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4B69DB" w14:textId="6297F92A" w:rsidR="00F3784C" w:rsidRPr="00D53F02" w:rsidRDefault="00CF4CBA" w:rsidP="00EC6FEC">
      <w:pPr>
        <w:overflowPunct w:val="0"/>
        <w:spacing w:line="360" w:lineRule="auto"/>
        <w:jc w:val="both"/>
        <w:rPr>
          <w:rFonts w:ascii="標楷體" w:eastAsia="標楷體" w:hAnsi="標楷體"/>
          <w:b/>
          <w:color w:val="000000" w:themeColor="text1"/>
          <w:sz w:val="36"/>
          <w:szCs w:val="36"/>
        </w:rPr>
      </w:pPr>
      <w:r>
        <w:rPr>
          <w:rFonts w:ascii="標楷體" w:eastAsia="標楷體" w:hAnsi="標楷體" w:hint="eastAsia"/>
          <w:b/>
          <w:color w:val="000000" w:themeColor="text1"/>
          <w:sz w:val="36"/>
          <w:szCs w:val="36"/>
        </w:rPr>
        <w:t>拾柒</w:t>
      </w:r>
      <w:r w:rsidR="0064149F">
        <w:rPr>
          <w:rFonts w:ascii="標楷體" w:eastAsia="標楷體" w:hAnsi="標楷體" w:hint="eastAsia"/>
          <w:b/>
          <w:color w:val="000000" w:themeColor="text1"/>
          <w:sz w:val="36"/>
          <w:szCs w:val="36"/>
        </w:rPr>
        <w:t>、</w:t>
      </w:r>
      <w:r w:rsidR="004B5A06" w:rsidRPr="004B5A06">
        <w:rPr>
          <w:rFonts w:ascii="標楷體" w:eastAsia="標楷體" w:hAnsi="標楷體" w:hint="eastAsia"/>
          <w:b/>
          <w:color w:val="000000" w:themeColor="text1"/>
          <w:sz w:val="36"/>
          <w:szCs w:val="36"/>
        </w:rPr>
        <w:t>政府推動海洋政策執行情形</w:t>
      </w:r>
    </w:p>
    <w:p w14:paraId="394ABF4A" w14:textId="59E1C2C9" w:rsidR="001E56A6" w:rsidRPr="00663CB0" w:rsidRDefault="001E56A6" w:rsidP="00E449AC">
      <w:pPr>
        <w:tabs>
          <w:tab w:val="left" w:pos="3261"/>
        </w:tabs>
        <w:overflowPunct w:val="0"/>
        <w:spacing w:line="480" w:lineRule="exact"/>
        <w:ind w:firstLineChars="200" w:firstLine="560"/>
        <w:jc w:val="both"/>
        <w:rPr>
          <w:rFonts w:ascii="標楷體" w:eastAsia="標楷體" w:hAnsi="標楷體"/>
          <w:sz w:val="28"/>
          <w:szCs w:val="28"/>
        </w:rPr>
      </w:pPr>
      <w:r w:rsidRPr="00663CB0">
        <w:rPr>
          <w:rFonts w:ascii="標楷體" w:eastAsia="標楷體" w:hAnsi="標楷體" w:hint="eastAsia"/>
          <w:sz w:val="28"/>
          <w:szCs w:val="28"/>
        </w:rPr>
        <w:t>1982年聯合國海洋法公約賦予國家在海洋上權利與義務；又聯合國1992年環境與發展會議通過之「21世紀議程」（Agenda 21）</w:t>
      </w:r>
      <w:proofErr w:type="gramStart"/>
      <w:r w:rsidRPr="00663CB0">
        <w:rPr>
          <w:rFonts w:ascii="標楷體" w:eastAsia="標楷體" w:hAnsi="標楷體" w:hint="eastAsia"/>
          <w:sz w:val="28"/>
          <w:szCs w:val="28"/>
        </w:rPr>
        <w:t>其中第17</w:t>
      </w:r>
      <w:proofErr w:type="gramEnd"/>
      <w:r w:rsidRPr="00663CB0">
        <w:rPr>
          <w:rFonts w:ascii="標楷體" w:eastAsia="標楷體" w:hAnsi="標楷體" w:hint="eastAsia"/>
          <w:sz w:val="28"/>
          <w:szCs w:val="28"/>
        </w:rPr>
        <w:t>章所揭</w:t>
      </w:r>
      <w:proofErr w:type="gramStart"/>
      <w:r w:rsidRPr="00663CB0">
        <w:rPr>
          <w:rFonts w:ascii="標楷體" w:eastAsia="標楷體" w:hAnsi="標楷體" w:hint="eastAsia"/>
          <w:sz w:val="28"/>
          <w:szCs w:val="28"/>
        </w:rPr>
        <w:t>櫫</w:t>
      </w:r>
      <w:proofErr w:type="gramEnd"/>
      <w:r w:rsidRPr="00663CB0">
        <w:rPr>
          <w:rFonts w:ascii="標楷體" w:eastAsia="標楷體" w:hAnsi="標楷體" w:hint="eastAsia"/>
          <w:sz w:val="28"/>
          <w:szCs w:val="28"/>
        </w:rPr>
        <w:t>之永續發展精神與原則、2015年通過之「2030年永續發展議程」（2030 Agenda）目標14所要求之「保育及永續利用海洋與海洋資源，以確保永續發展」及2017年12月5日宣布於2021年至2030年發動「促進永續發展之海洋科學10年」等</w:t>
      </w:r>
      <w:r w:rsidR="006153CF">
        <w:rPr>
          <w:rFonts w:ascii="標楷體" w:eastAsia="標楷體" w:hAnsi="標楷體" w:hint="eastAsia"/>
          <w:sz w:val="28"/>
          <w:szCs w:val="28"/>
        </w:rPr>
        <w:t>，</w:t>
      </w:r>
      <w:r w:rsidRPr="00663CB0">
        <w:rPr>
          <w:rFonts w:ascii="標楷體" w:eastAsia="標楷體" w:hAnsi="標楷體" w:hint="eastAsia"/>
          <w:sz w:val="28"/>
          <w:szCs w:val="28"/>
        </w:rPr>
        <w:t>以海洋永續為核心議題之國際主流認知，我國作為國際社會</w:t>
      </w:r>
      <w:proofErr w:type="gramStart"/>
      <w:r w:rsidRPr="00663CB0">
        <w:rPr>
          <w:rFonts w:ascii="標楷體" w:eastAsia="標楷體" w:hAnsi="標楷體" w:hint="eastAsia"/>
          <w:sz w:val="28"/>
          <w:szCs w:val="28"/>
        </w:rPr>
        <w:t>一</w:t>
      </w:r>
      <w:proofErr w:type="gramEnd"/>
      <w:r w:rsidRPr="00663CB0">
        <w:rPr>
          <w:rFonts w:ascii="標楷體" w:eastAsia="標楷體" w:hAnsi="標楷體" w:hint="eastAsia"/>
          <w:sz w:val="28"/>
          <w:szCs w:val="28"/>
        </w:rPr>
        <w:t>份子，應善盡義務，推動海洋永續發展，履行國際責任。</w:t>
      </w:r>
    </w:p>
    <w:p w14:paraId="542D02AB" w14:textId="35EF92EB" w:rsidR="00207204" w:rsidRPr="007D2939" w:rsidRDefault="00092861" w:rsidP="00E449AC">
      <w:pPr>
        <w:pStyle w:val="af3"/>
        <w:overflowPunct w:val="0"/>
        <w:spacing w:after="0" w:line="480" w:lineRule="exact"/>
        <w:ind w:firstLineChars="200" w:firstLine="560"/>
        <w:jc w:val="both"/>
        <w:rPr>
          <w:rFonts w:ascii="標楷體" w:hAnsi="標楷體"/>
          <w:color w:val="000000" w:themeColor="text1"/>
          <w:sz w:val="28"/>
          <w:szCs w:val="28"/>
        </w:rPr>
      </w:pPr>
      <w:r w:rsidRPr="001E56A6">
        <w:rPr>
          <w:rFonts w:ascii="標楷體" w:hAnsi="標楷體" w:hint="eastAsia"/>
          <w:noProof/>
          <w:sz w:val="28"/>
          <w:szCs w:val="28"/>
        </w:rPr>
        <mc:AlternateContent>
          <mc:Choice Requires="wpg">
            <w:drawing>
              <wp:anchor distT="0" distB="0" distL="114300" distR="114300" simplePos="0" relativeHeight="251799552" behindDoc="1" locked="0" layoutInCell="1" allowOverlap="1" wp14:anchorId="079B3D8A" wp14:editId="7B63A654">
                <wp:simplePos x="0" y="0"/>
                <wp:positionH relativeFrom="margin">
                  <wp:posOffset>130810</wp:posOffset>
                </wp:positionH>
                <wp:positionV relativeFrom="paragraph">
                  <wp:posOffset>2188845</wp:posOffset>
                </wp:positionV>
                <wp:extent cx="6035040" cy="4102100"/>
                <wp:effectExtent l="0" t="0" r="3810" b="0"/>
                <wp:wrapTight wrapText="bothSides">
                  <wp:wrapPolygon edited="0">
                    <wp:start x="0" y="0"/>
                    <wp:lineTo x="0" y="21466"/>
                    <wp:lineTo x="10500" y="21466"/>
                    <wp:lineTo x="10500" y="20864"/>
                    <wp:lineTo x="21545" y="20864"/>
                    <wp:lineTo x="21545" y="0"/>
                    <wp:lineTo x="0" y="0"/>
                  </wp:wrapPolygon>
                </wp:wrapTight>
                <wp:docPr id="31" name="群組 31"/>
                <wp:cNvGraphicFramePr/>
                <a:graphic xmlns:a="http://schemas.openxmlformats.org/drawingml/2006/main">
                  <a:graphicData uri="http://schemas.microsoft.com/office/word/2010/wordprocessingGroup">
                    <wpg:wgp>
                      <wpg:cNvGrpSpPr/>
                      <wpg:grpSpPr>
                        <a:xfrm>
                          <a:off x="0" y="0"/>
                          <a:ext cx="6035040" cy="4102100"/>
                          <a:chOff x="-7306" y="30480"/>
                          <a:chExt cx="4595816" cy="3695637"/>
                        </a:xfrm>
                      </wpg:grpSpPr>
                      <wpg:grpSp>
                        <wpg:cNvPr id="32" name="群組 32"/>
                        <wpg:cNvGrpSpPr/>
                        <wpg:grpSpPr>
                          <a:xfrm>
                            <a:off x="0" y="30480"/>
                            <a:ext cx="4588510" cy="3563125"/>
                            <a:chOff x="0" y="68580"/>
                            <a:chExt cx="4588510" cy="3563125"/>
                          </a:xfrm>
                        </wpg:grpSpPr>
                        <pic:pic xmlns:pic="http://schemas.openxmlformats.org/drawingml/2006/picture">
                          <pic:nvPicPr>
                            <pic:cNvPr id="33" name="圖片 33"/>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68580"/>
                              <a:ext cx="4588510" cy="3563125"/>
                            </a:xfrm>
                            <a:prstGeom prst="rect">
                              <a:avLst/>
                            </a:prstGeom>
                            <a:noFill/>
                            <a:ln>
                              <a:noFill/>
                            </a:ln>
                          </pic:spPr>
                        </pic:pic>
                        <wps:wsp>
                          <wps:cNvPr id="34" name="文字方塊 34"/>
                          <wps:cNvSpPr txBox="1"/>
                          <wps:spPr>
                            <a:xfrm>
                              <a:off x="106680" y="68580"/>
                              <a:ext cx="4373880" cy="254419"/>
                            </a:xfrm>
                            <a:prstGeom prst="rect">
                              <a:avLst/>
                            </a:prstGeom>
                            <a:solidFill>
                              <a:schemeClr val="lt1"/>
                            </a:solidFill>
                            <a:ln w="6350">
                              <a:noFill/>
                            </a:ln>
                          </wps:spPr>
                          <wps:txbx>
                            <w:txbxContent>
                              <w:p w14:paraId="5470FF3A" w14:textId="000A66C7" w:rsidR="001E56A6" w:rsidRPr="001E56A6" w:rsidRDefault="001E56A6" w:rsidP="001E56A6">
                                <w:pPr>
                                  <w:spacing w:line="280" w:lineRule="exact"/>
                                  <w:jc w:val="center"/>
                                  <w:rPr>
                                    <w:rFonts w:ascii="標楷體" w:eastAsia="標楷體" w:hAnsi="標楷體"/>
                                    <w:b/>
                                    <w:bCs/>
                                    <w:szCs w:val="24"/>
                                  </w:rPr>
                                </w:pPr>
                                <w:r w:rsidRPr="001E56A6">
                                  <w:rPr>
                                    <w:rFonts w:ascii="標楷體" w:eastAsia="標楷體" w:hAnsi="標楷體" w:hint="eastAsia"/>
                                    <w:b/>
                                    <w:bCs/>
                                    <w:szCs w:val="24"/>
                                  </w:rPr>
                                  <w:t>圖1</w:t>
                                </w:r>
                                <w:r w:rsidR="00EF1A77" w:rsidRPr="00EF1A77">
                                  <w:rPr>
                                    <w:rFonts w:ascii="標楷體" w:eastAsia="標楷體" w:hAnsi="標楷體" w:hint="eastAsia"/>
                                    <w:b/>
                                    <w:bCs/>
                                    <w:snapToGrid w:val="0"/>
                                    <w:color w:val="000000" w:themeColor="text1"/>
                                    <w:kern w:val="0"/>
                                    <w:szCs w:val="24"/>
                                  </w:rPr>
                                  <w:t xml:space="preserve">　</w:t>
                                </w:r>
                                <w:r w:rsidRPr="001E56A6">
                                  <w:rPr>
                                    <w:rFonts w:ascii="標楷體" w:eastAsia="標楷體" w:hAnsi="標楷體" w:hint="eastAsia"/>
                                    <w:b/>
                                    <w:bCs/>
                                    <w:szCs w:val="24"/>
                                  </w:rPr>
                                  <w:t>我國海洋政策發展關鍵里程碑</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5" name="文字方塊 35"/>
                        <wps:cNvSpPr txBox="1"/>
                        <wps:spPr>
                          <a:xfrm>
                            <a:off x="-7306" y="3416557"/>
                            <a:ext cx="2221101" cy="309560"/>
                          </a:xfrm>
                          <a:prstGeom prst="rect">
                            <a:avLst/>
                          </a:prstGeom>
                          <a:solidFill>
                            <a:schemeClr val="lt1"/>
                          </a:solidFill>
                          <a:ln w="6350">
                            <a:noFill/>
                          </a:ln>
                        </wps:spPr>
                        <wps:txbx>
                          <w:txbxContent>
                            <w:p w14:paraId="0DFC2A3E" w14:textId="3CEE0E72" w:rsidR="001E56A6" w:rsidRPr="001E56A6" w:rsidRDefault="001E56A6" w:rsidP="001E56A6">
                              <w:pPr>
                                <w:spacing w:line="280" w:lineRule="exact"/>
                                <w:rPr>
                                  <w:rFonts w:ascii="標楷體" w:eastAsia="標楷體" w:hAnsi="標楷體"/>
                                  <w:b/>
                                  <w:bCs/>
                                  <w:sz w:val="18"/>
                                  <w:szCs w:val="18"/>
                                </w:rPr>
                              </w:pPr>
                              <w:r w:rsidRPr="001E56A6">
                                <w:rPr>
                                  <w:rFonts w:ascii="標楷體" w:eastAsia="標楷體" w:hAnsi="標楷體" w:hint="eastAsia"/>
                                  <w:sz w:val="18"/>
                                  <w:szCs w:val="18"/>
                                </w:rPr>
                                <w:t>資</w:t>
                              </w:r>
                              <w:r w:rsidRPr="001E56A6">
                                <w:rPr>
                                  <w:rFonts w:ascii="標楷體" w:eastAsia="標楷體" w:hAnsi="標楷體"/>
                                  <w:sz w:val="18"/>
                                  <w:szCs w:val="18"/>
                                </w:rPr>
                                <w:t>料</w:t>
                              </w:r>
                              <w:r w:rsidRPr="001E56A6">
                                <w:rPr>
                                  <w:rFonts w:ascii="標楷體" w:eastAsia="標楷體" w:hAnsi="標楷體" w:hint="eastAsia"/>
                                  <w:sz w:val="18"/>
                                  <w:szCs w:val="18"/>
                                </w:rPr>
                                <w:t>來</w:t>
                              </w:r>
                              <w:r w:rsidRPr="001E56A6">
                                <w:rPr>
                                  <w:rFonts w:ascii="標楷體" w:eastAsia="標楷體" w:hAnsi="標楷體"/>
                                  <w:sz w:val="18"/>
                                  <w:szCs w:val="18"/>
                                </w:rPr>
                                <w:t>源</w:t>
                              </w:r>
                              <w:proofErr w:type="gramStart"/>
                              <w:r w:rsidRPr="001E56A6">
                                <w:rPr>
                                  <w:rFonts w:ascii="標楷體" w:eastAsia="標楷體" w:hAnsi="標楷體"/>
                                  <w:sz w:val="18"/>
                                  <w:szCs w:val="18"/>
                                </w:rPr>
                                <w:t>︰</w:t>
                              </w:r>
                              <w:proofErr w:type="gramEnd"/>
                              <w:r w:rsidRPr="001E56A6">
                                <w:rPr>
                                  <w:rFonts w:ascii="標楷體" w:eastAsia="標楷體" w:hAnsi="標楷體" w:hint="eastAsia"/>
                                  <w:sz w:val="18"/>
                                  <w:szCs w:val="18"/>
                                </w:rPr>
                                <w:t>擷取自</w:t>
                              </w:r>
                              <w:r w:rsidR="00787518" w:rsidRPr="001E56A6">
                                <w:rPr>
                                  <w:rFonts w:ascii="標楷體" w:eastAsia="標楷體" w:hAnsi="標楷體" w:hint="eastAsia"/>
                                  <w:sz w:val="18"/>
                                  <w:szCs w:val="18"/>
                                </w:rPr>
                                <w:t>「</w:t>
                              </w:r>
                              <w:r w:rsidRPr="001E56A6">
                                <w:rPr>
                                  <w:rFonts w:ascii="標楷體" w:eastAsia="標楷體" w:hAnsi="標楷體" w:hint="eastAsia"/>
                                  <w:sz w:val="18"/>
                                  <w:szCs w:val="18"/>
                                </w:rPr>
                                <w:t>2025</w:t>
                              </w:r>
                              <w:r w:rsidRPr="001E56A6">
                                <w:rPr>
                                  <w:rFonts w:ascii="標楷體" w:eastAsia="標楷體" w:hAnsi="標楷體" w:hint="eastAsia"/>
                                  <w:sz w:val="18"/>
                                  <w:szCs w:val="18"/>
                                </w:rPr>
                                <w:t>國家海洋政策白皮書」。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79B3D8A" id="群組 31" o:spid="_x0000_s1026" style="position:absolute;left:0;text-align:left;margin-left:10.3pt;margin-top:172.35pt;width:475.2pt;height:323pt;z-index:-251516928;mso-position-horizontal-relative:margin;mso-width-relative:margin;mso-height-relative:margin" coordorigin="-73,304" coordsize="45958,36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">
                <v:group id="群組 32" o:spid="_x0000_s1027" style="position:absolute;top:304;width:45885;height:35632" coordorigin=",685" coordsize="45885,35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3" o:spid="_x0000_s1028" type="#_x0000_t75" style="position:absolute;top:685;width:45885;height:35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">
                    <v:imagedata r:id="rId9" o:title=""/>
                  </v:shape>
                  <v:shapetype id="_x0000_t202" coordsize="21600,21600" o:spt="202" path="m,l,21600r21600,l21600,xe">
                    <v:stroke joinstyle="miter"/>
                    <v:path gradientshapeok="t" o:connecttype="rect"/>
                  </v:shapetype>
                  <v:shape id="文字方塊 34" o:spid="_x0000_s1029" type="#_x0000_t202" style="position:absolute;left:1066;top:685;width:43739;height:2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" fillcolor="white [3201]" stroked="f" strokeweight=".5pt">
                    <v:textbox>
                      <w:txbxContent>
                        <w:p w14:paraId="5470FF3A" w14:textId="000A66C7" w:rsidR="001E56A6" w:rsidRPr="001E56A6" w:rsidRDefault="001E56A6" w:rsidP="001E56A6">
                          <w:pPr>
                            <w:spacing w:line="280" w:lineRule="exact"/>
                            <w:jc w:val="center"/>
                            <w:rPr>
                              <w:rFonts w:ascii="標楷體" w:eastAsia="標楷體" w:hAnsi="標楷體"/>
                              <w:b/>
                              <w:bCs/>
                              <w:szCs w:val="24"/>
                            </w:rPr>
                          </w:pPr>
                          <w:r w:rsidRPr="001E56A6">
                            <w:rPr>
                              <w:rFonts w:ascii="標楷體" w:eastAsia="標楷體" w:hAnsi="標楷體" w:hint="eastAsia"/>
                              <w:b/>
                              <w:bCs/>
                              <w:szCs w:val="24"/>
                            </w:rPr>
                            <w:t>圖1</w:t>
                          </w:r>
                          <w:r w:rsidR="00EF1A77" w:rsidRPr="00EF1A77">
                            <w:rPr>
                              <w:rFonts w:ascii="標楷體" w:eastAsia="標楷體" w:hAnsi="標楷體" w:hint="eastAsia"/>
                              <w:b/>
                              <w:bCs/>
                              <w:snapToGrid w:val="0"/>
                              <w:color w:val="000000" w:themeColor="text1"/>
                              <w:kern w:val="0"/>
                              <w:szCs w:val="24"/>
                            </w:rPr>
                            <w:t xml:space="preserve">　</w:t>
                          </w:r>
                          <w:r w:rsidRPr="001E56A6">
                            <w:rPr>
                              <w:rFonts w:ascii="標楷體" w:eastAsia="標楷體" w:hAnsi="標楷體" w:hint="eastAsia"/>
                              <w:b/>
                              <w:bCs/>
                              <w:szCs w:val="24"/>
                            </w:rPr>
                            <w:t>我國海洋政策發展關鍵里程碑</w:t>
                          </w:r>
                        </w:p>
                      </w:txbxContent>
                    </v:textbox>
                  </v:shape>
                </v:group>
                <v:shape id="文字方塊 35" o:spid="_x0000_s1030" type="#_x0000_t202" style="position:absolute;left:-73;top:34165;width:22210;height:3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" fillcolor="white [3201]" stroked="f" strokeweight=".5pt">
                  <v:textbox>
                    <w:txbxContent>
                      <w:p w14:paraId="0DFC2A3E" w14:textId="3CEE0E72" w:rsidR="001E56A6" w:rsidRPr="001E56A6" w:rsidRDefault="001E56A6" w:rsidP="001E56A6">
                        <w:pPr>
                          <w:spacing w:line="280" w:lineRule="exact"/>
                          <w:rPr>
                            <w:rFonts w:ascii="標楷體" w:eastAsia="標楷體" w:hAnsi="標楷體"/>
                            <w:b/>
                            <w:bCs/>
                            <w:sz w:val="18"/>
                            <w:szCs w:val="18"/>
                          </w:rPr>
                        </w:pPr>
                        <w:r w:rsidRPr="001E56A6">
                          <w:rPr>
                            <w:rFonts w:ascii="標楷體" w:eastAsia="標楷體" w:hAnsi="標楷體" w:hint="eastAsia"/>
                            <w:sz w:val="18"/>
                            <w:szCs w:val="18"/>
                          </w:rPr>
                          <w:t>資</w:t>
                        </w:r>
                        <w:r w:rsidRPr="001E56A6">
                          <w:rPr>
                            <w:rFonts w:ascii="標楷體" w:eastAsia="標楷體" w:hAnsi="標楷體"/>
                            <w:sz w:val="18"/>
                            <w:szCs w:val="18"/>
                          </w:rPr>
                          <w:t>料</w:t>
                        </w:r>
                        <w:r w:rsidRPr="001E56A6">
                          <w:rPr>
                            <w:rFonts w:ascii="標楷體" w:eastAsia="標楷體" w:hAnsi="標楷體" w:hint="eastAsia"/>
                            <w:sz w:val="18"/>
                            <w:szCs w:val="18"/>
                          </w:rPr>
                          <w:t>來</w:t>
                        </w:r>
                        <w:r w:rsidRPr="001E56A6">
                          <w:rPr>
                            <w:rFonts w:ascii="標楷體" w:eastAsia="標楷體" w:hAnsi="標楷體"/>
                            <w:sz w:val="18"/>
                            <w:szCs w:val="18"/>
                          </w:rPr>
                          <w:t>源</w:t>
                        </w:r>
                        <w:proofErr w:type="gramStart"/>
                        <w:r w:rsidRPr="001E56A6">
                          <w:rPr>
                            <w:rFonts w:ascii="標楷體" w:eastAsia="標楷體" w:hAnsi="標楷體"/>
                            <w:sz w:val="18"/>
                            <w:szCs w:val="18"/>
                          </w:rPr>
                          <w:t>︰</w:t>
                        </w:r>
                        <w:proofErr w:type="gramEnd"/>
                        <w:r w:rsidRPr="001E56A6">
                          <w:rPr>
                            <w:rFonts w:ascii="標楷體" w:eastAsia="標楷體" w:hAnsi="標楷體" w:hint="eastAsia"/>
                            <w:sz w:val="18"/>
                            <w:szCs w:val="18"/>
                          </w:rPr>
                          <w:t>擷取自</w:t>
                        </w:r>
                        <w:r w:rsidR="00787518" w:rsidRPr="001E56A6">
                          <w:rPr>
                            <w:rFonts w:ascii="標楷體" w:eastAsia="標楷體" w:hAnsi="標楷體" w:hint="eastAsia"/>
                            <w:sz w:val="18"/>
                            <w:szCs w:val="18"/>
                          </w:rPr>
                          <w:t>「</w:t>
                        </w:r>
                        <w:r w:rsidRPr="001E56A6">
                          <w:rPr>
                            <w:rFonts w:ascii="標楷體" w:eastAsia="標楷體" w:hAnsi="標楷體" w:hint="eastAsia"/>
                            <w:sz w:val="18"/>
                            <w:szCs w:val="18"/>
                          </w:rPr>
                          <w:t>2025</w:t>
                        </w:r>
                        <w:r w:rsidRPr="001E56A6">
                          <w:rPr>
                            <w:rFonts w:ascii="標楷體" w:eastAsia="標楷體" w:hAnsi="標楷體" w:hint="eastAsia"/>
                            <w:sz w:val="18"/>
                            <w:szCs w:val="18"/>
                          </w:rPr>
                          <w:t>國家海洋政策白皮書」。</w:t>
                        </w:r>
                      </w:p>
                    </w:txbxContent>
                  </v:textbox>
                </v:shape>
                <w10:wrap type="tight" anchorx="margin"/>
              </v:group>
            </w:pict>
          </mc:Fallback>
        </mc:AlternateContent>
      </w:r>
      <w:r w:rsidR="001E56A6" w:rsidRPr="001E56A6">
        <w:rPr>
          <w:rFonts w:ascii="標楷體" w:hAnsi="標楷體" w:hint="eastAsia"/>
          <w:sz w:val="28"/>
          <w:szCs w:val="28"/>
        </w:rPr>
        <w:t>我國前於</w:t>
      </w:r>
      <w:r w:rsidR="00787518">
        <w:rPr>
          <w:rFonts w:ascii="標楷體" w:hAnsi="標楷體"/>
          <w:sz w:val="28"/>
          <w:szCs w:val="28"/>
        </w:rPr>
        <w:t>93</w:t>
      </w:r>
      <w:r w:rsidR="001E56A6" w:rsidRPr="001E56A6">
        <w:rPr>
          <w:rFonts w:ascii="標楷體" w:hAnsi="標楷體" w:hint="eastAsia"/>
          <w:sz w:val="28"/>
          <w:szCs w:val="28"/>
        </w:rPr>
        <w:t>年通過「國家海洋政策綱領」，揭示「建構生態、安全、繁榮的永續海洋國家」願景，</w:t>
      </w:r>
      <w:r w:rsidR="00787518">
        <w:rPr>
          <w:rFonts w:ascii="標楷體" w:hAnsi="標楷體"/>
          <w:sz w:val="28"/>
          <w:szCs w:val="28"/>
        </w:rPr>
        <w:t>107</w:t>
      </w:r>
      <w:r w:rsidR="001E56A6" w:rsidRPr="001E56A6">
        <w:rPr>
          <w:rFonts w:ascii="標楷體" w:hAnsi="標楷體" w:hint="eastAsia"/>
          <w:sz w:val="28"/>
          <w:szCs w:val="28"/>
        </w:rPr>
        <w:t>年4月28日成立海洋事務專責機關海洋委員會，統合海洋相關政策規劃、協調及推動，</w:t>
      </w:r>
      <w:r w:rsidR="00787518">
        <w:rPr>
          <w:rFonts w:ascii="標楷體" w:hAnsi="標楷體"/>
          <w:sz w:val="28"/>
          <w:szCs w:val="28"/>
        </w:rPr>
        <w:t>108</w:t>
      </w:r>
      <w:r w:rsidR="001E56A6" w:rsidRPr="001E56A6">
        <w:rPr>
          <w:rFonts w:ascii="標楷體" w:hAnsi="標楷體" w:hint="eastAsia"/>
          <w:sz w:val="28"/>
          <w:szCs w:val="28"/>
        </w:rPr>
        <w:t>年11月制定公布「海洋基本法」，並依該法第15條規定，於</w:t>
      </w:r>
      <w:r w:rsidR="00787518">
        <w:rPr>
          <w:rFonts w:ascii="標楷體" w:hAnsi="標楷體"/>
          <w:sz w:val="28"/>
          <w:szCs w:val="28"/>
        </w:rPr>
        <w:t>109</w:t>
      </w:r>
      <w:r w:rsidR="001E56A6" w:rsidRPr="001E56A6">
        <w:rPr>
          <w:rFonts w:ascii="標楷體" w:hAnsi="標楷體" w:hint="eastAsia"/>
          <w:sz w:val="28"/>
          <w:szCs w:val="28"/>
        </w:rPr>
        <w:t>年6月發布「2020國家海洋政策白皮書」</w:t>
      </w:r>
      <w:r w:rsidR="006153CF">
        <w:rPr>
          <w:rFonts w:ascii="標楷體" w:hAnsi="標楷體" w:hint="eastAsia"/>
          <w:sz w:val="28"/>
          <w:szCs w:val="28"/>
        </w:rPr>
        <w:t>，</w:t>
      </w:r>
      <w:proofErr w:type="gramStart"/>
      <w:r w:rsidR="006153CF">
        <w:rPr>
          <w:rFonts w:ascii="標楷體" w:hAnsi="標楷體" w:hint="eastAsia"/>
          <w:sz w:val="28"/>
          <w:szCs w:val="28"/>
        </w:rPr>
        <w:t>嗣</w:t>
      </w:r>
      <w:proofErr w:type="gramEnd"/>
      <w:r w:rsidR="00531FEB">
        <w:rPr>
          <w:rFonts w:ascii="標楷體" w:hAnsi="標楷體" w:hint="eastAsia"/>
          <w:sz w:val="28"/>
          <w:szCs w:val="28"/>
        </w:rPr>
        <w:t>於</w:t>
      </w:r>
      <w:r w:rsidR="00531FEB">
        <w:rPr>
          <w:rFonts w:ascii="標楷體" w:hAnsi="標楷體"/>
          <w:sz w:val="28"/>
          <w:szCs w:val="28"/>
        </w:rPr>
        <w:t>114</w:t>
      </w:r>
      <w:r w:rsidR="001E56A6" w:rsidRPr="001E56A6">
        <w:rPr>
          <w:rFonts w:ascii="標楷體" w:hAnsi="標楷體" w:hint="eastAsia"/>
          <w:sz w:val="28"/>
          <w:szCs w:val="28"/>
        </w:rPr>
        <w:t>年9月修正</w:t>
      </w:r>
      <w:r w:rsidR="006153CF">
        <w:rPr>
          <w:rFonts w:ascii="標楷體" w:hAnsi="標楷體" w:hint="eastAsia"/>
          <w:sz w:val="28"/>
          <w:szCs w:val="28"/>
        </w:rPr>
        <w:t>發布</w:t>
      </w:r>
      <w:r w:rsidR="00531FEB" w:rsidRPr="00531FEB">
        <w:rPr>
          <w:rFonts w:ascii="標楷體" w:hAnsi="標楷體" w:hint="eastAsia"/>
          <w:sz w:val="28"/>
          <w:szCs w:val="28"/>
        </w:rPr>
        <w:t>「2025國家海洋政策白皮書」</w:t>
      </w:r>
      <w:r w:rsidR="001E56A6" w:rsidRPr="001E56A6">
        <w:rPr>
          <w:rFonts w:ascii="標楷體" w:hAnsi="標楷體" w:hint="eastAsia"/>
          <w:sz w:val="28"/>
          <w:szCs w:val="28"/>
        </w:rPr>
        <w:t>（</w:t>
      </w:r>
      <w:r w:rsidR="001E56A6" w:rsidRPr="00326386">
        <w:rPr>
          <w:rFonts w:ascii="標楷體" w:hAnsi="標楷體" w:hint="eastAsia"/>
          <w:sz w:val="28"/>
          <w:szCs w:val="28"/>
        </w:rPr>
        <w:t>圖1</w:t>
      </w:r>
      <w:r w:rsidR="001E56A6" w:rsidRPr="001E56A6">
        <w:rPr>
          <w:rFonts w:ascii="標楷體" w:hAnsi="標楷體" w:hint="eastAsia"/>
          <w:sz w:val="28"/>
          <w:szCs w:val="28"/>
        </w:rPr>
        <w:t>）</w:t>
      </w:r>
      <w:r w:rsidR="001E56A6" w:rsidRPr="002847BC">
        <w:rPr>
          <w:rFonts w:ascii="標楷體" w:hAnsi="標楷體" w:hint="eastAsia"/>
          <w:sz w:val="28"/>
          <w:szCs w:val="28"/>
        </w:rPr>
        <w:t>。</w:t>
      </w:r>
      <w:proofErr w:type="gramStart"/>
      <w:r w:rsidR="001E56A6" w:rsidRPr="00D622CA">
        <w:rPr>
          <w:rFonts w:ascii="標楷體" w:hAnsi="標楷體" w:hint="eastAsia"/>
          <w:sz w:val="28"/>
          <w:szCs w:val="28"/>
        </w:rPr>
        <w:t>鑑</w:t>
      </w:r>
      <w:proofErr w:type="gramEnd"/>
      <w:r w:rsidR="001E56A6" w:rsidRPr="00D622CA">
        <w:rPr>
          <w:rFonts w:ascii="標楷體" w:hAnsi="標楷體" w:hint="eastAsia"/>
          <w:sz w:val="28"/>
          <w:szCs w:val="28"/>
        </w:rPr>
        <w:t>於我國為海洋國家</w:t>
      </w:r>
      <w:r w:rsidR="009C5258" w:rsidRPr="00D622CA">
        <w:rPr>
          <w:rFonts w:ascii="標楷體" w:hAnsi="標楷體" w:hint="eastAsia"/>
          <w:sz w:val="28"/>
          <w:szCs w:val="28"/>
        </w:rPr>
        <w:t>，臺灣永續發展</w:t>
      </w:r>
      <w:r w:rsidR="000C4BF8" w:rsidRPr="00D622CA">
        <w:rPr>
          <w:rFonts w:ascii="標楷體" w:hAnsi="標楷體" w:hint="eastAsia"/>
          <w:sz w:val="28"/>
          <w:szCs w:val="28"/>
        </w:rPr>
        <w:t>目標</w:t>
      </w:r>
      <w:r w:rsidR="000C4BF8">
        <w:rPr>
          <w:rFonts w:ascii="標楷體" w:hAnsi="標楷體" w:hint="eastAsia"/>
          <w:sz w:val="28"/>
          <w:szCs w:val="28"/>
        </w:rPr>
        <w:t>核心目標</w:t>
      </w:r>
      <w:r w:rsidR="000C4BF8">
        <w:rPr>
          <w:rFonts w:ascii="標楷體" w:hAnsi="標楷體"/>
          <w:sz w:val="28"/>
          <w:szCs w:val="28"/>
        </w:rPr>
        <w:t>14</w:t>
      </w:r>
      <w:r w:rsidR="000C4BF8">
        <w:rPr>
          <w:rFonts w:ascii="標楷體" w:hAnsi="標楷體" w:hint="eastAsia"/>
          <w:sz w:val="28"/>
          <w:szCs w:val="28"/>
        </w:rPr>
        <w:t>「</w:t>
      </w:r>
      <w:r w:rsidR="000C4BF8" w:rsidRPr="00204533">
        <w:rPr>
          <w:rFonts w:ascii="標楷體" w:hAnsi="標楷體" w:hint="eastAsia"/>
          <w:sz w:val="28"/>
          <w:szCs w:val="28"/>
        </w:rPr>
        <w:t>保育及永續利用海洋生態系，以確保生物多樣性，並防止海洋環境劣化</w:t>
      </w:r>
      <w:r w:rsidR="000C4BF8">
        <w:rPr>
          <w:rFonts w:ascii="標楷體" w:hAnsi="標楷體" w:hint="eastAsia"/>
          <w:sz w:val="28"/>
          <w:szCs w:val="28"/>
        </w:rPr>
        <w:t>」項下列有</w:t>
      </w:r>
      <w:r w:rsidR="000C4BF8" w:rsidRPr="00316E2B">
        <w:rPr>
          <w:rFonts w:ascii="標楷體" w:hAnsi="標楷體" w:hint="eastAsia"/>
          <w:sz w:val="28"/>
          <w:szCs w:val="28"/>
        </w:rPr>
        <w:t>具體目標</w:t>
      </w:r>
      <w:r w:rsidR="000C4BF8">
        <w:rPr>
          <w:rFonts w:ascii="標楷體" w:hAnsi="標楷體" w:hint="eastAsia"/>
          <w:sz w:val="28"/>
          <w:szCs w:val="28"/>
        </w:rPr>
        <w:t>「</w:t>
      </w:r>
      <w:r w:rsidR="000C4BF8" w:rsidRPr="00B74E88">
        <w:rPr>
          <w:rFonts w:ascii="標楷體" w:hAnsi="標楷體" w:hint="eastAsia"/>
          <w:sz w:val="28"/>
          <w:szCs w:val="28"/>
        </w:rPr>
        <w:t>減少各式海洋污染，包括營養鹽及海洋廢棄物</w:t>
      </w:r>
      <w:r w:rsidR="000C4BF8">
        <w:rPr>
          <w:rFonts w:ascii="標楷體" w:hAnsi="標楷體" w:hint="eastAsia"/>
          <w:sz w:val="28"/>
          <w:szCs w:val="28"/>
        </w:rPr>
        <w:t>」、</w:t>
      </w:r>
      <w:r w:rsidR="000C4BF8">
        <w:rPr>
          <w:rFonts w:ascii="標楷體" w:hAnsi="標楷體" w:hint="eastAsia"/>
          <w:sz w:val="28"/>
          <w:szCs w:val="28"/>
        </w:rPr>
        <w:lastRenderedPageBreak/>
        <w:t>「</w:t>
      </w:r>
      <w:r w:rsidR="000C4BF8" w:rsidRPr="00B74E88">
        <w:rPr>
          <w:rFonts w:ascii="標楷體" w:hAnsi="標楷體" w:hint="eastAsia"/>
          <w:sz w:val="28"/>
          <w:szCs w:val="28"/>
        </w:rPr>
        <w:t>保護至少10</w:t>
      </w:r>
      <w:r w:rsidR="000C4BF8" w:rsidRPr="008B6C64">
        <w:rPr>
          <w:rFonts w:ascii="標楷體" w:hAnsi="標楷體" w:hint="eastAsia"/>
          <w:sz w:val="28"/>
          <w:szCs w:val="28"/>
        </w:rPr>
        <w:t>％</w:t>
      </w:r>
      <w:r w:rsidR="000C4BF8" w:rsidRPr="00B74E88">
        <w:rPr>
          <w:rFonts w:ascii="標楷體" w:hAnsi="標楷體" w:hint="eastAsia"/>
          <w:sz w:val="28"/>
          <w:szCs w:val="28"/>
        </w:rPr>
        <w:t>的海岸與海洋區</w:t>
      </w:r>
      <w:r w:rsidR="000C4BF8">
        <w:rPr>
          <w:rFonts w:ascii="標楷體" w:hAnsi="標楷體" w:hint="eastAsia"/>
          <w:sz w:val="28"/>
          <w:szCs w:val="28"/>
        </w:rPr>
        <w:t>」等</w:t>
      </w:r>
      <w:r w:rsidR="000C4BF8" w:rsidRPr="00F45EE0">
        <w:rPr>
          <w:rFonts w:ascii="標楷體" w:hAnsi="標楷體" w:hint="eastAsia"/>
          <w:sz w:val="28"/>
          <w:szCs w:val="28"/>
        </w:rPr>
        <w:t>，</w:t>
      </w:r>
      <w:r w:rsidR="000C4BF8" w:rsidRPr="00F45EE0">
        <w:rPr>
          <w:rFonts w:ascii="標楷體" w:hAnsi="標楷體" w:cs="新細明體" w:hint="eastAsia"/>
          <w:bCs/>
          <w:sz w:val="28"/>
          <w:szCs w:val="28"/>
        </w:rPr>
        <w:t>核心目標</w:t>
      </w:r>
      <w:r w:rsidR="000C4BF8">
        <w:rPr>
          <w:rFonts w:ascii="標楷體" w:hAnsi="標楷體" w:cs="新細明體" w:hint="eastAsia"/>
          <w:bCs/>
          <w:sz w:val="28"/>
          <w:szCs w:val="28"/>
        </w:rPr>
        <w:t>1</w:t>
      </w:r>
      <w:r w:rsidR="0050642E">
        <w:rPr>
          <w:rFonts w:ascii="標楷體" w:hAnsi="標楷體" w:cs="新細明體" w:hint="eastAsia"/>
          <w:bCs/>
          <w:sz w:val="28"/>
          <w:szCs w:val="28"/>
        </w:rPr>
        <w:t>、1</w:t>
      </w:r>
      <w:r w:rsidR="0050642E">
        <w:rPr>
          <w:rFonts w:ascii="標楷體" w:hAnsi="標楷體" w:cs="新細明體"/>
          <w:bCs/>
          <w:sz w:val="28"/>
          <w:szCs w:val="28"/>
        </w:rPr>
        <w:t>1</w:t>
      </w:r>
      <w:r w:rsidR="000C4BF8">
        <w:rPr>
          <w:rFonts w:ascii="標楷體" w:hAnsi="標楷體" w:cs="新細明體" w:hint="eastAsia"/>
          <w:bCs/>
          <w:sz w:val="28"/>
          <w:szCs w:val="28"/>
        </w:rPr>
        <w:t>、</w:t>
      </w:r>
      <w:r w:rsidR="000C4BF8" w:rsidRPr="00F45EE0">
        <w:rPr>
          <w:rFonts w:ascii="標楷體" w:hAnsi="標楷體" w:cs="新細明體" w:hint="eastAsia"/>
          <w:bCs/>
          <w:sz w:val="28"/>
          <w:szCs w:val="28"/>
        </w:rPr>
        <w:t>12亦</w:t>
      </w:r>
      <w:r w:rsidR="006104E2">
        <w:rPr>
          <w:rFonts w:ascii="標楷體" w:hAnsi="標楷體" w:hint="eastAsia"/>
          <w:sz w:val="28"/>
          <w:szCs w:val="28"/>
        </w:rPr>
        <w:t>列有</w:t>
      </w:r>
      <w:r w:rsidR="000C4BF8" w:rsidRPr="00B0433A">
        <w:rPr>
          <w:rFonts w:ascii="標楷體" w:hAnsi="標楷體" w:hint="eastAsia"/>
          <w:sz w:val="28"/>
          <w:szCs w:val="32"/>
        </w:rPr>
        <w:t>降低各種災害造成</w:t>
      </w:r>
      <w:r w:rsidR="000C4BF8">
        <w:rPr>
          <w:rFonts w:ascii="標楷體" w:hAnsi="標楷體" w:hint="eastAsia"/>
          <w:sz w:val="28"/>
          <w:szCs w:val="32"/>
        </w:rPr>
        <w:t>之</w:t>
      </w:r>
      <w:r w:rsidR="000C4BF8" w:rsidRPr="00B0433A">
        <w:rPr>
          <w:rFonts w:ascii="標楷體" w:hAnsi="標楷體" w:hint="eastAsia"/>
          <w:sz w:val="28"/>
          <w:szCs w:val="32"/>
        </w:rPr>
        <w:t>損失</w:t>
      </w:r>
      <w:r w:rsidR="000C4BF8">
        <w:rPr>
          <w:rFonts w:ascii="標楷體" w:hAnsi="標楷體" w:hint="eastAsia"/>
          <w:sz w:val="28"/>
          <w:szCs w:val="32"/>
        </w:rPr>
        <w:t>、</w:t>
      </w:r>
      <w:r w:rsidR="000C4BF8" w:rsidRPr="00B0433A">
        <w:rPr>
          <w:rFonts w:ascii="標楷體" w:hAnsi="標楷體" w:hint="eastAsia"/>
          <w:sz w:val="28"/>
          <w:szCs w:val="32"/>
        </w:rPr>
        <w:t>保護我國文化與自然遺產</w:t>
      </w:r>
      <w:r w:rsidR="0050642E">
        <w:rPr>
          <w:rFonts w:ascii="標楷體" w:hAnsi="標楷體" w:hint="eastAsia"/>
          <w:sz w:val="28"/>
          <w:szCs w:val="32"/>
        </w:rPr>
        <w:t>、</w:t>
      </w:r>
      <w:r w:rsidR="0050642E" w:rsidRPr="00D96BCD">
        <w:rPr>
          <w:rFonts w:ascii="標楷體" w:hAnsi="標楷體" w:hint="eastAsia"/>
          <w:sz w:val="28"/>
          <w:szCs w:val="32"/>
        </w:rPr>
        <w:t>推動環境友善與循環農業</w:t>
      </w:r>
      <w:r w:rsidR="000C4BF8" w:rsidRPr="00D622CA">
        <w:rPr>
          <w:rFonts w:ascii="標楷體" w:hAnsi="標楷體" w:hint="eastAsia"/>
          <w:sz w:val="28"/>
          <w:szCs w:val="28"/>
        </w:rPr>
        <w:t>等多項具體目標。</w:t>
      </w:r>
      <w:r w:rsidR="000C4BF8" w:rsidRPr="005B2458">
        <w:rPr>
          <w:rFonts w:ascii="標楷體" w:hAnsi="標楷體" w:hint="eastAsia"/>
          <w:color w:val="000000" w:themeColor="text1"/>
          <w:spacing w:val="-2"/>
          <w:sz w:val="28"/>
          <w:szCs w:val="28"/>
        </w:rPr>
        <w:t>茲將</w:t>
      </w:r>
      <w:r w:rsidR="000C4BF8" w:rsidRPr="007B4E53">
        <w:rPr>
          <w:rFonts w:ascii="標楷體" w:hAnsi="標楷體" w:hint="eastAsia"/>
          <w:spacing w:val="-2"/>
          <w:sz w:val="28"/>
          <w:szCs w:val="28"/>
        </w:rPr>
        <w:t>政府</w:t>
      </w:r>
      <w:r w:rsidR="000C4BF8">
        <w:rPr>
          <w:rFonts w:ascii="標楷體" w:hAnsi="標楷體" w:hint="eastAsia"/>
          <w:spacing w:val="-2"/>
          <w:sz w:val="28"/>
          <w:szCs w:val="28"/>
        </w:rPr>
        <w:t>推動海洋政策執行</w:t>
      </w:r>
      <w:r w:rsidR="000C4BF8" w:rsidRPr="007B4E53">
        <w:rPr>
          <w:rFonts w:ascii="標楷體" w:hAnsi="標楷體" w:hint="eastAsia"/>
          <w:spacing w:val="-2"/>
          <w:sz w:val="28"/>
          <w:szCs w:val="28"/>
        </w:rPr>
        <w:t>情形及</w:t>
      </w:r>
      <w:r w:rsidR="000C4BF8" w:rsidRPr="005B2458">
        <w:rPr>
          <w:rFonts w:ascii="標楷體" w:hAnsi="標楷體" w:hint="eastAsia"/>
          <w:color w:val="000000" w:themeColor="text1"/>
          <w:spacing w:val="-2"/>
          <w:sz w:val="28"/>
          <w:szCs w:val="28"/>
        </w:rPr>
        <w:t>審計機關重要審核意見，說明如次：</w:t>
      </w:r>
    </w:p>
    <w:p w14:paraId="3DD71959" w14:textId="20072CE8" w:rsidR="00D43FE1" w:rsidRPr="008B6C64" w:rsidRDefault="00D43FE1" w:rsidP="00582E21">
      <w:pPr>
        <w:pStyle w:val="Default"/>
        <w:overflowPunct w:val="0"/>
        <w:spacing w:beforeLines="20" w:before="72" w:afterLines="20" w:after="72" w:line="480" w:lineRule="exact"/>
        <w:ind w:firstLineChars="100" w:firstLine="320"/>
        <w:jc w:val="both"/>
        <w:rPr>
          <w:rFonts w:hAnsi="標楷體"/>
          <w:b/>
          <w:bCs/>
          <w:snapToGrid w:val="0"/>
          <w:sz w:val="32"/>
          <w:szCs w:val="32"/>
        </w:rPr>
      </w:pPr>
      <w:r w:rsidRPr="008B6C64">
        <w:rPr>
          <w:rFonts w:hAnsi="標楷體" w:hint="eastAsia"/>
          <w:b/>
          <w:color w:val="000000" w:themeColor="text1"/>
          <w:sz w:val="32"/>
          <w:szCs w:val="32"/>
        </w:rPr>
        <w:t>一、</w:t>
      </w:r>
      <w:r w:rsidR="007249A0" w:rsidRPr="007249A0">
        <w:rPr>
          <w:rFonts w:hAnsi="標楷體" w:hint="eastAsia"/>
          <w:b/>
          <w:bCs/>
          <w:snapToGrid w:val="0"/>
          <w:color w:val="auto"/>
          <w:sz w:val="32"/>
          <w:szCs w:val="32"/>
        </w:rPr>
        <w:t>政府</w:t>
      </w:r>
      <w:r w:rsidR="007249A0">
        <w:rPr>
          <w:rFonts w:hAnsi="標楷體" w:hint="eastAsia"/>
          <w:b/>
          <w:bCs/>
          <w:snapToGrid w:val="0"/>
          <w:color w:val="auto"/>
          <w:sz w:val="32"/>
          <w:szCs w:val="32"/>
        </w:rPr>
        <w:t>推動</w:t>
      </w:r>
      <w:r w:rsidR="007249A0" w:rsidRPr="008B6C64">
        <w:rPr>
          <w:rFonts w:hAnsi="標楷體" w:hint="eastAsia"/>
          <w:b/>
          <w:bCs/>
          <w:snapToGrid w:val="0"/>
          <w:color w:val="auto"/>
          <w:sz w:val="32"/>
          <w:szCs w:val="32"/>
        </w:rPr>
        <w:t>海洋</w:t>
      </w:r>
      <w:r w:rsidR="007249A0" w:rsidRPr="007249A0">
        <w:rPr>
          <w:rFonts w:hAnsi="標楷體" w:hint="eastAsia"/>
          <w:b/>
          <w:bCs/>
          <w:snapToGrid w:val="0"/>
          <w:color w:val="auto"/>
          <w:sz w:val="32"/>
          <w:szCs w:val="32"/>
        </w:rPr>
        <w:t>政策執行情形</w:t>
      </w:r>
    </w:p>
    <w:p w14:paraId="7FF44CCF" w14:textId="0E45ABB2" w:rsidR="00D43FE1" w:rsidRPr="008B6C64" w:rsidRDefault="008C4629" w:rsidP="001F1D0A">
      <w:pPr>
        <w:overflowPunct w:val="0"/>
        <w:spacing w:line="470" w:lineRule="exact"/>
        <w:ind w:firstLineChars="200" w:firstLine="641"/>
        <w:jc w:val="both"/>
        <w:rPr>
          <w:rFonts w:ascii="標楷體" w:eastAsia="標楷體" w:hAnsi="標楷體"/>
          <w:b/>
          <w:bCs/>
          <w:snapToGrid w:val="0"/>
          <w:color w:val="000000" w:themeColor="text1"/>
          <w:kern w:val="0"/>
          <w:sz w:val="32"/>
          <w:szCs w:val="32"/>
        </w:rPr>
      </w:pPr>
      <w:bookmarkStart w:id="0" w:name="_Toc167712497"/>
      <w:r w:rsidRPr="008B6C64">
        <w:rPr>
          <w:rFonts w:ascii="標楷體" w:eastAsia="標楷體" w:hAnsi="標楷體" w:hint="eastAsia"/>
          <w:b/>
          <w:bCs/>
          <w:snapToGrid w:val="0"/>
          <w:color w:val="000000" w:themeColor="text1"/>
          <w:kern w:val="0"/>
          <w:sz w:val="32"/>
          <w:szCs w:val="32"/>
        </w:rPr>
        <w:t xml:space="preserve">（一）　</w:t>
      </w:r>
      <w:r w:rsidR="009F6A57">
        <w:rPr>
          <w:rFonts w:ascii="標楷體" w:eastAsia="標楷體" w:hAnsi="標楷體" w:hint="eastAsia"/>
          <w:b/>
          <w:bCs/>
          <w:snapToGrid w:val="0"/>
          <w:color w:val="000000" w:themeColor="text1"/>
          <w:kern w:val="0"/>
          <w:sz w:val="32"/>
          <w:szCs w:val="32"/>
        </w:rPr>
        <w:t>國家</w:t>
      </w:r>
      <w:r w:rsidR="00D43FE1" w:rsidRPr="008B6C64">
        <w:rPr>
          <w:rFonts w:ascii="標楷體" w:eastAsia="標楷體" w:hAnsi="標楷體" w:hint="eastAsia"/>
          <w:b/>
          <w:bCs/>
          <w:snapToGrid w:val="0"/>
          <w:color w:val="000000" w:themeColor="text1"/>
          <w:kern w:val="0"/>
          <w:sz w:val="32"/>
          <w:szCs w:val="32"/>
        </w:rPr>
        <w:t>海洋政策白皮書規劃</w:t>
      </w:r>
      <w:bookmarkEnd w:id="0"/>
      <w:r w:rsidR="00EB4A15">
        <w:rPr>
          <w:rFonts w:ascii="標楷體" w:eastAsia="標楷體" w:hAnsi="標楷體" w:hint="eastAsia"/>
          <w:b/>
          <w:bCs/>
          <w:snapToGrid w:val="0"/>
          <w:color w:val="000000" w:themeColor="text1"/>
          <w:kern w:val="0"/>
          <w:sz w:val="32"/>
          <w:szCs w:val="32"/>
        </w:rPr>
        <w:t>情形</w:t>
      </w:r>
    </w:p>
    <w:p w14:paraId="5A33AD77" w14:textId="3501DD88" w:rsidR="00D43FE1" w:rsidRPr="008B6C64" w:rsidRDefault="00B2349B" w:rsidP="00A73330">
      <w:pPr>
        <w:overflowPunct w:val="0"/>
        <w:spacing w:line="476" w:lineRule="exact"/>
        <w:ind w:firstLineChars="200" w:firstLine="560"/>
        <w:jc w:val="both"/>
        <w:rPr>
          <w:rFonts w:ascii="標楷體" w:eastAsia="標楷體" w:hAnsi="標楷體"/>
          <w:sz w:val="28"/>
          <w:szCs w:val="28"/>
        </w:rPr>
      </w:pPr>
      <w:r>
        <w:rPr>
          <w:rFonts w:ascii="標楷體" w:eastAsia="標楷體" w:hAnsi="標楷體" w:hint="eastAsia"/>
          <w:noProof/>
          <w:sz w:val="28"/>
          <w:szCs w:val="28"/>
          <w:lang w:val="zh-TW"/>
        </w:rPr>
        <mc:AlternateContent>
          <mc:Choice Requires="wps">
            <w:drawing>
              <wp:anchor distT="0" distB="0" distL="114300" distR="114300" simplePos="0" relativeHeight="251854848" behindDoc="0" locked="0" layoutInCell="1" allowOverlap="1" wp14:anchorId="6D17159D" wp14:editId="475250B9">
                <wp:simplePos x="0" y="0"/>
                <wp:positionH relativeFrom="margin">
                  <wp:posOffset>1958975</wp:posOffset>
                </wp:positionH>
                <wp:positionV relativeFrom="paragraph">
                  <wp:posOffset>1849120</wp:posOffset>
                </wp:positionV>
                <wp:extent cx="4366260" cy="2933700"/>
                <wp:effectExtent l="0" t="0" r="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6260" cy="2933700"/>
                        </a:xfrm>
                        <a:prstGeom prst="rect">
                          <a:avLst/>
                        </a:prstGeom>
                        <a:solidFill>
                          <a:srgbClr val="FFFFFF"/>
                        </a:solidFill>
                        <a:ln w="9525">
                          <a:noFill/>
                          <a:miter lim="800000"/>
                          <a:headEnd/>
                          <a:tailEnd/>
                        </a:ln>
                      </wps:spPr>
                      <wps:txbx>
                        <w:txbxContent>
                          <w:p w14:paraId="5619ECE3" w14:textId="77777777" w:rsidR="00D51922" w:rsidRPr="009A7739" w:rsidRDefault="00D51922" w:rsidP="00643F4A">
                            <w:pPr>
                              <w:spacing w:line="320" w:lineRule="exact"/>
                              <w:ind w:leftChars="-1" w:left="599" w:hangingChars="250" w:hanging="601"/>
                              <w:jc w:val="center"/>
                              <w:rPr>
                                <w:rFonts w:ascii="標楷體" w:eastAsia="標楷體" w:hAnsi="標楷體"/>
                                <w:b/>
                                <w:szCs w:val="24"/>
                              </w:rPr>
                            </w:pPr>
                            <w:r w:rsidRPr="009A7739">
                              <w:rPr>
                                <w:rFonts w:ascii="標楷體" w:eastAsia="標楷體" w:hAnsi="標楷體" w:hint="eastAsia"/>
                                <w:b/>
                                <w:szCs w:val="24"/>
                              </w:rPr>
                              <w:t>圖</w:t>
                            </w:r>
                            <w:r w:rsidRPr="009A7739">
                              <w:rPr>
                                <w:rFonts w:ascii="標楷體" w:eastAsia="標楷體" w:hAnsi="標楷體"/>
                                <w:b/>
                                <w:szCs w:val="24"/>
                              </w:rPr>
                              <w:t xml:space="preserve">2  </w:t>
                            </w:r>
                            <w:r w:rsidRPr="009A7739">
                              <w:rPr>
                                <w:rFonts w:ascii="標楷體" w:eastAsia="標楷體" w:hAnsi="標楷體" w:hint="eastAsia"/>
                                <w:b/>
                                <w:szCs w:val="24"/>
                              </w:rPr>
                              <w:t>2</w:t>
                            </w:r>
                            <w:r w:rsidRPr="009A7739">
                              <w:rPr>
                                <w:rFonts w:ascii="標楷體" w:eastAsia="標楷體" w:hAnsi="標楷體"/>
                                <w:b/>
                                <w:szCs w:val="24"/>
                              </w:rPr>
                              <w:t>020</w:t>
                            </w:r>
                            <w:r w:rsidRPr="009A7739">
                              <w:rPr>
                                <w:rFonts w:ascii="標楷體" w:eastAsia="標楷體" w:hAnsi="標楷體"/>
                                <w:b/>
                                <w:szCs w:val="24"/>
                              </w:rPr>
                              <w:t>國</w:t>
                            </w:r>
                            <w:r w:rsidRPr="009A7739">
                              <w:rPr>
                                <w:rFonts w:ascii="標楷體" w:eastAsia="標楷體" w:hAnsi="標楷體" w:hint="eastAsia"/>
                                <w:b/>
                                <w:szCs w:val="24"/>
                              </w:rPr>
                              <w:t>家海洋政策白</w:t>
                            </w:r>
                            <w:r w:rsidRPr="00377664">
                              <w:rPr>
                                <w:rFonts w:ascii="標楷體" w:eastAsia="標楷體" w:hAnsi="標楷體" w:hint="eastAsia"/>
                                <w:b/>
                                <w:szCs w:val="24"/>
                              </w:rPr>
                              <w:t>皮</w:t>
                            </w:r>
                            <w:r w:rsidRPr="009A7739">
                              <w:rPr>
                                <w:rFonts w:ascii="標楷體" w:eastAsia="標楷體" w:hAnsi="標楷體" w:hint="eastAsia"/>
                                <w:b/>
                                <w:szCs w:val="24"/>
                              </w:rPr>
                              <w:t>書之願景與六大政策目標</w:t>
                            </w:r>
                          </w:p>
                          <w:p w14:paraId="3BA196DC" w14:textId="18465122" w:rsidR="00D51922" w:rsidRPr="00AC5255" w:rsidRDefault="00D51922" w:rsidP="00D51922">
                            <w:pPr>
                              <w:ind w:left="1212" w:hangingChars="505" w:hanging="1212"/>
                              <w:rPr>
                                <w:rFonts w:ascii="標楷體" w:hAnsi="標楷體"/>
                              </w:rPr>
                            </w:pPr>
                            <w:r>
                              <w:rPr>
                                <w:noProof/>
                              </w:rPr>
                              <w:drawing>
                                <wp:inline distT="0" distB="0" distL="0" distR="0" wp14:anchorId="4C2D4325" wp14:editId="325D359B">
                                  <wp:extent cx="4221480" cy="2308860"/>
                                  <wp:effectExtent l="0" t="0" r="762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0">
                                            <a:extLst>
                                              <a:ext uri="{28A0092B-C50C-407E-A947-70E740481C1C}">
                                                <a14:useLocalDpi xmlns:a14="http://schemas.microsoft.com/office/drawing/2010/main" val="0"/>
                                              </a:ext>
                                            </a:extLst>
                                          </a:blip>
                                          <a:srcRect t="10638"/>
                                          <a:stretch/>
                                        </pic:blipFill>
                                        <pic:spPr bwMode="auto">
                                          <a:xfrm>
                                            <a:off x="0" y="0"/>
                                            <a:ext cx="4221497" cy="2308869"/>
                                          </a:xfrm>
                                          <a:prstGeom prst="rect">
                                            <a:avLst/>
                                          </a:prstGeom>
                                          <a:noFill/>
                                          <a:ln>
                                            <a:noFill/>
                                          </a:ln>
                                          <a:extLst>
                                            <a:ext uri="{53640926-AAD7-44D8-BBD7-CCE9431645EC}">
                                              <a14:shadowObscured xmlns:a14="http://schemas.microsoft.com/office/drawing/2010/main"/>
                                            </a:ext>
                                          </a:extLst>
                                        </pic:spPr>
                                      </pic:pic>
                                    </a:graphicData>
                                  </a:graphic>
                                </wp:inline>
                              </w:drawing>
                            </w:r>
                          </w:p>
                          <w:p w14:paraId="412539F5" w14:textId="77777777" w:rsidR="00D51922" w:rsidRPr="009A7739" w:rsidRDefault="00D51922" w:rsidP="001E2682">
                            <w:pPr>
                              <w:spacing w:line="180" w:lineRule="exact"/>
                              <w:ind w:left="909" w:hangingChars="505" w:hanging="909"/>
                              <w:jc w:val="both"/>
                              <w:rPr>
                                <w:rFonts w:ascii="標楷體" w:eastAsia="標楷體" w:hAnsi="標楷體"/>
                                <w:sz w:val="18"/>
                                <w:szCs w:val="18"/>
                              </w:rPr>
                            </w:pPr>
                            <w:r w:rsidRPr="009A7739">
                              <w:rPr>
                                <w:rFonts w:ascii="標楷體" w:eastAsia="標楷體" w:hAnsi="標楷體" w:hint="eastAsia"/>
                                <w:sz w:val="18"/>
                                <w:szCs w:val="18"/>
                              </w:rPr>
                              <w:t>資</w:t>
                            </w:r>
                            <w:r w:rsidRPr="009A7739">
                              <w:rPr>
                                <w:rFonts w:ascii="標楷體" w:eastAsia="標楷體" w:hAnsi="標楷體"/>
                                <w:sz w:val="18"/>
                                <w:szCs w:val="18"/>
                              </w:rPr>
                              <w:t>料</w:t>
                            </w:r>
                            <w:r w:rsidRPr="009A7739">
                              <w:rPr>
                                <w:rFonts w:ascii="標楷體" w:eastAsia="標楷體" w:hAnsi="標楷體" w:hint="eastAsia"/>
                                <w:sz w:val="18"/>
                                <w:szCs w:val="18"/>
                              </w:rPr>
                              <w:t>來</w:t>
                            </w:r>
                            <w:r w:rsidRPr="009A7739">
                              <w:rPr>
                                <w:rFonts w:ascii="標楷體" w:eastAsia="標楷體" w:hAnsi="標楷體"/>
                                <w:sz w:val="18"/>
                                <w:szCs w:val="18"/>
                              </w:rPr>
                              <w:t>源</w:t>
                            </w:r>
                            <w:proofErr w:type="gramStart"/>
                            <w:r w:rsidRPr="009A7739">
                              <w:rPr>
                                <w:rFonts w:ascii="標楷體" w:eastAsia="標楷體" w:hAnsi="標楷體"/>
                                <w:sz w:val="18"/>
                                <w:szCs w:val="18"/>
                              </w:rPr>
                              <w:t>︰</w:t>
                            </w:r>
                            <w:proofErr w:type="gramEnd"/>
                            <w:r w:rsidRPr="009A7739">
                              <w:rPr>
                                <w:rFonts w:ascii="標楷體" w:eastAsia="標楷體" w:hAnsi="標楷體" w:hint="eastAsia"/>
                                <w:sz w:val="18"/>
                                <w:szCs w:val="18"/>
                              </w:rPr>
                              <w:t>擷取自海洋委員會網站。</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6D17159D" id="文字方塊 2" o:spid="_x0000_s1031" type="#_x0000_t202" style="position:absolute;left:0;text-align:left;margin-left:154.25pt;margin-top:145.6pt;width:343.8pt;height:231pt;z-index:2518548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" stroked="f">
                <v:textbox>
                  <w:txbxContent>
                    <w:p w14:paraId="5619ECE3" w14:textId="77777777" w:rsidR="00D51922" w:rsidRPr="009A7739" w:rsidRDefault="00D51922" w:rsidP="00643F4A">
                      <w:pPr>
                        <w:spacing w:line="320" w:lineRule="exact"/>
                        <w:ind w:leftChars="-1" w:left="599" w:hangingChars="250" w:hanging="601"/>
                        <w:jc w:val="center"/>
                        <w:rPr>
                          <w:rFonts w:ascii="標楷體" w:eastAsia="標楷體" w:hAnsi="標楷體"/>
                          <w:b/>
                          <w:szCs w:val="24"/>
                        </w:rPr>
                      </w:pPr>
                      <w:r w:rsidRPr="009A7739">
                        <w:rPr>
                          <w:rFonts w:ascii="標楷體" w:eastAsia="標楷體" w:hAnsi="標楷體" w:hint="eastAsia"/>
                          <w:b/>
                          <w:szCs w:val="24"/>
                        </w:rPr>
                        <w:t>圖</w:t>
                      </w:r>
                      <w:r w:rsidRPr="009A7739">
                        <w:rPr>
                          <w:rFonts w:ascii="標楷體" w:eastAsia="標楷體" w:hAnsi="標楷體"/>
                          <w:b/>
                          <w:szCs w:val="24"/>
                        </w:rPr>
                        <w:t xml:space="preserve">2  </w:t>
                      </w:r>
                      <w:r w:rsidRPr="009A7739">
                        <w:rPr>
                          <w:rFonts w:ascii="標楷體" w:eastAsia="標楷體" w:hAnsi="標楷體" w:hint="eastAsia"/>
                          <w:b/>
                          <w:szCs w:val="24"/>
                        </w:rPr>
                        <w:t>2</w:t>
                      </w:r>
                      <w:r w:rsidRPr="009A7739">
                        <w:rPr>
                          <w:rFonts w:ascii="標楷體" w:eastAsia="標楷體" w:hAnsi="標楷體"/>
                          <w:b/>
                          <w:szCs w:val="24"/>
                        </w:rPr>
                        <w:t>020</w:t>
                      </w:r>
                      <w:r w:rsidRPr="009A7739">
                        <w:rPr>
                          <w:rFonts w:ascii="標楷體" w:eastAsia="標楷體" w:hAnsi="標楷體"/>
                          <w:b/>
                          <w:szCs w:val="24"/>
                        </w:rPr>
                        <w:t>國</w:t>
                      </w:r>
                      <w:r w:rsidRPr="009A7739">
                        <w:rPr>
                          <w:rFonts w:ascii="標楷體" w:eastAsia="標楷體" w:hAnsi="標楷體" w:hint="eastAsia"/>
                          <w:b/>
                          <w:szCs w:val="24"/>
                        </w:rPr>
                        <w:t>家海洋政策白</w:t>
                      </w:r>
                      <w:r w:rsidRPr="00377664">
                        <w:rPr>
                          <w:rFonts w:ascii="標楷體" w:eastAsia="標楷體" w:hAnsi="標楷體" w:hint="eastAsia"/>
                          <w:b/>
                          <w:szCs w:val="24"/>
                        </w:rPr>
                        <w:t>皮</w:t>
                      </w:r>
                      <w:r w:rsidRPr="009A7739">
                        <w:rPr>
                          <w:rFonts w:ascii="標楷體" w:eastAsia="標楷體" w:hAnsi="標楷體" w:hint="eastAsia"/>
                          <w:b/>
                          <w:szCs w:val="24"/>
                        </w:rPr>
                        <w:t>書之願景與六大政策目標</w:t>
                      </w:r>
                    </w:p>
                    <w:p w14:paraId="3BA196DC" w14:textId="18465122" w:rsidR="00D51922" w:rsidRPr="00AC5255" w:rsidRDefault="00D51922" w:rsidP="00D51922">
                      <w:pPr>
                        <w:ind w:left="1212" w:hangingChars="505" w:hanging="1212"/>
                        <w:rPr>
                          <w:rFonts w:ascii="標楷體" w:hAnsi="標楷體"/>
                        </w:rPr>
                      </w:pPr>
                      <w:r>
                        <w:rPr>
                          <w:noProof/>
                        </w:rPr>
                        <w:drawing>
                          <wp:inline distT="0" distB="0" distL="0" distR="0" wp14:anchorId="4C2D4325" wp14:editId="325D359B">
                            <wp:extent cx="4221480" cy="2308860"/>
                            <wp:effectExtent l="0" t="0" r="762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0">
                                      <a:extLst>
                                        <a:ext uri="{28A0092B-C50C-407E-A947-70E740481C1C}">
                                          <a14:useLocalDpi xmlns:a14="http://schemas.microsoft.com/office/drawing/2010/main" val="0"/>
                                        </a:ext>
                                      </a:extLst>
                                    </a:blip>
                                    <a:srcRect t="10638"/>
                                    <a:stretch/>
                                  </pic:blipFill>
                                  <pic:spPr bwMode="auto">
                                    <a:xfrm>
                                      <a:off x="0" y="0"/>
                                      <a:ext cx="4221497" cy="2308869"/>
                                    </a:xfrm>
                                    <a:prstGeom prst="rect">
                                      <a:avLst/>
                                    </a:prstGeom>
                                    <a:noFill/>
                                    <a:ln>
                                      <a:noFill/>
                                    </a:ln>
                                    <a:extLst>
                                      <a:ext uri="{53640926-AAD7-44D8-BBD7-CCE9431645EC}">
                                        <a14:shadowObscured xmlns:a14="http://schemas.microsoft.com/office/drawing/2010/main"/>
                                      </a:ext>
                                    </a:extLst>
                                  </pic:spPr>
                                </pic:pic>
                              </a:graphicData>
                            </a:graphic>
                          </wp:inline>
                        </w:drawing>
                      </w:r>
                    </w:p>
                    <w:p w14:paraId="412539F5" w14:textId="77777777" w:rsidR="00D51922" w:rsidRPr="009A7739" w:rsidRDefault="00D51922" w:rsidP="001E2682">
                      <w:pPr>
                        <w:spacing w:line="180" w:lineRule="exact"/>
                        <w:ind w:left="909" w:hangingChars="505" w:hanging="909"/>
                        <w:jc w:val="both"/>
                        <w:rPr>
                          <w:rFonts w:ascii="標楷體" w:eastAsia="標楷體" w:hAnsi="標楷體"/>
                          <w:sz w:val="18"/>
                          <w:szCs w:val="18"/>
                        </w:rPr>
                      </w:pPr>
                      <w:r w:rsidRPr="009A7739">
                        <w:rPr>
                          <w:rFonts w:ascii="標楷體" w:eastAsia="標楷體" w:hAnsi="標楷體" w:hint="eastAsia"/>
                          <w:sz w:val="18"/>
                          <w:szCs w:val="18"/>
                        </w:rPr>
                        <w:t>資</w:t>
                      </w:r>
                      <w:r w:rsidRPr="009A7739">
                        <w:rPr>
                          <w:rFonts w:ascii="標楷體" w:eastAsia="標楷體" w:hAnsi="標楷體"/>
                          <w:sz w:val="18"/>
                          <w:szCs w:val="18"/>
                        </w:rPr>
                        <w:t>料</w:t>
                      </w:r>
                      <w:r w:rsidRPr="009A7739">
                        <w:rPr>
                          <w:rFonts w:ascii="標楷體" w:eastAsia="標楷體" w:hAnsi="標楷體" w:hint="eastAsia"/>
                          <w:sz w:val="18"/>
                          <w:szCs w:val="18"/>
                        </w:rPr>
                        <w:t>來</w:t>
                      </w:r>
                      <w:r w:rsidRPr="009A7739">
                        <w:rPr>
                          <w:rFonts w:ascii="標楷體" w:eastAsia="標楷體" w:hAnsi="標楷體"/>
                          <w:sz w:val="18"/>
                          <w:szCs w:val="18"/>
                        </w:rPr>
                        <w:t>源</w:t>
                      </w:r>
                      <w:proofErr w:type="gramStart"/>
                      <w:r w:rsidRPr="009A7739">
                        <w:rPr>
                          <w:rFonts w:ascii="標楷體" w:eastAsia="標楷體" w:hAnsi="標楷體"/>
                          <w:sz w:val="18"/>
                          <w:szCs w:val="18"/>
                        </w:rPr>
                        <w:t>︰</w:t>
                      </w:r>
                      <w:proofErr w:type="gramEnd"/>
                      <w:r w:rsidRPr="009A7739">
                        <w:rPr>
                          <w:rFonts w:ascii="標楷體" w:eastAsia="標楷體" w:hAnsi="標楷體" w:hint="eastAsia"/>
                          <w:sz w:val="18"/>
                          <w:szCs w:val="18"/>
                        </w:rPr>
                        <w:t>擷取自海洋委員會網站。</w:t>
                      </w:r>
                    </w:p>
                  </w:txbxContent>
                </v:textbox>
                <w10:wrap type="square" anchorx="margin"/>
              </v:shape>
            </w:pict>
          </mc:Fallback>
        </mc:AlternateContent>
      </w:r>
      <w:r w:rsidR="00690271">
        <w:rPr>
          <w:rFonts w:ascii="標楷體" w:eastAsia="標楷體" w:hAnsi="標楷體" w:hint="eastAsia"/>
          <w:noProof/>
          <w:sz w:val="28"/>
          <w:szCs w:val="28"/>
        </w:rPr>
        <mc:AlternateContent>
          <mc:Choice Requires="wps">
            <w:drawing>
              <wp:anchor distT="0" distB="0" distL="114300" distR="114300" simplePos="0" relativeHeight="251855872" behindDoc="0" locked="0" layoutInCell="1" allowOverlap="1" wp14:anchorId="343EF6EB" wp14:editId="7BF074A7">
                <wp:simplePos x="0" y="0"/>
                <wp:positionH relativeFrom="column">
                  <wp:posOffset>3467735</wp:posOffset>
                </wp:positionH>
                <wp:positionV relativeFrom="paragraph">
                  <wp:posOffset>2954020</wp:posOffset>
                </wp:positionV>
                <wp:extent cx="2575560" cy="1268095"/>
                <wp:effectExtent l="0" t="0" r="15240" b="27305"/>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5560" cy="1268095"/>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14:paraId="6431F767" w14:textId="77777777" w:rsidR="00D51922" w:rsidRPr="004A37BD" w:rsidRDefault="00D51922" w:rsidP="00D51922">
                            <w:pPr>
                              <w:spacing w:line="300" w:lineRule="exact"/>
                              <w:rPr>
                                <w:rFonts w:ascii="微軟正黑體" w:eastAsia="微軟正黑體" w:hAnsi="微軟正黑體" w:cs="Times New Roman"/>
                                <w:sz w:val="20"/>
                                <w:szCs w:val="20"/>
                              </w:rPr>
                            </w:pP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1/</w:t>
                            </w:r>
                            <w:r w:rsidRPr="004A37BD">
                              <w:rPr>
                                <w:rFonts w:ascii="微軟正黑體" w:eastAsia="微軟正黑體" w:hAnsi="微軟正黑體" w:cs="Times New Roman"/>
                                <w:sz w:val="20"/>
                                <w:szCs w:val="20"/>
                              </w:rPr>
                              <w:t>建構區域戰略思維，保衛海域主權權益</w:t>
                            </w: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2/落實海域執法作為，促進區域安全合作</w:t>
                            </w: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3/維護海洋生態健康，優化海洋環境品質</w:t>
                            </w: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4/確立產業發展目標，促進藍色產業升級</w:t>
                            </w: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5/形塑全民親海風氣，培養海洋國家思維</w:t>
                            </w: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6/孕育科學發展動能，厚植學術研究能量</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43EF6EB" id="_x0000_s1032" type="#_x0000_t202" style="position:absolute;left:0;text-align:left;margin-left:273.05pt;margin-top:232.6pt;width:202.8pt;height:99.85pt;z-index:251855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" fillcolor="white [3201]" strokecolor="#c0504d [3205]" strokeweight="2pt">
                <v:textbox>
                  <w:txbxContent>
                    <w:p w14:paraId="6431F767" w14:textId="77777777" w:rsidR="00D51922" w:rsidRPr="004A37BD" w:rsidRDefault="00D51922" w:rsidP="00D51922">
                      <w:pPr>
                        <w:spacing w:line="300" w:lineRule="exact"/>
                        <w:rPr>
                          <w:rFonts w:ascii="微軟正黑體" w:eastAsia="微軟正黑體" w:hAnsi="微軟正黑體" w:cs="Times New Roman"/>
                          <w:sz w:val="20"/>
                          <w:szCs w:val="20"/>
                        </w:rPr>
                      </w:pP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1/</w:t>
                      </w:r>
                      <w:r w:rsidRPr="004A37BD">
                        <w:rPr>
                          <w:rFonts w:ascii="微軟正黑體" w:eastAsia="微軟正黑體" w:hAnsi="微軟正黑體" w:cs="Times New Roman"/>
                          <w:sz w:val="20"/>
                          <w:szCs w:val="20"/>
                        </w:rPr>
                        <w:t>建構區域戰略思維，保衛海域主權權益</w:t>
                      </w: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2/落實海域執法作為，促進區域安全合作</w:t>
                      </w: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3/維護海洋生態健康，優化海洋環境品質</w:t>
                      </w: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4/確立產業發展目標，促進藍色產業升級</w:t>
                      </w: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5/形塑全民親海風氣，培養海洋國家思維</w:t>
                      </w:r>
                      <w:r w:rsidRPr="004A37BD">
                        <w:rPr>
                          <w:rFonts w:ascii="微軟正黑體" w:eastAsia="微軟正黑體" w:hAnsi="微軟正黑體" w:cs="Times New Roman" w:hint="eastAsia"/>
                          <w:sz w:val="20"/>
                          <w:szCs w:val="20"/>
                        </w:rPr>
                        <w:t>0</w:t>
                      </w:r>
                      <w:r w:rsidRPr="004A37BD">
                        <w:rPr>
                          <w:rFonts w:ascii="微軟正黑體" w:eastAsia="微軟正黑體" w:hAnsi="微軟正黑體" w:cs="Times New Roman"/>
                          <w:sz w:val="20"/>
                          <w:szCs w:val="20"/>
                        </w:rPr>
                        <w:t>6/孕育科學發展動能，厚植學術研究能量</w:t>
                      </w:r>
                    </w:p>
                  </w:txbxContent>
                </v:textbox>
                <w10:wrap type="square"/>
              </v:shape>
            </w:pict>
          </mc:Fallback>
        </mc:AlternateContent>
      </w:r>
      <w:r w:rsidR="00D43FE1" w:rsidRPr="008B6C64">
        <w:rPr>
          <w:rFonts w:ascii="標楷體" w:eastAsia="標楷體" w:hAnsi="標楷體" w:hint="eastAsia"/>
          <w:sz w:val="28"/>
          <w:szCs w:val="28"/>
        </w:rPr>
        <w:t>依</w:t>
      </w:r>
      <w:r w:rsidR="00D43FE1" w:rsidRPr="008B6C64">
        <w:rPr>
          <w:rFonts w:ascii="標楷體" w:eastAsia="標楷體" w:hAnsi="標楷體"/>
          <w:sz w:val="28"/>
          <w:szCs w:val="28"/>
        </w:rPr>
        <w:t>海洋基本法第4條第1項規定：「政府應統籌整合各目的事業</w:t>
      </w:r>
      <w:proofErr w:type="gramStart"/>
      <w:r w:rsidR="00D43FE1" w:rsidRPr="008B6C64">
        <w:rPr>
          <w:rFonts w:ascii="標楷體" w:eastAsia="標楷體" w:hAnsi="標楷體"/>
          <w:sz w:val="28"/>
          <w:szCs w:val="28"/>
        </w:rPr>
        <w:t>主管機關涉海之</w:t>
      </w:r>
      <w:proofErr w:type="gramEnd"/>
      <w:r w:rsidR="00D43FE1" w:rsidRPr="008B6C64">
        <w:rPr>
          <w:rFonts w:ascii="標楷體" w:eastAsia="標楷體" w:hAnsi="標楷體"/>
          <w:sz w:val="28"/>
          <w:szCs w:val="28"/>
        </w:rPr>
        <w:t>權責，共同推展海洋事務。」</w:t>
      </w:r>
      <w:r w:rsidR="00D43FE1" w:rsidRPr="008B6C64">
        <w:rPr>
          <w:rFonts w:ascii="標楷體" w:eastAsia="標楷體" w:hAnsi="標楷體" w:hint="eastAsia"/>
          <w:sz w:val="28"/>
          <w:szCs w:val="28"/>
        </w:rPr>
        <w:t>第15條第1項規定：「政府應於本法施行後1年內發布國家海洋政策白皮書，並依其績效及國內外情勢發展定期檢討修正之。」我國於109年6月8日核定發布「2020國家海洋政策白皮書」，為首部依據法律編纂之海洋政策白皮書</w:t>
      </w:r>
      <w:r w:rsidR="000257C1">
        <w:rPr>
          <w:rFonts w:ascii="標楷體" w:eastAsia="標楷體" w:hAnsi="標楷體" w:hint="eastAsia"/>
          <w:sz w:val="28"/>
          <w:szCs w:val="28"/>
        </w:rPr>
        <w:t>，揭示</w:t>
      </w:r>
      <w:r w:rsidR="00D43FE1" w:rsidRPr="008B6C64">
        <w:rPr>
          <w:rFonts w:ascii="標楷體" w:eastAsia="標楷體" w:hAnsi="標楷體" w:hint="eastAsia"/>
          <w:sz w:val="28"/>
          <w:szCs w:val="28"/>
        </w:rPr>
        <w:t>「建構區域戰略思維，保衛海域主權權益」、「落實海域執法作為，促進區域安全合作」、「維護海洋生態健康，優化海洋環境品質」、「確立產業發展目標，促進藍色產業升級」、「形塑全民親海風氣，培養海洋國家思維」、「孕育科學發展動能，厚植學術研究能量」等6大政策目標</w:t>
      </w:r>
      <w:r w:rsidR="00D43FE1" w:rsidRPr="00D93D95">
        <w:rPr>
          <w:rFonts w:ascii="標楷體" w:eastAsia="標楷體" w:hAnsi="標楷體" w:hint="eastAsia"/>
          <w:sz w:val="28"/>
          <w:szCs w:val="28"/>
        </w:rPr>
        <w:t>（圖2</w:t>
      </w:r>
      <w:r w:rsidR="00D43FE1" w:rsidRPr="00D93D95">
        <w:rPr>
          <w:rFonts w:ascii="標楷體" w:eastAsia="標楷體" w:hAnsi="標楷體"/>
          <w:sz w:val="28"/>
          <w:szCs w:val="28"/>
        </w:rPr>
        <w:t>）</w:t>
      </w:r>
      <w:r w:rsidR="00D43FE1" w:rsidRPr="008B6C64">
        <w:rPr>
          <w:rFonts w:ascii="標楷體" w:eastAsia="標楷體" w:hAnsi="標楷體" w:hint="eastAsia"/>
          <w:sz w:val="28"/>
          <w:szCs w:val="28"/>
        </w:rPr>
        <w:t>，由中央</w:t>
      </w:r>
      <w:r w:rsidR="000257C1">
        <w:rPr>
          <w:rFonts w:ascii="標楷體" w:eastAsia="標楷體" w:hAnsi="標楷體" w:hint="eastAsia"/>
          <w:sz w:val="28"/>
          <w:szCs w:val="28"/>
        </w:rPr>
        <w:t>相關</w:t>
      </w:r>
      <w:r w:rsidR="00D43FE1" w:rsidRPr="008B6C64">
        <w:rPr>
          <w:rFonts w:ascii="標楷體" w:eastAsia="標楷體" w:hAnsi="標楷體" w:hint="eastAsia"/>
          <w:sz w:val="28"/>
          <w:szCs w:val="28"/>
        </w:rPr>
        <w:t>部會共同推動，以</w:t>
      </w:r>
      <w:r w:rsidR="000257C1">
        <w:rPr>
          <w:rFonts w:ascii="標楷體" w:eastAsia="標楷體" w:hAnsi="標楷體" w:hint="eastAsia"/>
          <w:sz w:val="28"/>
          <w:szCs w:val="28"/>
        </w:rPr>
        <w:t>期</w:t>
      </w:r>
      <w:r w:rsidR="00D43FE1" w:rsidRPr="008B6C64">
        <w:rPr>
          <w:rFonts w:ascii="標楷體" w:eastAsia="標楷體" w:hAnsi="標楷體" w:hint="eastAsia"/>
          <w:sz w:val="28"/>
          <w:szCs w:val="28"/>
        </w:rPr>
        <w:t>打造「生態、安全、</w:t>
      </w:r>
      <w:proofErr w:type="gramStart"/>
      <w:r w:rsidR="00D43FE1" w:rsidRPr="008B6C64">
        <w:rPr>
          <w:rFonts w:ascii="標楷體" w:eastAsia="標楷體" w:hAnsi="標楷體" w:hint="eastAsia"/>
          <w:sz w:val="28"/>
          <w:szCs w:val="28"/>
        </w:rPr>
        <w:t>繁榮」</w:t>
      </w:r>
      <w:proofErr w:type="gramEnd"/>
      <w:r w:rsidR="000257C1">
        <w:rPr>
          <w:rFonts w:ascii="標楷體" w:eastAsia="標楷體" w:hAnsi="標楷體" w:hint="eastAsia"/>
          <w:sz w:val="28"/>
          <w:szCs w:val="28"/>
        </w:rPr>
        <w:t>之</w:t>
      </w:r>
      <w:r w:rsidR="00D43FE1" w:rsidRPr="008B6C64">
        <w:rPr>
          <w:rFonts w:ascii="標楷體" w:eastAsia="標楷體" w:hAnsi="標楷體" w:hint="eastAsia"/>
          <w:sz w:val="28"/>
          <w:szCs w:val="28"/>
        </w:rPr>
        <w:t>永續海洋國家。</w:t>
      </w:r>
    </w:p>
    <w:p w14:paraId="0B928946" w14:textId="3566A1F8" w:rsidR="00D43FE1" w:rsidRPr="008B6C64" w:rsidRDefault="00D43FE1" w:rsidP="00A73330">
      <w:pPr>
        <w:overflowPunct w:val="0"/>
        <w:spacing w:line="480" w:lineRule="exact"/>
        <w:ind w:firstLineChars="200" w:firstLine="560"/>
        <w:jc w:val="both"/>
        <w:rPr>
          <w:rFonts w:ascii="標楷體" w:eastAsia="標楷體" w:hAnsi="標楷體"/>
          <w:sz w:val="28"/>
          <w:szCs w:val="28"/>
        </w:rPr>
      </w:pPr>
      <w:proofErr w:type="gramStart"/>
      <w:r w:rsidRPr="008B6C64">
        <w:rPr>
          <w:rFonts w:ascii="標楷體" w:eastAsia="標楷體" w:hAnsi="標楷體" w:hint="eastAsia"/>
          <w:sz w:val="28"/>
          <w:szCs w:val="28"/>
        </w:rPr>
        <w:t>嗣</w:t>
      </w:r>
      <w:proofErr w:type="gramEnd"/>
      <w:r w:rsidRPr="008B6C64">
        <w:rPr>
          <w:rFonts w:ascii="標楷體" w:eastAsia="標楷體" w:hAnsi="標楷體" w:hint="eastAsia"/>
          <w:sz w:val="28"/>
          <w:szCs w:val="28"/>
        </w:rPr>
        <w:t>為因應近年地緣政治與氣候變遷之挑戰，以及</w:t>
      </w:r>
      <w:r w:rsidR="007550FE" w:rsidRPr="008B6C64">
        <w:rPr>
          <w:rFonts w:ascii="標楷體" w:eastAsia="標楷體" w:hAnsi="標楷體" w:hint="eastAsia"/>
          <w:sz w:val="28"/>
          <w:szCs w:val="28"/>
        </w:rPr>
        <w:t>相關</w:t>
      </w:r>
      <w:r w:rsidRPr="008B6C64">
        <w:rPr>
          <w:rFonts w:ascii="標楷體" w:eastAsia="標楷體" w:hAnsi="標楷體" w:hint="eastAsia"/>
          <w:sz w:val="28"/>
          <w:szCs w:val="28"/>
        </w:rPr>
        <w:t>海洋法令之制定與修正，海洋委員會於112年間規劃啟動</w:t>
      </w:r>
      <w:r w:rsidR="005B6491">
        <w:rPr>
          <w:rFonts w:ascii="標楷體" w:eastAsia="標楷體" w:hAnsi="標楷體" w:hint="eastAsia"/>
          <w:sz w:val="28"/>
          <w:szCs w:val="28"/>
        </w:rPr>
        <w:t>「</w:t>
      </w:r>
      <w:r w:rsidRPr="008B6C64">
        <w:rPr>
          <w:rFonts w:ascii="標楷體" w:eastAsia="標楷體" w:hAnsi="標楷體" w:hint="eastAsia"/>
          <w:sz w:val="28"/>
          <w:szCs w:val="28"/>
        </w:rPr>
        <w:t>2025</w:t>
      </w:r>
      <w:r w:rsidR="00715C63">
        <w:rPr>
          <w:rFonts w:ascii="標楷體" w:eastAsia="標楷體" w:hAnsi="標楷體" w:hint="eastAsia"/>
          <w:sz w:val="28"/>
          <w:szCs w:val="28"/>
        </w:rPr>
        <w:t>國家海洋政策白皮書</w:t>
      </w:r>
      <w:r w:rsidR="005B6491">
        <w:rPr>
          <w:rFonts w:ascii="標楷體" w:eastAsia="標楷體" w:hAnsi="標楷體" w:hint="eastAsia"/>
          <w:sz w:val="28"/>
          <w:szCs w:val="28"/>
        </w:rPr>
        <w:t>」</w:t>
      </w:r>
      <w:r w:rsidRPr="008B6C64">
        <w:rPr>
          <w:rFonts w:ascii="標楷體" w:eastAsia="標楷體" w:hAnsi="標楷體" w:hint="eastAsia"/>
          <w:sz w:val="28"/>
          <w:szCs w:val="28"/>
        </w:rPr>
        <w:t>編修作業，行政院於</w:t>
      </w:r>
      <w:r w:rsidR="00897EA4">
        <w:rPr>
          <w:rFonts w:ascii="標楷體" w:eastAsia="標楷體" w:hAnsi="標楷體" w:hint="eastAsia"/>
          <w:sz w:val="28"/>
          <w:szCs w:val="28"/>
        </w:rPr>
        <w:t>114</w:t>
      </w:r>
      <w:r w:rsidRPr="008B6C64">
        <w:rPr>
          <w:rFonts w:ascii="標楷體" w:eastAsia="標楷體" w:hAnsi="標楷體" w:hint="eastAsia"/>
          <w:sz w:val="28"/>
          <w:szCs w:val="28"/>
        </w:rPr>
        <w:t>年9月修正發布，以海洋權益、海上安全、海洋環境、藍色經濟、海洋文教及海洋科</w:t>
      </w:r>
      <w:proofErr w:type="gramStart"/>
      <w:r w:rsidRPr="008B6C64">
        <w:rPr>
          <w:rFonts w:ascii="標楷體" w:eastAsia="標楷體" w:hAnsi="標楷體" w:hint="eastAsia"/>
          <w:sz w:val="28"/>
          <w:szCs w:val="28"/>
        </w:rPr>
        <w:t>研</w:t>
      </w:r>
      <w:proofErr w:type="gramEnd"/>
      <w:r w:rsidRPr="008B6C64">
        <w:rPr>
          <w:rFonts w:ascii="標楷體" w:eastAsia="標楷體" w:hAnsi="標楷體" w:hint="eastAsia"/>
          <w:sz w:val="28"/>
          <w:szCs w:val="28"/>
        </w:rPr>
        <w:t>等面向海洋事務，推動</w:t>
      </w:r>
      <w:r w:rsidRPr="008B6C64">
        <w:rPr>
          <w:rFonts w:ascii="標楷體" w:eastAsia="標楷體" w:hAnsi="標楷體"/>
          <w:sz w:val="28"/>
          <w:szCs w:val="28"/>
        </w:rPr>
        <w:t>66項策略</w:t>
      </w:r>
      <w:r w:rsidR="00EB4A15">
        <w:rPr>
          <w:rFonts w:ascii="標楷體" w:eastAsia="標楷體" w:hAnsi="標楷體" w:hint="eastAsia"/>
          <w:sz w:val="28"/>
          <w:szCs w:val="28"/>
        </w:rPr>
        <w:t>及</w:t>
      </w:r>
      <w:r w:rsidRPr="008B6C64">
        <w:rPr>
          <w:rFonts w:ascii="標楷體" w:eastAsia="標楷體" w:hAnsi="標楷體"/>
          <w:sz w:val="28"/>
          <w:szCs w:val="28"/>
        </w:rPr>
        <w:t>253項措施</w:t>
      </w:r>
      <w:r w:rsidRPr="008B6C64">
        <w:rPr>
          <w:rFonts w:ascii="標楷體" w:eastAsia="標楷體" w:hAnsi="標楷體" w:hint="eastAsia"/>
          <w:sz w:val="28"/>
          <w:szCs w:val="28"/>
        </w:rPr>
        <w:t>，</w:t>
      </w:r>
      <w:r w:rsidR="009211FF">
        <w:rPr>
          <w:rFonts w:ascii="標楷體" w:eastAsia="標楷體" w:hAnsi="標楷體" w:hint="eastAsia"/>
          <w:sz w:val="28"/>
          <w:szCs w:val="28"/>
        </w:rPr>
        <w:t>以</w:t>
      </w:r>
      <w:r w:rsidRPr="008B6C64">
        <w:rPr>
          <w:rFonts w:ascii="標楷體" w:eastAsia="標楷體" w:hAnsi="標楷體" w:hint="eastAsia"/>
          <w:sz w:val="28"/>
          <w:szCs w:val="28"/>
        </w:rPr>
        <w:t>具體實現「安全海洋」、「永續海洋」與「共榮海洋」之</w:t>
      </w:r>
      <w:r w:rsidR="00082B55">
        <w:rPr>
          <w:rFonts w:ascii="標楷體" w:eastAsia="標楷體" w:hAnsi="標楷體" w:hint="eastAsia"/>
          <w:sz w:val="28"/>
          <w:szCs w:val="28"/>
        </w:rPr>
        <w:t>3</w:t>
      </w:r>
      <w:r w:rsidRPr="008B6C64">
        <w:rPr>
          <w:rFonts w:ascii="標楷體" w:eastAsia="標楷體" w:hAnsi="標楷體" w:hint="eastAsia"/>
          <w:sz w:val="28"/>
          <w:szCs w:val="28"/>
        </w:rPr>
        <w:t>大目標。</w:t>
      </w:r>
    </w:p>
    <w:p w14:paraId="0FA8EA25" w14:textId="55C5E72D" w:rsidR="00D43FE1" w:rsidRDefault="007A4904" w:rsidP="001F1D0A">
      <w:pPr>
        <w:overflowPunct w:val="0"/>
        <w:spacing w:line="470" w:lineRule="exact"/>
        <w:ind w:firstLineChars="200" w:firstLine="641"/>
        <w:jc w:val="both"/>
        <w:rPr>
          <w:rFonts w:ascii="標楷體" w:eastAsia="標楷體" w:hAnsi="標楷體"/>
          <w:b/>
          <w:bCs/>
          <w:snapToGrid w:val="0"/>
          <w:color w:val="000000" w:themeColor="text1"/>
          <w:kern w:val="0"/>
          <w:sz w:val="32"/>
          <w:szCs w:val="32"/>
        </w:rPr>
      </w:pPr>
      <w:r w:rsidRPr="008B6C64">
        <w:rPr>
          <w:rFonts w:ascii="標楷體" w:eastAsia="標楷體" w:hAnsi="標楷體" w:hint="eastAsia"/>
          <w:b/>
          <w:bCs/>
          <w:snapToGrid w:val="0"/>
          <w:color w:val="000000" w:themeColor="text1"/>
          <w:kern w:val="0"/>
          <w:sz w:val="32"/>
          <w:szCs w:val="32"/>
        </w:rPr>
        <w:t>（</w:t>
      </w:r>
      <w:r>
        <w:rPr>
          <w:rFonts w:ascii="標楷體" w:eastAsia="標楷體" w:hAnsi="標楷體" w:hint="eastAsia"/>
          <w:b/>
          <w:bCs/>
          <w:snapToGrid w:val="0"/>
          <w:color w:val="000000" w:themeColor="text1"/>
          <w:kern w:val="0"/>
          <w:sz w:val="32"/>
          <w:szCs w:val="32"/>
        </w:rPr>
        <w:t>二</w:t>
      </w:r>
      <w:r w:rsidRPr="008B6C64">
        <w:rPr>
          <w:rFonts w:ascii="標楷體" w:eastAsia="標楷體" w:hAnsi="標楷體" w:hint="eastAsia"/>
          <w:b/>
          <w:bCs/>
          <w:snapToGrid w:val="0"/>
          <w:color w:val="000000" w:themeColor="text1"/>
          <w:kern w:val="0"/>
          <w:sz w:val="32"/>
          <w:szCs w:val="32"/>
        </w:rPr>
        <w:t xml:space="preserve">）　</w:t>
      </w:r>
      <w:r w:rsidR="00D43FE1" w:rsidRPr="007A4904">
        <w:rPr>
          <w:rFonts w:ascii="標楷體" w:eastAsia="標楷體" w:hAnsi="標楷體" w:hint="eastAsia"/>
          <w:b/>
          <w:bCs/>
          <w:snapToGrid w:val="0"/>
          <w:color w:val="000000" w:themeColor="text1"/>
          <w:kern w:val="0"/>
          <w:sz w:val="32"/>
          <w:szCs w:val="32"/>
        </w:rPr>
        <w:t>預算執行情形</w:t>
      </w:r>
    </w:p>
    <w:p w14:paraId="3DF2F732" w14:textId="107D285F" w:rsidR="00D43FE1" w:rsidRDefault="0086677F" w:rsidP="009C2DE7">
      <w:pPr>
        <w:overflowPunct w:val="0"/>
        <w:spacing w:line="480" w:lineRule="exact"/>
        <w:ind w:firstLineChars="200" w:firstLine="560"/>
        <w:jc w:val="both"/>
        <w:rPr>
          <w:rFonts w:ascii="標楷體" w:eastAsia="標楷體" w:hAnsi="標楷體"/>
          <w:sz w:val="28"/>
          <w:szCs w:val="28"/>
        </w:rPr>
      </w:pPr>
      <w:r>
        <w:rPr>
          <w:rFonts w:ascii="標楷體" w:eastAsia="標楷體" w:hAnsi="標楷體" w:hint="eastAsia"/>
          <w:sz w:val="28"/>
          <w:szCs w:val="28"/>
        </w:rPr>
        <w:t>據</w:t>
      </w:r>
      <w:r w:rsidR="00D43FE1" w:rsidRPr="008B6C64">
        <w:rPr>
          <w:rFonts w:ascii="標楷體" w:eastAsia="標楷體" w:hAnsi="標楷體" w:hint="eastAsia"/>
          <w:sz w:val="28"/>
          <w:szCs w:val="28"/>
        </w:rPr>
        <w:t>中央相關</w:t>
      </w:r>
      <w:proofErr w:type="gramStart"/>
      <w:r w:rsidR="00D43FE1" w:rsidRPr="008B6C64">
        <w:rPr>
          <w:rFonts w:ascii="標楷體" w:eastAsia="標楷體" w:hAnsi="標楷體" w:hint="eastAsia"/>
          <w:sz w:val="28"/>
          <w:szCs w:val="28"/>
        </w:rPr>
        <w:t>部會查填</w:t>
      </w:r>
      <w:r w:rsidR="00921F2B">
        <w:rPr>
          <w:rFonts w:ascii="標楷體" w:eastAsia="標楷體" w:hAnsi="標楷體" w:hint="eastAsia"/>
          <w:sz w:val="28"/>
          <w:szCs w:val="28"/>
        </w:rPr>
        <w:t>資料</w:t>
      </w:r>
      <w:proofErr w:type="gramEnd"/>
      <w:r w:rsidR="00D43FE1" w:rsidRPr="008B6C64">
        <w:rPr>
          <w:rFonts w:ascii="標楷體" w:eastAsia="標楷體" w:hAnsi="標楷體" w:hint="eastAsia"/>
          <w:snapToGrid w:val="0"/>
          <w:sz w:val="28"/>
          <w:szCs w:val="28"/>
        </w:rPr>
        <w:t>，中央相關部會辦理</w:t>
      </w:r>
      <w:r w:rsidR="007550FE">
        <w:rPr>
          <w:rFonts w:ascii="標楷體" w:eastAsia="標楷體" w:hAnsi="標楷體" w:hint="eastAsia"/>
          <w:snapToGrid w:val="0"/>
          <w:sz w:val="28"/>
          <w:szCs w:val="28"/>
        </w:rPr>
        <w:t>與</w:t>
      </w:r>
      <w:r w:rsidR="007550FE" w:rsidRPr="007550FE">
        <w:rPr>
          <w:rFonts w:ascii="標楷體" w:eastAsia="標楷體" w:hAnsi="標楷體" w:hint="eastAsia"/>
          <w:snapToGrid w:val="0"/>
          <w:sz w:val="28"/>
          <w:szCs w:val="28"/>
        </w:rPr>
        <w:t>國家海洋政策白皮書</w:t>
      </w:r>
      <w:r w:rsidR="007550FE">
        <w:rPr>
          <w:rFonts w:ascii="標楷體" w:eastAsia="標楷體" w:hAnsi="標楷體" w:hint="eastAsia"/>
          <w:snapToGrid w:val="0"/>
          <w:sz w:val="28"/>
          <w:szCs w:val="28"/>
        </w:rPr>
        <w:t>有關之</w:t>
      </w:r>
      <w:r w:rsidR="00D43FE1" w:rsidRPr="008B6C64">
        <w:rPr>
          <w:rFonts w:ascii="標楷體" w:eastAsia="標楷體" w:hAnsi="標楷體" w:hint="eastAsia"/>
          <w:snapToGrid w:val="0"/>
          <w:sz w:val="28"/>
          <w:szCs w:val="28"/>
        </w:rPr>
        <w:t>重大計畫或業務（109至114年度任</w:t>
      </w:r>
      <w:proofErr w:type="gramStart"/>
      <w:r w:rsidR="00D43FE1" w:rsidRPr="008B6C64">
        <w:rPr>
          <w:rFonts w:ascii="標楷體" w:eastAsia="標楷體" w:hAnsi="標楷體" w:hint="eastAsia"/>
          <w:snapToGrid w:val="0"/>
          <w:sz w:val="28"/>
          <w:szCs w:val="28"/>
        </w:rPr>
        <w:t>1</w:t>
      </w:r>
      <w:proofErr w:type="gramEnd"/>
      <w:r w:rsidR="00D43FE1" w:rsidRPr="008B6C64">
        <w:rPr>
          <w:rFonts w:ascii="標楷體" w:eastAsia="標楷體" w:hAnsi="標楷體" w:hint="eastAsia"/>
          <w:snapToGrid w:val="0"/>
          <w:sz w:val="28"/>
          <w:szCs w:val="28"/>
        </w:rPr>
        <w:t>年度達2</w:t>
      </w:r>
      <w:proofErr w:type="gramStart"/>
      <w:r w:rsidR="00D43FE1" w:rsidRPr="008B6C64">
        <w:rPr>
          <w:rFonts w:ascii="標楷體" w:eastAsia="標楷體" w:hAnsi="標楷體" w:hint="eastAsia"/>
          <w:snapToGrid w:val="0"/>
          <w:sz w:val="28"/>
          <w:szCs w:val="28"/>
        </w:rPr>
        <w:t>千萬</w:t>
      </w:r>
      <w:proofErr w:type="gramEnd"/>
      <w:r w:rsidR="00D43FE1" w:rsidRPr="008B6C64">
        <w:rPr>
          <w:rFonts w:ascii="標楷體" w:eastAsia="標楷體" w:hAnsi="標楷體" w:hint="eastAsia"/>
          <w:snapToGrid w:val="0"/>
          <w:sz w:val="28"/>
          <w:szCs w:val="28"/>
        </w:rPr>
        <w:t>元以上者），計有內政部、外</w:t>
      </w:r>
      <w:r w:rsidR="00D43FE1" w:rsidRPr="008B6C64">
        <w:rPr>
          <w:rFonts w:ascii="標楷體" w:eastAsia="標楷體" w:hAnsi="標楷體" w:hint="eastAsia"/>
          <w:snapToGrid w:val="0"/>
          <w:sz w:val="28"/>
          <w:szCs w:val="28"/>
        </w:rPr>
        <w:lastRenderedPageBreak/>
        <w:t>交部、教育部、經濟部、交通部、農業部、文化部、環境部、海洋委員會、原住民族委員會、國家科學及技術委員會、</w:t>
      </w:r>
      <w:proofErr w:type="gramStart"/>
      <w:r w:rsidR="00D43FE1" w:rsidRPr="008B6C64">
        <w:rPr>
          <w:rFonts w:ascii="標楷體" w:eastAsia="標楷體" w:hAnsi="標楷體" w:hint="eastAsia"/>
          <w:snapToGrid w:val="0"/>
          <w:sz w:val="28"/>
          <w:szCs w:val="28"/>
        </w:rPr>
        <w:t>運動部等1</w:t>
      </w:r>
      <w:r w:rsidR="00D43FE1" w:rsidRPr="008B6C64">
        <w:rPr>
          <w:rFonts w:ascii="標楷體" w:eastAsia="標楷體" w:hAnsi="標楷體"/>
          <w:snapToGrid w:val="0"/>
          <w:sz w:val="28"/>
          <w:szCs w:val="28"/>
        </w:rPr>
        <w:t>2</w:t>
      </w:r>
      <w:r w:rsidR="00D43FE1" w:rsidRPr="008B6C64">
        <w:rPr>
          <w:rFonts w:ascii="標楷體" w:eastAsia="標楷體" w:hAnsi="標楷體" w:hint="eastAsia"/>
          <w:snapToGrid w:val="0"/>
          <w:sz w:val="28"/>
          <w:szCs w:val="28"/>
        </w:rPr>
        <w:t>個</w:t>
      </w:r>
      <w:proofErr w:type="gramEnd"/>
      <w:r w:rsidR="00D43FE1" w:rsidRPr="008B6C64">
        <w:rPr>
          <w:rFonts w:ascii="標楷體" w:eastAsia="標楷體" w:hAnsi="標楷體" w:hint="eastAsia"/>
          <w:snapToGrid w:val="0"/>
          <w:sz w:val="28"/>
          <w:szCs w:val="28"/>
        </w:rPr>
        <w:t>主管機關，</w:t>
      </w:r>
      <w:r w:rsidR="00D43FE1" w:rsidRPr="008B6C64">
        <w:rPr>
          <w:rFonts w:ascii="標楷體" w:eastAsia="標楷體" w:hAnsi="標楷體" w:hint="eastAsia"/>
          <w:sz w:val="28"/>
          <w:szCs w:val="28"/>
        </w:rPr>
        <w:t>1</w:t>
      </w:r>
      <w:r w:rsidR="00D43FE1" w:rsidRPr="008B6C64">
        <w:rPr>
          <w:rFonts w:ascii="標楷體" w:eastAsia="標楷體" w:hAnsi="標楷體"/>
          <w:sz w:val="28"/>
          <w:szCs w:val="28"/>
        </w:rPr>
        <w:t>09</w:t>
      </w:r>
      <w:r w:rsidR="00D43FE1" w:rsidRPr="008B6C64">
        <w:rPr>
          <w:rFonts w:ascii="標楷體" w:eastAsia="標楷體" w:hAnsi="標楷體" w:hint="eastAsia"/>
          <w:sz w:val="28"/>
          <w:szCs w:val="28"/>
        </w:rPr>
        <w:t>至11</w:t>
      </w:r>
      <w:r w:rsidR="00D43FE1" w:rsidRPr="008B6C64">
        <w:rPr>
          <w:rFonts w:ascii="標楷體" w:eastAsia="標楷體" w:hAnsi="標楷體"/>
          <w:sz w:val="28"/>
          <w:szCs w:val="28"/>
        </w:rPr>
        <w:t>4</w:t>
      </w:r>
      <w:r w:rsidR="00D43FE1" w:rsidRPr="008B6C64">
        <w:rPr>
          <w:rFonts w:ascii="標楷體" w:eastAsia="標楷體" w:hAnsi="標楷體" w:hint="eastAsia"/>
          <w:sz w:val="28"/>
          <w:szCs w:val="28"/>
        </w:rPr>
        <w:t>年度共計編列預算</w:t>
      </w:r>
      <w:r w:rsidR="00D43FE1" w:rsidRPr="008B6C64">
        <w:rPr>
          <w:rFonts w:ascii="標楷體" w:eastAsia="標楷體" w:hAnsi="標楷體"/>
          <w:sz w:val="28"/>
          <w:szCs w:val="28"/>
        </w:rPr>
        <w:t>1,212</w:t>
      </w:r>
      <w:r w:rsidR="00D43FE1" w:rsidRPr="008B6C64">
        <w:rPr>
          <w:rFonts w:ascii="標楷體" w:eastAsia="標楷體" w:hAnsi="標楷體" w:hint="eastAsia"/>
          <w:sz w:val="28"/>
          <w:szCs w:val="28"/>
        </w:rPr>
        <w:t>億</w:t>
      </w:r>
      <w:r w:rsidR="00D43FE1" w:rsidRPr="008B6C64">
        <w:rPr>
          <w:rFonts w:ascii="標楷體" w:eastAsia="標楷體" w:hAnsi="標楷體"/>
          <w:sz w:val="28"/>
          <w:szCs w:val="28"/>
        </w:rPr>
        <w:t>2,080</w:t>
      </w:r>
      <w:r w:rsidR="00D43FE1" w:rsidRPr="008B6C64">
        <w:rPr>
          <w:rFonts w:ascii="標楷體" w:eastAsia="標楷體" w:hAnsi="標楷體" w:hint="eastAsia"/>
          <w:sz w:val="28"/>
          <w:szCs w:val="28"/>
        </w:rPr>
        <w:t>萬餘元，以交通部主管</w:t>
      </w:r>
      <w:r w:rsidR="00D43FE1" w:rsidRPr="008B6C64">
        <w:rPr>
          <w:rFonts w:ascii="標楷體" w:eastAsia="標楷體" w:hAnsi="標楷體"/>
          <w:sz w:val="28"/>
          <w:szCs w:val="28"/>
        </w:rPr>
        <w:t>585</w:t>
      </w:r>
      <w:r w:rsidR="00D43FE1" w:rsidRPr="008B6C64">
        <w:rPr>
          <w:rFonts w:ascii="標楷體" w:eastAsia="標楷體" w:hAnsi="標楷體" w:hint="eastAsia"/>
          <w:sz w:val="28"/>
          <w:szCs w:val="28"/>
        </w:rPr>
        <w:t>億</w:t>
      </w:r>
      <w:r w:rsidR="00D43FE1" w:rsidRPr="008B6C64">
        <w:rPr>
          <w:rFonts w:ascii="標楷體" w:eastAsia="標楷體" w:hAnsi="標楷體"/>
          <w:color w:val="000000"/>
          <w:sz w:val="28"/>
          <w:szCs w:val="28"/>
        </w:rPr>
        <w:t>4</w:t>
      </w:r>
      <w:r w:rsidR="00D43FE1" w:rsidRPr="008B6C64">
        <w:rPr>
          <w:rFonts w:ascii="標楷體" w:eastAsia="標楷體" w:hAnsi="標楷體" w:hint="eastAsia"/>
          <w:color w:val="000000"/>
          <w:sz w:val="28"/>
          <w:szCs w:val="28"/>
        </w:rPr>
        <w:t>,</w:t>
      </w:r>
      <w:r w:rsidR="00D43FE1" w:rsidRPr="008B6C64">
        <w:rPr>
          <w:rFonts w:ascii="標楷體" w:eastAsia="標楷體" w:hAnsi="標楷體"/>
          <w:color w:val="000000"/>
          <w:sz w:val="28"/>
          <w:szCs w:val="28"/>
        </w:rPr>
        <w:t>710</w:t>
      </w:r>
      <w:r w:rsidR="00D43FE1" w:rsidRPr="008B6C64">
        <w:rPr>
          <w:rFonts w:ascii="標楷體" w:eastAsia="標楷體" w:hAnsi="標楷體" w:hint="eastAsia"/>
          <w:sz w:val="28"/>
          <w:szCs w:val="28"/>
        </w:rPr>
        <w:t>萬餘元（</w:t>
      </w:r>
      <w:r w:rsidR="00D43FE1" w:rsidRPr="008B6C64">
        <w:rPr>
          <w:rFonts w:ascii="標楷體" w:eastAsia="標楷體" w:hAnsi="標楷體"/>
          <w:sz w:val="28"/>
          <w:szCs w:val="28"/>
        </w:rPr>
        <w:t>48.30</w:t>
      </w:r>
      <w:r w:rsidR="00D43FE1" w:rsidRPr="008B6C64">
        <w:rPr>
          <w:rFonts w:ascii="標楷體" w:eastAsia="標楷體" w:hAnsi="標楷體" w:hint="eastAsia"/>
          <w:sz w:val="28"/>
          <w:szCs w:val="28"/>
        </w:rPr>
        <w:t>％</w:t>
      </w:r>
      <w:r w:rsidR="00D43FE1" w:rsidRPr="008B6C64">
        <w:rPr>
          <w:rFonts w:ascii="標楷體" w:eastAsia="標楷體" w:hAnsi="標楷體"/>
          <w:sz w:val="28"/>
          <w:szCs w:val="28"/>
        </w:rPr>
        <w:t>）</w:t>
      </w:r>
      <w:r w:rsidR="00D43FE1" w:rsidRPr="008B6C64">
        <w:rPr>
          <w:rFonts w:ascii="標楷體" w:eastAsia="標楷體" w:hAnsi="標楷體" w:hint="eastAsia"/>
          <w:sz w:val="28"/>
          <w:szCs w:val="28"/>
        </w:rPr>
        <w:t>最多，其次為海洋委員會主管</w:t>
      </w:r>
      <w:r w:rsidR="00D43FE1" w:rsidRPr="008B6C64">
        <w:rPr>
          <w:rFonts w:ascii="標楷體" w:eastAsia="標楷體" w:hAnsi="標楷體"/>
          <w:sz w:val="28"/>
          <w:szCs w:val="28"/>
        </w:rPr>
        <w:t>475</w:t>
      </w:r>
      <w:r w:rsidR="00D43FE1" w:rsidRPr="008B6C64">
        <w:rPr>
          <w:rFonts w:ascii="標楷體" w:eastAsia="標楷體" w:hAnsi="標楷體" w:hint="eastAsia"/>
          <w:sz w:val="28"/>
          <w:szCs w:val="28"/>
        </w:rPr>
        <w:t>億</w:t>
      </w:r>
      <w:r w:rsidR="00D43FE1" w:rsidRPr="008B6C64">
        <w:rPr>
          <w:rFonts w:ascii="標楷體" w:eastAsia="標楷體" w:hAnsi="標楷體" w:hint="eastAsia"/>
          <w:color w:val="000000"/>
          <w:sz w:val="28"/>
          <w:szCs w:val="28"/>
        </w:rPr>
        <w:t>9,662</w:t>
      </w:r>
      <w:r w:rsidR="00D43FE1" w:rsidRPr="008B6C64">
        <w:rPr>
          <w:rFonts w:ascii="標楷體" w:eastAsia="標楷體" w:hAnsi="標楷體" w:hint="eastAsia"/>
          <w:sz w:val="28"/>
          <w:szCs w:val="28"/>
        </w:rPr>
        <w:t>萬餘元（</w:t>
      </w:r>
      <w:r w:rsidR="00D43FE1" w:rsidRPr="008B6C64">
        <w:rPr>
          <w:rFonts w:ascii="標楷體" w:eastAsia="標楷體" w:hAnsi="標楷體"/>
          <w:sz w:val="28"/>
          <w:szCs w:val="28"/>
        </w:rPr>
        <w:t>39.26</w:t>
      </w:r>
      <w:r w:rsidR="00D43FE1" w:rsidRPr="008B6C64">
        <w:rPr>
          <w:rFonts w:ascii="標楷體" w:eastAsia="標楷體" w:hAnsi="標楷體" w:hint="eastAsia"/>
          <w:sz w:val="28"/>
          <w:szCs w:val="28"/>
        </w:rPr>
        <w:t>％）</w:t>
      </w:r>
      <w:r w:rsidR="00A0721C">
        <w:rPr>
          <w:rFonts w:ascii="標楷體" w:eastAsia="標楷體" w:hAnsi="標楷體" w:hint="eastAsia"/>
          <w:sz w:val="28"/>
          <w:szCs w:val="28"/>
        </w:rPr>
        <w:t>、</w:t>
      </w:r>
      <w:r w:rsidR="00D43FE1" w:rsidRPr="008B6C64">
        <w:rPr>
          <w:rFonts w:ascii="標楷體" w:eastAsia="標楷體" w:hAnsi="標楷體" w:hint="eastAsia"/>
          <w:sz w:val="28"/>
          <w:szCs w:val="28"/>
        </w:rPr>
        <w:t>農業部主管</w:t>
      </w:r>
      <w:r w:rsidR="00D43FE1" w:rsidRPr="008B6C64">
        <w:rPr>
          <w:rFonts w:ascii="標楷體" w:eastAsia="標楷體" w:hAnsi="標楷體"/>
          <w:sz w:val="28"/>
          <w:szCs w:val="28"/>
        </w:rPr>
        <w:t>64</w:t>
      </w:r>
      <w:r w:rsidR="00D43FE1" w:rsidRPr="008B6C64">
        <w:rPr>
          <w:rFonts w:ascii="標楷體" w:eastAsia="標楷體" w:hAnsi="標楷體" w:hint="eastAsia"/>
          <w:sz w:val="28"/>
          <w:szCs w:val="28"/>
        </w:rPr>
        <w:t>億</w:t>
      </w:r>
      <w:r w:rsidR="00D43FE1" w:rsidRPr="008B6C64">
        <w:rPr>
          <w:rFonts w:ascii="標楷體" w:eastAsia="標楷體" w:hAnsi="標楷體"/>
          <w:sz w:val="28"/>
          <w:szCs w:val="28"/>
        </w:rPr>
        <w:t>1,717</w:t>
      </w:r>
      <w:r w:rsidR="00D43FE1" w:rsidRPr="008B6C64">
        <w:rPr>
          <w:rFonts w:ascii="標楷體" w:eastAsia="標楷體" w:hAnsi="標楷體" w:hint="eastAsia"/>
          <w:sz w:val="28"/>
          <w:szCs w:val="28"/>
        </w:rPr>
        <w:t>萬餘元（</w:t>
      </w:r>
      <w:r w:rsidR="00D43FE1" w:rsidRPr="008B6C64">
        <w:rPr>
          <w:rFonts w:ascii="標楷體" w:eastAsia="標楷體" w:hAnsi="標楷體"/>
          <w:sz w:val="28"/>
          <w:szCs w:val="28"/>
        </w:rPr>
        <w:t>5.29</w:t>
      </w:r>
      <w:r w:rsidR="00D43FE1" w:rsidRPr="008B6C64">
        <w:rPr>
          <w:rFonts w:ascii="標楷體" w:eastAsia="標楷體" w:hAnsi="標楷體" w:hint="eastAsia"/>
          <w:sz w:val="28"/>
          <w:szCs w:val="28"/>
        </w:rPr>
        <w:t>％）</w:t>
      </w:r>
      <w:r w:rsidR="00A0721C">
        <w:rPr>
          <w:rFonts w:ascii="標楷體" w:eastAsia="標楷體" w:hAnsi="標楷體" w:hint="eastAsia"/>
          <w:sz w:val="28"/>
          <w:szCs w:val="28"/>
        </w:rPr>
        <w:t>。</w:t>
      </w:r>
      <w:proofErr w:type="gramStart"/>
      <w:r w:rsidR="00D43FE1" w:rsidRPr="008B6C64">
        <w:rPr>
          <w:rFonts w:ascii="標楷體" w:eastAsia="標楷體" w:hAnsi="標楷體" w:hint="eastAsia"/>
          <w:sz w:val="28"/>
          <w:szCs w:val="28"/>
        </w:rPr>
        <w:t>114</w:t>
      </w:r>
      <w:proofErr w:type="gramEnd"/>
      <w:r w:rsidR="00D43FE1" w:rsidRPr="008B6C64">
        <w:rPr>
          <w:rFonts w:ascii="標楷體" w:eastAsia="標楷體" w:hAnsi="標楷體" w:hint="eastAsia"/>
          <w:sz w:val="28"/>
          <w:szCs w:val="28"/>
        </w:rPr>
        <w:t>年度可支用預算數267億3,348萬餘元，實現數251億959萬餘元，應付保留數12億7,554萬餘元</w:t>
      </w:r>
      <w:r w:rsidR="00D43FE1" w:rsidRPr="0023014A">
        <w:rPr>
          <w:rFonts w:ascii="標楷體" w:eastAsia="標楷體" w:hAnsi="標楷體" w:hint="eastAsia"/>
          <w:snapToGrid w:val="0"/>
          <w:sz w:val="28"/>
          <w:szCs w:val="28"/>
        </w:rPr>
        <w:t>（表</w:t>
      </w:r>
      <w:r w:rsidR="00335E19" w:rsidRPr="0023014A">
        <w:rPr>
          <w:rFonts w:ascii="標楷體" w:eastAsia="標楷體" w:hAnsi="標楷體"/>
          <w:bCs/>
          <w:snapToGrid w:val="0"/>
          <w:sz w:val="28"/>
          <w:szCs w:val="28"/>
        </w:rPr>
        <w:t>1</w:t>
      </w:r>
      <w:r w:rsidR="00D43FE1" w:rsidRPr="0023014A">
        <w:rPr>
          <w:rFonts w:ascii="標楷體" w:eastAsia="標楷體" w:hAnsi="標楷體" w:hint="eastAsia"/>
          <w:snapToGrid w:val="0"/>
          <w:sz w:val="28"/>
          <w:szCs w:val="28"/>
        </w:rPr>
        <w:t>）</w:t>
      </w:r>
      <w:r w:rsidR="00D43FE1" w:rsidRPr="008B6C64">
        <w:rPr>
          <w:rFonts w:ascii="標楷體" w:eastAsia="標楷體" w:hAnsi="標楷體" w:hint="eastAsia"/>
          <w:sz w:val="28"/>
          <w:szCs w:val="28"/>
        </w:rPr>
        <w:t>，主要係海洋委員會辦理海洋基礎資料調查船興建計畫，</w:t>
      </w:r>
      <w:r w:rsidR="00D43FE1" w:rsidRPr="008B6C64">
        <w:rPr>
          <w:rFonts w:ascii="標楷體" w:eastAsia="標楷體" w:hAnsi="標楷體"/>
          <w:sz w:val="28"/>
          <w:szCs w:val="28"/>
        </w:rPr>
        <w:t>因國際船舶造價大幅上漲，</w:t>
      </w:r>
      <w:r w:rsidR="00A0721C">
        <w:rPr>
          <w:rFonts w:ascii="標楷體" w:eastAsia="標楷體" w:hAnsi="標楷體" w:hint="eastAsia"/>
          <w:sz w:val="28"/>
          <w:szCs w:val="28"/>
        </w:rPr>
        <w:t>多次招標流標</w:t>
      </w:r>
      <w:r w:rsidR="00D43FE1" w:rsidRPr="008B6C64">
        <w:rPr>
          <w:rFonts w:ascii="標楷體" w:eastAsia="標楷體" w:hAnsi="標楷體"/>
          <w:sz w:val="28"/>
          <w:szCs w:val="28"/>
        </w:rPr>
        <w:t>，</w:t>
      </w:r>
      <w:r w:rsidR="00A0721C">
        <w:rPr>
          <w:rFonts w:ascii="標楷體" w:eastAsia="標楷體" w:hAnsi="標楷體" w:hint="eastAsia"/>
          <w:sz w:val="28"/>
          <w:szCs w:val="28"/>
        </w:rPr>
        <w:t>經</w:t>
      </w:r>
      <w:r w:rsidR="00D43FE1" w:rsidRPr="008B6C64">
        <w:rPr>
          <w:rFonts w:ascii="標楷體" w:eastAsia="標楷體" w:hAnsi="標楷體"/>
          <w:sz w:val="28"/>
          <w:szCs w:val="28"/>
        </w:rPr>
        <w:t>於113年</w:t>
      </w:r>
      <w:r w:rsidR="00A0721C">
        <w:rPr>
          <w:rFonts w:ascii="標楷體" w:eastAsia="標楷體" w:hAnsi="標楷體" w:hint="eastAsia"/>
          <w:sz w:val="28"/>
          <w:szCs w:val="28"/>
        </w:rPr>
        <w:t>辦理</w:t>
      </w:r>
      <w:r w:rsidR="00A0721C" w:rsidRPr="008B6C64">
        <w:rPr>
          <w:rFonts w:ascii="標楷體" w:eastAsia="標楷體" w:hAnsi="標楷體"/>
          <w:sz w:val="28"/>
          <w:szCs w:val="28"/>
        </w:rPr>
        <w:t>計畫</w:t>
      </w:r>
      <w:r w:rsidR="00D43FE1" w:rsidRPr="008B6C64">
        <w:rPr>
          <w:rFonts w:ascii="標楷體" w:eastAsia="標楷體" w:hAnsi="標楷體"/>
          <w:sz w:val="28"/>
          <w:szCs w:val="28"/>
        </w:rPr>
        <w:t>修正作業，</w:t>
      </w:r>
      <w:proofErr w:type="gramStart"/>
      <w:r w:rsidR="00D43FE1" w:rsidRPr="008B6C64">
        <w:rPr>
          <w:rFonts w:ascii="標楷體" w:eastAsia="標楷體" w:hAnsi="標楷體" w:hint="eastAsia"/>
          <w:sz w:val="28"/>
          <w:szCs w:val="28"/>
        </w:rPr>
        <w:t>嗣</w:t>
      </w:r>
      <w:proofErr w:type="gramEnd"/>
      <w:r w:rsidR="00D43FE1" w:rsidRPr="008B6C64">
        <w:rPr>
          <w:rFonts w:ascii="標楷體" w:eastAsia="標楷體" w:hAnsi="標楷體"/>
          <w:sz w:val="28"/>
          <w:szCs w:val="28"/>
        </w:rPr>
        <w:t>行政院於114年3月同意修正後，據以辦理</w:t>
      </w:r>
      <w:r w:rsidR="00D43FE1" w:rsidRPr="008B6C64">
        <w:rPr>
          <w:rFonts w:ascii="標楷體" w:eastAsia="標楷體" w:hAnsi="標楷體" w:hint="eastAsia"/>
          <w:sz w:val="28"/>
          <w:szCs w:val="28"/>
        </w:rPr>
        <w:t>4</w:t>
      </w:r>
      <w:r w:rsidR="00A0721C">
        <w:rPr>
          <w:rFonts w:ascii="標楷體" w:eastAsia="標楷體" w:hAnsi="標楷體"/>
          <w:sz w:val="28"/>
          <w:szCs w:val="28"/>
        </w:rPr>
        <w:t>,</w:t>
      </w:r>
      <w:r w:rsidR="00D43FE1" w:rsidRPr="008B6C64">
        <w:rPr>
          <w:rFonts w:ascii="標楷體" w:eastAsia="標楷體" w:hAnsi="標楷體" w:hint="eastAsia"/>
          <w:sz w:val="28"/>
          <w:szCs w:val="28"/>
        </w:rPr>
        <w:t>000噸級</w:t>
      </w:r>
      <w:proofErr w:type="gramStart"/>
      <w:r w:rsidR="00D43FE1" w:rsidRPr="008B6C64">
        <w:rPr>
          <w:rFonts w:ascii="標楷體" w:eastAsia="標楷體" w:hAnsi="標楷體" w:hint="eastAsia"/>
          <w:sz w:val="28"/>
          <w:szCs w:val="28"/>
        </w:rPr>
        <w:t>調查船統包</w:t>
      </w:r>
      <w:proofErr w:type="gramEnd"/>
      <w:r w:rsidR="00D43FE1" w:rsidRPr="008B6C64">
        <w:rPr>
          <w:rFonts w:ascii="標楷體" w:eastAsia="標楷體" w:hAnsi="標楷體" w:hint="eastAsia"/>
          <w:sz w:val="28"/>
          <w:szCs w:val="28"/>
        </w:rPr>
        <w:t>建造採購作業</w:t>
      </w:r>
      <w:r w:rsidR="00D43FE1" w:rsidRPr="008B6C64">
        <w:rPr>
          <w:rFonts w:ascii="標楷體" w:eastAsia="標楷體" w:hAnsi="標楷體"/>
          <w:sz w:val="28"/>
          <w:szCs w:val="28"/>
        </w:rPr>
        <w:t>，並於</w:t>
      </w:r>
      <w:r w:rsidR="00A0721C">
        <w:rPr>
          <w:rFonts w:ascii="標楷體" w:eastAsia="標楷體" w:hAnsi="標楷體" w:hint="eastAsia"/>
          <w:sz w:val="28"/>
          <w:szCs w:val="28"/>
        </w:rPr>
        <w:t>同</w:t>
      </w:r>
      <w:r w:rsidR="00D43FE1" w:rsidRPr="008B6C64">
        <w:rPr>
          <w:rFonts w:ascii="標楷體" w:eastAsia="標楷體" w:hAnsi="標楷體"/>
          <w:sz w:val="28"/>
          <w:szCs w:val="28"/>
        </w:rPr>
        <w:t>年11月完成決標</w:t>
      </w:r>
      <w:r w:rsidR="00D43FE1" w:rsidRPr="008B6C64">
        <w:rPr>
          <w:rFonts w:ascii="標楷體" w:eastAsia="標楷體" w:hAnsi="標楷體" w:hint="eastAsia"/>
          <w:sz w:val="28"/>
          <w:szCs w:val="28"/>
        </w:rPr>
        <w:t>，</w:t>
      </w:r>
      <w:proofErr w:type="gramStart"/>
      <w:r w:rsidR="00D43FE1" w:rsidRPr="008B6C64">
        <w:rPr>
          <w:rFonts w:ascii="標楷體" w:eastAsia="標楷體" w:hAnsi="標楷體"/>
          <w:sz w:val="28"/>
          <w:szCs w:val="28"/>
        </w:rPr>
        <w:t>惟決標</w:t>
      </w:r>
      <w:proofErr w:type="gramEnd"/>
      <w:r w:rsidR="00D43FE1" w:rsidRPr="008B6C64">
        <w:rPr>
          <w:rFonts w:ascii="標楷體" w:eastAsia="標楷體" w:hAnsi="標楷體"/>
          <w:sz w:val="28"/>
          <w:szCs w:val="28"/>
        </w:rPr>
        <w:t>時間已近年底，致執行進度尚未達撥款條件</w:t>
      </w:r>
      <w:r w:rsidR="00D43FE1" w:rsidRPr="008B6C64">
        <w:rPr>
          <w:rFonts w:ascii="標楷體" w:eastAsia="標楷體" w:hAnsi="標楷體" w:hint="eastAsia"/>
          <w:sz w:val="28"/>
          <w:szCs w:val="28"/>
        </w:rPr>
        <w:t>，及</w:t>
      </w:r>
      <w:r w:rsidR="00D43FE1" w:rsidRPr="008B6C64">
        <w:rPr>
          <w:rFonts w:ascii="標楷體" w:eastAsia="標楷體" w:hAnsi="標楷體" w:hint="eastAsia"/>
          <w:snapToGrid w:val="0"/>
          <w:sz w:val="28"/>
          <w:szCs w:val="28"/>
        </w:rPr>
        <w:t>農業部</w:t>
      </w:r>
      <w:r w:rsidR="00D868E7" w:rsidRPr="008B6C64">
        <w:rPr>
          <w:rFonts w:ascii="標楷體" w:eastAsia="標楷體" w:hAnsi="標楷體" w:hint="eastAsia"/>
          <w:sz w:val="28"/>
          <w:szCs w:val="28"/>
        </w:rPr>
        <w:t>漁業</w:t>
      </w:r>
      <w:r w:rsidR="00D868E7">
        <w:rPr>
          <w:rFonts w:ascii="標楷體" w:eastAsia="標楷體" w:hAnsi="標楷體" w:hint="eastAsia"/>
          <w:sz w:val="28"/>
          <w:szCs w:val="28"/>
        </w:rPr>
        <w:t>署</w:t>
      </w:r>
      <w:r w:rsidR="00D43FE1" w:rsidRPr="008B6C64">
        <w:rPr>
          <w:rFonts w:ascii="標楷體" w:eastAsia="標楷體" w:hAnsi="標楷體" w:hint="eastAsia"/>
          <w:snapToGrid w:val="0"/>
          <w:sz w:val="28"/>
          <w:szCs w:val="28"/>
        </w:rPr>
        <w:t>辦理</w:t>
      </w:r>
      <w:r w:rsidR="00D43FE1" w:rsidRPr="008B6C64">
        <w:rPr>
          <w:rFonts w:ascii="標楷體" w:eastAsia="標楷體" w:hAnsi="標楷體" w:hint="eastAsia"/>
          <w:sz w:val="28"/>
          <w:szCs w:val="28"/>
        </w:rPr>
        <w:t>漁業公務船</w:t>
      </w:r>
      <w:proofErr w:type="gramStart"/>
      <w:r w:rsidR="00D43FE1" w:rsidRPr="008B6C64">
        <w:rPr>
          <w:rFonts w:ascii="標楷體" w:eastAsia="標楷體" w:hAnsi="標楷體" w:hint="eastAsia"/>
          <w:sz w:val="28"/>
          <w:szCs w:val="28"/>
        </w:rPr>
        <w:t>汰</w:t>
      </w:r>
      <w:proofErr w:type="gramEnd"/>
      <w:r w:rsidR="00D43FE1" w:rsidRPr="008B6C64">
        <w:rPr>
          <w:rFonts w:ascii="標楷體" w:eastAsia="標楷體" w:hAnsi="標楷體" w:hint="eastAsia"/>
          <w:sz w:val="28"/>
          <w:szCs w:val="28"/>
        </w:rPr>
        <w:t>建中長程計畫（108年1月1日至115年12月31日），新建漁業訓練船及巡護船各1艘</w:t>
      </w:r>
      <w:r w:rsidR="00D43FE1" w:rsidRPr="008B6C64">
        <w:rPr>
          <w:rFonts w:ascii="標楷體" w:eastAsia="標楷體" w:hAnsi="標楷體"/>
          <w:sz w:val="28"/>
          <w:szCs w:val="28"/>
        </w:rPr>
        <w:t>，因船廠未能於113年如期交船，經行政院同意展</w:t>
      </w:r>
      <w:proofErr w:type="gramStart"/>
      <w:r w:rsidR="00D43FE1" w:rsidRPr="008B6C64">
        <w:rPr>
          <w:rFonts w:ascii="標楷體" w:eastAsia="標楷體" w:hAnsi="標楷體"/>
          <w:sz w:val="28"/>
          <w:szCs w:val="28"/>
        </w:rPr>
        <w:t>延期程至115年</w:t>
      </w:r>
      <w:proofErr w:type="gramEnd"/>
      <w:r w:rsidR="00D43FE1" w:rsidRPr="008B6C64">
        <w:rPr>
          <w:rFonts w:ascii="標楷體" w:eastAsia="標楷體" w:hAnsi="標楷體"/>
          <w:sz w:val="28"/>
          <w:szCs w:val="28"/>
        </w:rPr>
        <w:t>，整體執行進度未如</w:t>
      </w:r>
      <w:r w:rsidR="004E6199" w:rsidRPr="00965066">
        <w:rPr>
          <w:rFonts w:ascii="標楷體" w:hAnsi="標楷體"/>
          <w:noProof/>
          <w:snapToGrid w:val="0"/>
        </w:rPr>
        <mc:AlternateContent>
          <mc:Choice Requires="wps">
            <w:drawing>
              <wp:anchor distT="45720" distB="45720" distL="114300" distR="114300" simplePos="0" relativeHeight="251843584" behindDoc="0" locked="0" layoutInCell="1" allowOverlap="1" wp14:anchorId="08A51991" wp14:editId="18E577CE">
                <wp:simplePos x="0" y="0"/>
                <wp:positionH relativeFrom="margin">
                  <wp:align>center</wp:align>
                </wp:positionH>
                <wp:positionV relativeFrom="paragraph">
                  <wp:posOffset>4037965</wp:posOffset>
                </wp:positionV>
                <wp:extent cx="6423660" cy="3627120"/>
                <wp:effectExtent l="0" t="0" r="0"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23660" cy="3627120"/>
                        </a:xfrm>
                        <a:prstGeom prst="rect">
                          <a:avLst/>
                        </a:prstGeom>
                        <a:solidFill>
                          <a:srgbClr val="FFFFFF"/>
                        </a:solidFill>
                        <a:ln w="9525">
                          <a:noFill/>
                          <a:miter lim="800000"/>
                          <a:headEnd/>
                          <a:tailEnd/>
                        </a:ln>
                      </wps:spPr>
                      <wps:txbx>
                        <w:txbxContent>
                          <w:tbl>
                            <w:tblPr>
                              <w:tblW w:w="4960" w:type="pct"/>
                              <w:tblCellMar>
                                <w:left w:w="28" w:type="dxa"/>
                                <w:right w:w="28" w:type="dxa"/>
                              </w:tblCellMar>
                              <w:tblLook w:val="04A0" w:firstRow="1" w:lastRow="0" w:firstColumn="1" w:lastColumn="0" w:noHBand="0" w:noVBand="1"/>
                            </w:tblPr>
                            <w:tblGrid>
                              <w:gridCol w:w="1521"/>
                              <w:gridCol w:w="552"/>
                              <w:gridCol w:w="1433"/>
                              <w:gridCol w:w="798"/>
                              <w:gridCol w:w="1437"/>
                              <w:gridCol w:w="1435"/>
                              <w:gridCol w:w="1188"/>
                              <w:gridCol w:w="1386"/>
                            </w:tblGrid>
                            <w:tr w:rsidR="00B12724" w:rsidRPr="00593D8E" w14:paraId="5622FB09" w14:textId="77777777" w:rsidTr="00506A9E">
                              <w:tc>
                                <w:tcPr>
                                  <w:tcW w:w="5000" w:type="pct"/>
                                  <w:gridSpan w:val="8"/>
                                  <w:tcBorders>
                                    <w:top w:val="nil"/>
                                    <w:left w:val="nil"/>
                                    <w:right w:val="nil"/>
                                  </w:tcBorders>
                                  <w:noWrap/>
                                  <w:vAlign w:val="center"/>
                                  <w:hideMark/>
                                </w:tcPr>
                                <w:p w14:paraId="279EB9D1" w14:textId="77777777" w:rsidR="00B12724" w:rsidRPr="00593D8E" w:rsidRDefault="00B12724" w:rsidP="00643421">
                                  <w:pPr>
                                    <w:widowControl/>
                                    <w:overflowPunct w:val="0"/>
                                    <w:autoSpaceDE w:val="0"/>
                                    <w:autoSpaceDN w:val="0"/>
                                    <w:adjustRightInd w:val="0"/>
                                    <w:snapToGrid w:val="0"/>
                                    <w:spacing w:line="320" w:lineRule="exact"/>
                                    <w:jc w:val="center"/>
                                    <w:rPr>
                                      <w:rFonts w:ascii="標楷體" w:eastAsia="標楷體" w:hAnsi="標楷體" w:cs="新細明體"/>
                                      <w:b/>
                                      <w:bCs/>
                                      <w:color w:val="000000"/>
                                      <w:kern w:val="0"/>
                                      <w:szCs w:val="24"/>
                                    </w:rPr>
                                  </w:pPr>
                                  <w:r w:rsidRPr="00593D8E">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1</w:t>
                                  </w:r>
                                  <w:r w:rsidRPr="00593D8E">
                                    <w:rPr>
                                      <w:rFonts w:ascii="標楷體" w:eastAsia="標楷體" w:hAnsi="標楷體" w:cs="新細明體" w:hint="eastAsia"/>
                                      <w:b/>
                                      <w:bCs/>
                                      <w:color w:val="000000"/>
                                      <w:kern w:val="0"/>
                                      <w:szCs w:val="24"/>
                                    </w:rPr>
                                    <w:t xml:space="preserve">　</w:t>
                                  </w:r>
                                  <w:r w:rsidRPr="00593D8E">
                                    <w:rPr>
                                      <w:rFonts w:ascii="標楷體" w:eastAsia="標楷體" w:hAnsi="標楷體" w:cs="新細明體" w:hint="eastAsia"/>
                                      <w:b/>
                                      <w:bCs/>
                                      <w:color w:val="000000"/>
                                      <w:kern w:val="0"/>
                                      <w:szCs w:val="24"/>
                                    </w:rPr>
                                    <w:t>中央政府推動國家海洋政策白皮書預算執行情形</w:t>
                                  </w:r>
                                </w:p>
                                <w:p w14:paraId="0F4B4857" w14:textId="77777777" w:rsidR="00B12724" w:rsidRPr="00593D8E" w:rsidRDefault="00B12724" w:rsidP="00965066">
                                  <w:pPr>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cs="新細明體" w:hint="eastAsia"/>
                                      <w:color w:val="000000"/>
                                      <w:kern w:val="0"/>
                                      <w:sz w:val="20"/>
                                    </w:rPr>
                                    <w:t>單位：項、新臺幣千元、％</w:t>
                                  </w:r>
                                </w:p>
                              </w:tc>
                            </w:tr>
                            <w:tr w:rsidR="00275D6B" w:rsidRPr="00593D8E" w14:paraId="1CE69166" w14:textId="77777777" w:rsidTr="00643421">
                              <w:trPr>
                                <w:trHeight w:val="325"/>
                              </w:trPr>
                              <w:tc>
                                <w:tcPr>
                                  <w:tcW w:w="780" w:type="pct"/>
                                  <w:vMerge w:val="restart"/>
                                  <w:tcBorders>
                                    <w:top w:val="single" w:sz="4" w:space="0" w:color="auto"/>
                                    <w:left w:val="single" w:sz="4" w:space="0" w:color="auto"/>
                                    <w:right w:val="single" w:sz="4" w:space="0" w:color="auto"/>
                                  </w:tcBorders>
                                  <w:shd w:val="clear" w:color="auto" w:fill="B6DDE8" w:themeFill="accent5" w:themeFillTint="66"/>
                                  <w:vAlign w:val="center"/>
                                  <w:hideMark/>
                                </w:tcPr>
                                <w:p w14:paraId="17056269"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主管機關</w:t>
                                  </w:r>
                                </w:p>
                              </w:tc>
                              <w:tc>
                                <w:tcPr>
                                  <w:tcW w:w="283" w:type="pct"/>
                                  <w:vMerge w:val="restart"/>
                                  <w:tcBorders>
                                    <w:top w:val="single" w:sz="4" w:space="0" w:color="auto"/>
                                    <w:left w:val="nil"/>
                                    <w:right w:val="single" w:sz="4" w:space="0" w:color="auto"/>
                                  </w:tcBorders>
                                  <w:shd w:val="clear" w:color="auto" w:fill="B6DDE8" w:themeFill="accent5" w:themeFillTint="66"/>
                                  <w:vAlign w:val="center"/>
                                  <w:hideMark/>
                                </w:tcPr>
                                <w:p w14:paraId="449D1D54"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ExtB"/>
                                      <w:kern w:val="0"/>
                                      <w:sz w:val="20"/>
                                    </w:rPr>
                                  </w:pPr>
                                  <w:r w:rsidRPr="00593D8E">
                                    <w:rPr>
                                      <w:rFonts w:ascii="標楷體" w:eastAsia="標楷體" w:hAnsi="標楷體" w:cs="新細明體" w:hint="eastAsia"/>
                                      <w:kern w:val="0"/>
                                      <w:sz w:val="20"/>
                                    </w:rPr>
                                    <w:t>重點工作項目</w:t>
                                  </w:r>
                                </w:p>
                              </w:tc>
                              <w:tc>
                                <w:tcPr>
                                  <w:tcW w:w="1144" w:type="pct"/>
                                  <w:gridSpan w:val="2"/>
                                  <w:tcBorders>
                                    <w:top w:val="single" w:sz="4" w:space="0" w:color="auto"/>
                                    <w:left w:val="nil"/>
                                    <w:right w:val="single" w:sz="4" w:space="0" w:color="auto"/>
                                  </w:tcBorders>
                                  <w:shd w:val="clear" w:color="auto" w:fill="B6DDE8" w:themeFill="accent5" w:themeFillTint="66"/>
                                  <w:vAlign w:val="center"/>
                                </w:tcPr>
                                <w:p w14:paraId="5A7AE86B" w14:textId="77777777" w:rsidR="00B12724" w:rsidRPr="00593D8E" w:rsidRDefault="00B12724" w:rsidP="000100D2">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109至114年度預算規模</w:t>
                                  </w:r>
                                </w:p>
                              </w:tc>
                              <w:tc>
                                <w:tcPr>
                                  <w:tcW w:w="737" w:type="pct"/>
                                  <w:vMerge w:val="restart"/>
                                  <w:tcBorders>
                                    <w:top w:val="single" w:sz="4" w:space="0" w:color="auto"/>
                                    <w:left w:val="nil"/>
                                    <w:right w:val="single" w:sz="4" w:space="0" w:color="auto"/>
                                  </w:tcBorders>
                                  <w:shd w:val="clear" w:color="auto" w:fill="B6DDE8" w:themeFill="accent5" w:themeFillTint="66"/>
                                  <w:vAlign w:val="center"/>
                                </w:tcPr>
                                <w:p w14:paraId="383346F5" w14:textId="77777777" w:rsidR="00B12724"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proofErr w:type="gramStart"/>
                                  <w:r w:rsidRPr="00593D8E">
                                    <w:rPr>
                                      <w:rFonts w:ascii="標楷體" w:eastAsia="標楷體" w:hAnsi="標楷體" w:cs="新細明體" w:hint="eastAsia"/>
                                      <w:color w:val="000000"/>
                                      <w:kern w:val="0"/>
                                      <w:sz w:val="20"/>
                                    </w:rPr>
                                    <w:t>114</w:t>
                                  </w:r>
                                  <w:proofErr w:type="gramEnd"/>
                                  <w:r w:rsidRPr="00593D8E">
                                    <w:rPr>
                                      <w:rFonts w:ascii="標楷體" w:eastAsia="標楷體" w:hAnsi="標楷體" w:cs="新細明體" w:hint="eastAsia"/>
                                      <w:color w:val="000000"/>
                                      <w:kern w:val="0"/>
                                      <w:sz w:val="20"/>
                                    </w:rPr>
                                    <w:t>年度</w:t>
                                  </w:r>
                                </w:p>
                                <w:p w14:paraId="22360909"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可支用預算數</w:t>
                                  </w:r>
                                </w:p>
                                <w:p w14:paraId="0E05648E"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olor w:val="000000"/>
                                      <w:spacing w:val="-20"/>
                                      <w:sz w:val="20"/>
                                    </w:rPr>
                                    <w:t>（B）</w:t>
                                  </w:r>
                                </w:p>
                              </w:tc>
                              <w:tc>
                                <w:tcPr>
                                  <w:tcW w:w="2056" w:type="pct"/>
                                  <w:gridSpan w:val="3"/>
                                  <w:tcBorders>
                                    <w:top w:val="single" w:sz="4" w:space="0" w:color="auto"/>
                                    <w:left w:val="nil"/>
                                    <w:bottom w:val="single" w:sz="4" w:space="0" w:color="auto"/>
                                    <w:right w:val="single" w:sz="4" w:space="0" w:color="auto"/>
                                  </w:tcBorders>
                                  <w:shd w:val="clear" w:color="auto" w:fill="B6DDE8" w:themeFill="accent5" w:themeFillTint="66"/>
                                  <w:vAlign w:val="center"/>
                                </w:tcPr>
                                <w:p w14:paraId="7FEF5D98"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proofErr w:type="gramStart"/>
                                  <w:r w:rsidRPr="00593D8E">
                                    <w:rPr>
                                      <w:rFonts w:ascii="標楷體" w:eastAsia="標楷體" w:hAnsi="標楷體" w:cs="新細明體" w:hint="eastAsia"/>
                                      <w:color w:val="000000"/>
                                      <w:kern w:val="0"/>
                                      <w:sz w:val="20"/>
                                    </w:rPr>
                                    <w:t>114</w:t>
                                  </w:r>
                                  <w:proofErr w:type="gramEnd"/>
                                  <w:r w:rsidRPr="00593D8E">
                                    <w:rPr>
                                      <w:rFonts w:ascii="標楷體" w:eastAsia="標楷體" w:hAnsi="標楷體" w:cs="新細明體" w:hint="eastAsia"/>
                                      <w:color w:val="000000"/>
                                      <w:kern w:val="0"/>
                                      <w:sz w:val="20"/>
                                    </w:rPr>
                                    <w:t>年度執行數</w:t>
                                  </w:r>
                                </w:p>
                              </w:tc>
                            </w:tr>
                            <w:tr w:rsidR="00275D6B" w:rsidRPr="00593D8E" w14:paraId="0AD75817" w14:textId="77777777" w:rsidTr="00643421">
                              <w:tc>
                                <w:tcPr>
                                  <w:tcW w:w="780" w:type="pct"/>
                                  <w:vMerge/>
                                  <w:tcBorders>
                                    <w:left w:val="single" w:sz="4" w:space="0" w:color="auto"/>
                                    <w:bottom w:val="single" w:sz="4" w:space="0" w:color="auto"/>
                                    <w:right w:val="single" w:sz="4" w:space="0" w:color="auto"/>
                                  </w:tcBorders>
                                  <w:shd w:val="clear" w:color="auto" w:fill="B6DDE8" w:themeFill="accent5" w:themeFillTint="66"/>
                                  <w:vAlign w:val="center"/>
                                </w:tcPr>
                                <w:p w14:paraId="5464AF39"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p>
                              </w:tc>
                              <w:tc>
                                <w:tcPr>
                                  <w:tcW w:w="283" w:type="pct"/>
                                  <w:vMerge/>
                                  <w:tcBorders>
                                    <w:left w:val="nil"/>
                                    <w:bottom w:val="single" w:sz="4" w:space="0" w:color="auto"/>
                                    <w:right w:val="single" w:sz="4" w:space="0" w:color="auto"/>
                                  </w:tcBorders>
                                  <w:shd w:val="clear" w:color="auto" w:fill="B6DDE8" w:themeFill="accent5" w:themeFillTint="66"/>
                                  <w:vAlign w:val="center"/>
                                </w:tcPr>
                                <w:p w14:paraId="35A30E40" w14:textId="77777777" w:rsidR="00B12724" w:rsidRPr="00593D8E" w:rsidRDefault="00B12724" w:rsidP="00BF113A">
                                  <w:pPr>
                                    <w:overflowPunct w:val="0"/>
                                    <w:autoSpaceDE w:val="0"/>
                                    <w:autoSpaceDN w:val="0"/>
                                    <w:adjustRightInd w:val="0"/>
                                    <w:snapToGrid w:val="0"/>
                                    <w:spacing w:line="220" w:lineRule="exact"/>
                                    <w:jc w:val="center"/>
                                    <w:rPr>
                                      <w:rFonts w:ascii="標楷體" w:eastAsia="標楷體" w:hAnsi="標楷體" w:cs="新細明體"/>
                                      <w:kern w:val="0"/>
                                      <w:sz w:val="20"/>
                                    </w:rPr>
                                  </w:pPr>
                                </w:p>
                              </w:tc>
                              <w:tc>
                                <w:tcPr>
                                  <w:tcW w:w="735" w:type="pct"/>
                                  <w:tcBorders>
                                    <w:top w:val="single" w:sz="4" w:space="0" w:color="auto"/>
                                    <w:left w:val="nil"/>
                                    <w:bottom w:val="single" w:sz="4" w:space="0" w:color="auto"/>
                                    <w:right w:val="single" w:sz="4" w:space="0" w:color="auto"/>
                                  </w:tcBorders>
                                  <w:shd w:val="clear" w:color="auto" w:fill="B6DDE8" w:themeFill="accent5" w:themeFillTint="66"/>
                                  <w:vAlign w:val="center"/>
                                </w:tcPr>
                                <w:p w14:paraId="4B668058" w14:textId="77777777" w:rsidR="00B12724" w:rsidRPr="00593D8E" w:rsidRDefault="00B12724" w:rsidP="00BF113A">
                                  <w:pPr>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金額</w:t>
                                  </w:r>
                                  <w:r>
                                    <w:rPr>
                                      <w:rFonts w:ascii="標楷體" w:eastAsia="標楷體" w:hAnsi="標楷體" w:cs="新細明體" w:hint="eastAsia"/>
                                      <w:color w:val="000000"/>
                                      <w:kern w:val="0"/>
                                      <w:sz w:val="20"/>
                                    </w:rPr>
                                    <w:t>（</w:t>
                                  </w:r>
                                  <w:proofErr w:type="gramStart"/>
                                  <w:r w:rsidRPr="00593D8E">
                                    <w:rPr>
                                      <w:rFonts w:ascii="標楷體" w:eastAsia="標楷體" w:hAnsi="標楷體" w:cs="新細明體" w:hint="eastAsia"/>
                                      <w:color w:val="000000"/>
                                      <w:kern w:val="0"/>
                                      <w:sz w:val="20"/>
                                    </w:rPr>
                                    <w:t>註</w:t>
                                  </w:r>
                                  <w:proofErr w:type="gramEnd"/>
                                  <w:r w:rsidRPr="00593D8E">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p>
                              </w:tc>
                              <w:tc>
                                <w:tcPr>
                                  <w:tcW w:w="409" w:type="pct"/>
                                  <w:tcBorders>
                                    <w:top w:val="single" w:sz="4" w:space="0" w:color="auto"/>
                                    <w:left w:val="nil"/>
                                    <w:bottom w:val="single" w:sz="4" w:space="0" w:color="auto"/>
                                    <w:right w:val="single" w:sz="4" w:space="0" w:color="auto"/>
                                  </w:tcBorders>
                                  <w:shd w:val="clear" w:color="auto" w:fill="B6DDE8" w:themeFill="accent5" w:themeFillTint="66"/>
                                  <w:vAlign w:val="center"/>
                                </w:tcPr>
                                <w:p w14:paraId="36569AAB"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占比</w:t>
                                  </w:r>
                                </w:p>
                              </w:tc>
                              <w:tc>
                                <w:tcPr>
                                  <w:tcW w:w="737" w:type="pct"/>
                                  <w:vMerge/>
                                  <w:tcBorders>
                                    <w:left w:val="nil"/>
                                    <w:bottom w:val="single" w:sz="4" w:space="0" w:color="auto"/>
                                    <w:right w:val="single" w:sz="4" w:space="0" w:color="auto"/>
                                  </w:tcBorders>
                                  <w:shd w:val="clear" w:color="auto" w:fill="B6DDE8" w:themeFill="accent5" w:themeFillTint="66"/>
                                  <w:vAlign w:val="center"/>
                                </w:tcPr>
                                <w:p w14:paraId="33785EC6"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p>
                              </w:tc>
                              <w:tc>
                                <w:tcPr>
                                  <w:tcW w:w="736" w:type="pct"/>
                                  <w:tcBorders>
                                    <w:top w:val="single" w:sz="4" w:space="0" w:color="auto"/>
                                    <w:left w:val="nil"/>
                                    <w:bottom w:val="single" w:sz="4" w:space="0" w:color="auto"/>
                                    <w:right w:val="single" w:sz="4" w:space="0" w:color="auto"/>
                                  </w:tcBorders>
                                  <w:shd w:val="clear" w:color="auto" w:fill="B6DDE8" w:themeFill="accent5" w:themeFillTint="66"/>
                                  <w:vAlign w:val="center"/>
                                </w:tcPr>
                                <w:p w14:paraId="2BD8A4CD"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實現數</w:t>
                                  </w:r>
                                </w:p>
                                <w:p w14:paraId="31372244"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olor w:val="000000"/>
                                      <w:spacing w:val="-20"/>
                                      <w:sz w:val="20"/>
                                    </w:rPr>
                                    <w:t>（</w:t>
                                  </w:r>
                                  <w:r w:rsidRPr="00593D8E">
                                    <w:rPr>
                                      <w:rFonts w:ascii="標楷體" w:eastAsia="標楷體" w:hAnsi="標楷體" w:hint="eastAsia"/>
                                      <w:color w:val="000000"/>
                                      <w:spacing w:val="-20"/>
                                      <w:sz w:val="20"/>
                                    </w:rPr>
                                    <w:t>A</w:t>
                                  </w:r>
                                  <w:r w:rsidRPr="00593D8E">
                                    <w:rPr>
                                      <w:rFonts w:ascii="標楷體" w:eastAsia="標楷體" w:hAnsi="標楷體"/>
                                      <w:color w:val="000000"/>
                                      <w:spacing w:val="-20"/>
                                      <w:sz w:val="20"/>
                                    </w:rPr>
                                    <w:t>）</w:t>
                                  </w:r>
                                </w:p>
                              </w:tc>
                              <w:tc>
                                <w:tcPr>
                                  <w:tcW w:w="609" w:type="pct"/>
                                  <w:tcBorders>
                                    <w:top w:val="single" w:sz="4" w:space="0" w:color="auto"/>
                                    <w:left w:val="nil"/>
                                    <w:bottom w:val="single" w:sz="4" w:space="0" w:color="auto"/>
                                    <w:right w:val="single" w:sz="4" w:space="0" w:color="auto"/>
                                  </w:tcBorders>
                                  <w:shd w:val="clear" w:color="auto" w:fill="B6DDE8" w:themeFill="accent5" w:themeFillTint="66"/>
                                  <w:vAlign w:val="center"/>
                                </w:tcPr>
                                <w:p w14:paraId="2B2A63B8"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實現率</w:t>
                                  </w:r>
                                </w:p>
                                <w:p w14:paraId="14405B98" w14:textId="411222B1" w:rsidR="00B12724" w:rsidRPr="00506A9E" w:rsidRDefault="00DA4D55"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06A9E">
                                    <w:rPr>
                                      <w:rFonts w:ascii="標楷體" w:eastAsia="標楷體" w:hAnsi="標楷體"/>
                                      <w:color w:val="000000"/>
                                      <w:sz w:val="20"/>
                                    </w:rPr>
                                    <w:t>（</w:t>
                                  </w:r>
                                  <w:r w:rsidR="00B12724" w:rsidRPr="00506A9E">
                                    <w:rPr>
                                      <w:rFonts w:ascii="標楷體" w:eastAsia="標楷體" w:hAnsi="標楷體" w:hint="eastAsia"/>
                                      <w:color w:val="000000"/>
                                      <w:sz w:val="20"/>
                                    </w:rPr>
                                    <w:t>A</w:t>
                                  </w:r>
                                  <w:r w:rsidR="00B12724" w:rsidRPr="00506A9E">
                                    <w:rPr>
                                      <w:rFonts w:ascii="標楷體" w:eastAsia="標楷體" w:hAnsi="標楷體"/>
                                      <w:color w:val="000000"/>
                                      <w:sz w:val="20"/>
                                    </w:rPr>
                                    <w:t>/B</w:t>
                                  </w:r>
                                  <w:r w:rsidR="00594D43" w:rsidRPr="00506A9E">
                                    <w:rPr>
                                      <w:rFonts w:ascii="標楷體" w:eastAsia="標楷體" w:hAnsi="標楷體" w:hint="eastAsia"/>
                                      <w:color w:val="000000"/>
                                      <w:sz w:val="20"/>
                                    </w:rPr>
                                    <w:t>×</w:t>
                                  </w:r>
                                  <w:r w:rsidR="00594D43" w:rsidRPr="00506A9E">
                                    <w:rPr>
                                      <w:rFonts w:ascii="標楷體" w:eastAsia="標楷體" w:hAnsi="標楷體"/>
                                      <w:color w:val="000000"/>
                                      <w:sz w:val="20"/>
                                    </w:rPr>
                                    <w:t>100</w:t>
                                  </w:r>
                                  <w:r w:rsidRPr="00506A9E">
                                    <w:rPr>
                                      <w:rFonts w:ascii="標楷體" w:eastAsia="標楷體" w:hAnsi="標楷體"/>
                                      <w:color w:val="000000"/>
                                      <w:sz w:val="20"/>
                                    </w:rPr>
                                    <w:t>）</w:t>
                                  </w:r>
                                </w:p>
                              </w:tc>
                              <w:tc>
                                <w:tcPr>
                                  <w:tcW w:w="711" w:type="pct"/>
                                  <w:tcBorders>
                                    <w:left w:val="nil"/>
                                    <w:bottom w:val="single" w:sz="4" w:space="0" w:color="auto"/>
                                    <w:right w:val="single" w:sz="4" w:space="0" w:color="auto"/>
                                  </w:tcBorders>
                                  <w:shd w:val="clear" w:color="auto" w:fill="B6DDE8" w:themeFill="accent5" w:themeFillTint="66"/>
                                  <w:vAlign w:val="center"/>
                                </w:tcPr>
                                <w:p w14:paraId="04069038"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應付保留數</w:t>
                                  </w:r>
                                </w:p>
                              </w:tc>
                            </w:tr>
                            <w:tr w:rsidR="00275D6B" w:rsidRPr="00593D8E" w14:paraId="25317990" w14:textId="77777777" w:rsidTr="00506A9E">
                              <w:tc>
                                <w:tcPr>
                                  <w:tcW w:w="780" w:type="pct"/>
                                  <w:tcBorders>
                                    <w:top w:val="nil"/>
                                    <w:left w:val="single" w:sz="4" w:space="0" w:color="auto"/>
                                    <w:bottom w:val="single" w:sz="4" w:space="0" w:color="auto"/>
                                    <w:right w:val="single" w:sz="4" w:space="0" w:color="auto"/>
                                  </w:tcBorders>
                                  <w:vAlign w:val="center"/>
                                  <w:hideMark/>
                                </w:tcPr>
                                <w:p w14:paraId="025B1020" w14:textId="77777777" w:rsidR="00B12724" w:rsidRPr="00593D8E" w:rsidRDefault="00B12724" w:rsidP="00FC3B73">
                                  <w:pPr>
                                    <w:widowControl/>
                                    <w:overflowPunct w:val="0"/>
                                    <w:autoSpaceDE w:val="0"/>
                                    <w:autoSpaceDN w:val="0"/>
                                    <w:adjustRightInd w:val="0"/>
                                    <w:snapToGrid w:val="0"/>
                                    <w:spacing w:line="240" w:lineRule="exact"/>
                                    <w:jc w:val="center"/>
                                    <w:rPr>
                                      <w:rFonts w:ascii="標楷體" w:eastAsia="標楷體" w:hAnsi="標楷體" w:cs="新細明體"/>
                                      <w:b/>
                                      <w:bCs/>
                                      <w:color w:val="000000"/>
                                      <w:kern w:val="0"/>
                                      <w:sz w:val="20"/>
                                    </w:rPr>
                                  </w:pPr>
                                  <w:r w:rsidRPr="00593D8E">
                                    <w:rPr>
                                      <w:rFonts w:ascii="標楷體" w:eastAsia="標楷體" w:hAnsi="標楷體" w:cs="新細明體" w:hint="eastAsia"/>
                                      <w:b/>
                                      <w:bCs/>
                                      <w:color w:val="000000"/>
                                      <w:kern w:val="0"/>
                                      <w:sz w:val="20"/>
                                    </w:rPr>
                                    <w:t>合計</w:t>
                                  </w:r>
                                </w:p>
                              </w:tc>
                              <w:tc>
                                <w:tcPr>
                                  <w:tcW w:w="283" w:type="pct"/>
                                  <w:tcBorders>
                                    <w:top w:val="nil"/>
                                    <w:left w:val="nil"/>
                                    <w:bottom w:val="single" w:sz="4" w:space="0" w:color="auto"/>
                                    <w:right w:val="single" w:sz="4" w:space="0" w:color="auto"/>
                                  </w:tcBorders>
                                  <w:vAlign w:val="center"/>
                                  <w:hideMark/>
                                </w:tcPr>
                                <w:p w14:paraId="7A863DB7"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kern w:val="0"/>
                                      <w:sz w:val="20"/>
                                    </w:rPr>
                                  </w:pPr>
                                  <w:r w:rsidRPr="00593D8E">
                                    <w:rPr>
                                      <w:rFonts w:ascii="標楷體" w:eastAsia="標楷體" w:hAnsi="標楷體" w:hint="eastAsia"/>
                                      <w:b/>
                                      <w:bCs/>
                                      <w:color w:val="000000"/>
                                      <w:sz w:val="20"/>
                                    </w:rPr>
                                    <w:t>89</w:t>
                                  </w:r>
                                </w:p>
                              </w:tc>
                              <w:tc>
                                <w:tcPr>
                                  <w:tcW w:w="735" w:type="pct"/>
                                  <w:tcBorders>
                                    <w:top w:val="nil"/>
                                    <w:left w:val="nil"/>
                                    <w:bottom w:val="single" w:sz="4" w:space="0" w:color="auto"/>
                                    <w:right w:val="single" w:sz="4" w:space="0" w:color="auto"/>
                                  </w:tcBorders>
                                  <w:vAlign w:val="center"/>
                                </w:tcPr>
                                <w:p w14:paraId="0AFA8820" w14:textId="77777777" w:rsidR="00B12724" w:rsidRPr="00593D8E" w:rsidRDefault="00B12724" w:rsidP="004E6199">
                                  <w:pPr>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 </w:t>
                                  </w:r>
                                  <w:r w:rsidRPr="00593D8E">
                                    <w:rPr>
                                      <w:rFonts w:ascii="標楷體" w:eastAsia="標楷體" w:hAnsi="標楷體"/>
                                      <w:b/>
                                      <w:bCs/>
                                      <w:color w:val="000000"/>
                                      <w:sz w:val="20"/>
                                    </w:rPr>
                                    <w:t>121</w:t>
                                  </w:r>
                                  <w:r w:rsidRPr="00593D8E">
                                    <w:rPr>
                                      <w:rFonts w:ascii="標楷體" w:eastAsia="標楷體" w:hAnsi="標楷體" w:hint="eastAsia"/>
                                      <w:b/>
                                      <w:bCs/>
                                      <w:color w:val="000000"/>
                                      <w:sz w:val="20"/>
                                    </w:rPr>
                                    <w:t>,</w:t>
                                  </w:r>
                                  <w:r w:rsidRPr="00593D8E">
                                    <w:rPr>
                                      <w:rFonts w:ascii="標楷體" w:eastAsia="標楷體" w:hAnsi="標楷體"/>
                                      <w:b/>
                                      <w:bCs/>
                                      <w:color w:val="000000"/>
                                      <w:sz w:val="20"/>
                                    </w:rPr>
                                    <w:t>220</w:t>
                                  </w:r>
                                  <w:r w:rsidRPr="00593D8E">
                                    <w:rPr>
                                      <w:rFonts w:ascii="標楷體" w:eastAsia="標楷體" w:hAnsi="標楷體" w:hint="eastAsia"/>
                                      <w:b/>
                                      <w:bCs/>
                                      <w:color w:val="000000"/>
                                      <w:sz w:val="20"/>
                                    </w:rPr>
                                    <w:t>,</w:t>
                                  </w:r>
                                  <w:r w:rsidRPr="00593D8E">
                                    <w:rPr>
                                      <w:rFonts w:ascii="標楷體" w:eastAsia="標楷體" w:hAnsi="標楷體"/>
                                      <w:b/>
                                      <w:bCs/>
                                      <w:color w:val="000000"/>
                                      <w:sz w:val="20"/>
                                    </w:rPr>
                                    <w:t>809</w:t>
                                  </w:r>
                                  <w:r w:rsidRPr="00593D8E">
                                    <w:rPr>
                                      <w:rFonts w:ascii="標楷體" w:eastAsia="標楷體" w:hAnsi="標楷體" w:cs="新細明體" w:hint="eastAsia"/>
                                      <w:b/>
                                      <w:bCs/>
                                      <w:kern w:val="0"/>
                                      <w:sz w:val="20"/>
                                    </w:rPr>
                                    <w:t xml:space="preserve"> </w:t>
                                  </w:r>
                                </w:p>
                              </w:tc>
                              <w:tc>
                                <w:tcPr>
                                  <w:tcW w:w="409" w:type="pct"/>
                                  <w:tcBorders>
                                    <w:top w:val="nil"/>
                                    <w:left w:val="nil"/>
                                    <w:bottom w:val="single" w:sz="4" w:space="0" w:color="auto"/>
                                    <w:right w:val="single" w:sz="4" w:space="0" w:color="auto"/>
                                  </w:tcBorders>
                                  <w:vAlign w:val="center"/>
                                </w:tcPr>
                                <w:p w14:paraId="4844FABB"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100.00 </w:t>
                                  </w:r>
                                </w:p>
                              </w:tc>
                              <w:tc>
                                <w:tcPr>
                                  <w:tcW w:w="737" w:type="pct"/>
                                  <w:tcBorders>
                                    <w:top w:val="nil"/>
                                    <w:left w:val="nil"/>
                                    <w:bottom w:val="single" w:sz="4" w:space="0" w:color="auto"/>
                                    <w:right w:val="single" w:sz="4" w:space="0" w:color="auto"/>
                                  </w:tcBorders>
                                  <w:vAlign w:val="center"/>
                                </w:tcPr>
                                <w:p w14:paraId="1953C03D"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 26,733,482 </w:t>
                                  </w:r>
                                </w:p>
                              </w:tc>
                              <w:tc>
                                <w:tcPr>
                                  <w:tcW w:w="736" w:type="pct"/>
                                  <w:tcBorders>
                                    <w:top w:val="nil"/>
                                    <w:left w:val="nil"/>
                                    <w:bottom w:val="single" w:sz="4" w:space="0" w:color="auto"/>
                                    <w:right w:val="single" w:sz="4" w:space="0" w:color="auto"/>
                                  </w:tcBorders>
                                  <w:vAlign w:val="center"/>
                                </w:tcPr>
                                <w:p w14:paraId="3D0291A4"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25,109,597 </w:t>
                                  </w:r>
                                </w:p>
                              </w:tc>
                              <w:tc>
                                <w:tcPr>
                                  <w:tcW w:w="609" w:type="pct"/>
                                  <w:tcBorders>
                                    <w:top w:val="nil"/>
                                    <w:left w:val="nil"/>
                                    <w:bottom w:val="single" w:sz="4" w:space="0" w:color="auto"/>
                                    <w:right w:val="single" w:sz="4" w:space="0" w:color="auto"/>
                                  </w:tcBorders>
                                  <w:vAlign w:val="center"/>
                                </w:tcPr>
                                <w:p w14:paraId="269A243C"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93.93 </w:t>
                                  </w:r>
                                </w:p>
                              </w:tc>
                              <w:tc>
                                <w:tcPr>
                                  <w:tcW w:w="711" w:type="pct"/>
                                  <w:tcBorders>
                                    <w:top w:val="nil"/>
                                    <w:left w:val="nil"/>
                                    <w:bottom w:val="single" w:sz="4" w:space="0" w:color="auto"/>
                                    <w:right w:val="single" w:sz="4" w:space="0" w:color="auto"/>
                                  </w:tcBorders>
                                  <w:vAlign w:val="center"/>
                                </w:tcPr>
                                <w:p w14:paraId="026CDB9B"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1,275,549 </w:t>
                                  </w:r>
                                </w:p>
                              </w:tc>
                            </w:tr>
                            <w:tr w:rsidR="00275D6B" w:rsidRPr="00593D8E" w14:paraId="419BAEFB" w14:textId="77777777" w:rsidTr="00506A9E">
                              <w:tc>
                                <w:tcPr>
                                  <w:tcW w:w="780" w:type="pct"/>
                                  <w:tcBorders>
                                    <w:top w:val="nil"/>
                                    <w:left w:val="single" w:sz="4" w:space="0" w:color="auto"/>
                                    <w:bottom w:val="single" w:sz="4" w:space="0" w:color="auto"/>
                                    <w:right w:val="single" w:sz="4" w:space="0" w:color="auto"/>
                                  </w:tcBorders>
                                  <w:vAlign w:val="center"/>
                                </w:tcPr>
                                <w:p w14:paraId="24D1DB68" w14:textId="1AC1C11D" w:rsidR="00C3222C" w:rsidRPr="00593D8E" w:rsidRDefault="00C3222C" w:rsidP="00250D96">
                                  <w:pPr>
                                    <w:widowControl/>
                                    <w:overflowPunct w:val="0"/>
                                    <w:autoSpaceDE w:val="0"/>
                                    <w:autoSpaceDN w:val="0"/>
                                    <w:adjustRightInd w:val="0"/>
                                    <w:snapToGrid w:val="0"/>
                                    <w:spacing w:line="240" w:lineRule="exact"/>
                                    <w:jc w:val="both"/>
                                    <w:rPr>
                                      <w:rFonts w:ascii="標楷體" w:eastAsia="標楷體" w:hAnsi="標楷體" w:cs="新細明體"/>
                                      <w:b/>
                                      <w:bCs/>
                                      <w:color w:val="000000"/>
                                      <w:kern w:val="0"/>
                                      <w:sz w:val="20"/>
                                    </w:rPr>
                                  </w:pPr>
                                  <w:r w:rsidRPr="00593D8E">
                                    <w:rPr>
                                      <w:rFonts w:ascii="標楷體" w:eastAsia="標楷體" w:hAnsi="標楷體" w:hint="eastAsia"/>
                                      <w:color w:val="000000"/>
                                      <w:sz w:val="20"/>
                                    </w:rPr>
                                    <w:t>交通部</w:t>
                                  </w:r>
                                </w:p>
                              </w:tc>
                              <w:tc>
                                <w:tcPr>
                                  <w:tcW w:w="283" w:type="pct"/>
                                  <w:tcBorders>
                                    <w:top w:val="nil"/>
                                    <w:left w:val="nil"/>
                                    <w:bottom w:val="single" w:sz="4" w:space="0" w:color="auto"/>
                                    <w:right w:val="single" w:sz="4" w:space="0" w:color="auto"/>
                                  </w:tcBorders>
                                  <w:vAlign w:val="center"/>
                                </w:tcPr>
                                <w:p w14:paraId="21DAEF7D" w14:textId="161A4244"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11</w:t>
                                  </w:r>
                                </w:p>
                              </w:tc>
                              <w:tc>
                                <w:tcPr>
                                  <w:tcW w:w="735" w:type="pct"/>
                                  <w:tcBorders>
                                    <w:top w:val="nil"/>
                                    <w:left w:val="nil"/>
                                    <w:bottom w:val="single" w:sz="4" w:space="0" w:color="auto"/>
                                    <w:right w:val="single" w:sz="4" w:space="0" w:color="auto"/>
                                  </w:tcBorders>
                                  <w:vAlign w:val="center"/>
                                </w:tcPr>
                                <w:p w14:paraId="6722458E" w14:textId="086CDE2F" w:rsidR="00C3222C" w:rsidRPr="00593D8E" w:rsidRDefault="00C3222C" w:rsidP="004E6199">
                                  <w:pPr>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58,</w:t>
                                  </w:r>
                                  <w:r w:rsidRPr="00593D8E">
                                    <w:rPr>
                                      <w:rFonts w:ascii="標楷體" w:eastAsia="標楷體" w:hAnsi="標楷體"/>
                                      <w:color w:val="000000"/>
                                      <w:sz w:val="20"/>
                                    </w:rPr>
                                    <w:t>547</w:t>
                                  </w:r>
                                  <w:r w:rsidRPr="00593D8E">
                                    <w:rPr>
                                      <w:rFonts w:ascii="標楷體" w:eastAsia="標楷體" w:hAnsi="標楷體" w:hint="eastAsia"/>
                                      <w:color w:val="000000"/>
                                      <w:sz w:val="20"/>
                                    </w:rPr>
                                    <w:t>,</w:t>
                                  </w:r>
                                  <w:r w:rsidRPr="00593D8E">
                                    <w:rPr>
                                      <w:rFonts w:ascii="標楷體" w:eastAsia="標楷體" w:hAnsi="標楷體"/>
                                      <w:color w:val="000000"/>
                                      <w:sz w:val="20"/>
                                    </w:rPr>
                                    <w:t>106</w:t>
                                  </w:r>
                                </w:p>
                              </w:tc>
                              <w:tc>
                                <w:tcPr>
                                  <w:tcW w:w="409" w:type="pct"/>
                                  <w:tcBorders>
                                    <w:top w:val="nil"/>
                                    <w:left w:val="nil"/>
                                    <w:bottom w:val="single" w:sz="4" w:space="0" w:color="auto"/>
                                    <w:right w:val="single" w:sz="4" w:space="0" w:color="auto"/>
                                  </w:tcBorders>
                                  <w:vAlign w:val="center"/>
                                </w:tcPr>
                                <w:p w14:paraId="28D34CCD" w14:textId="53945C62"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48.3</w:t>
                                  </w:r>
                                  <w:r w:rsidRPr="00593D8E">
                                    <w:rPr>
                                      <w:rFonts w:ascii="標楷體" w:eastAsia="標楷體" w:hAnsi="標楷體"/>
                                      <w:color w:val="000000"/>
                                      <w:sz w:val="20"/>
                                    </w:rPr>
                                    <w:t>0</w:t>
                                  </w:r>
                                  <w:r w:rsidRPr="00593D8E">
                                    <w:rPr>
                                      <w:rFonts w:ascii="標楷體" w:eastAsia="標楷體" w:hAnsi="標楷體" w:hint="eastAsia"/>
                                      <w:color w:val="000000"/>
                                      <w:sz w:val="20"/>
                                    </w:rPr>
                                    <w:t xml:space="preserve"> </w:t>
                                  </w:r>
                                </w:p>
                              </w:tc>
                              <w:tc>
                                <w:tcPr>
                                  <w:tcW w:w="737" w:type="pct"/>
                                  <w:tcBorders>
                                    <w:top w:val="nil"/>
                                    <w:left w:val="nil"/>
                                    <w:bottom w:val="single" w:sz="4" w:space="0" w:color="auto"/>
                                    <w:right w:val="single" w:sz="4" w:space="0" w:color="auto"/>
                                  </w:tcBorders>
                                  <w:vAlign w:val="center"/>
                                </w:tcPr>
                                <w:p w14:paraId="4D3623BF" w14:textId="7DA8F4FD"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 xml:space="preserve">10,827,660 </w:t>
                                  </w:r>
                                </w:p>
                              </w:tc>
                              <w:tc>
                                <w:tcPr>
                                  <w:tcW w:w="736" w:type="pct"/>
                                  <w:tcBorders>
                                    <w:top w:val="nil"/>
                                    <w:left w:val="nil"/>
                                    <w:bottom w:val="single" w:sz="4" w:space="0" w:color="auto"/>
                                    <w:right w:val="single" w:sz="4" w:space="0" w:color="auto"/>
                                  </w:tcBorders>
                                  <w:vAlign w:val="center"/>
                                </w:tcPr>
                                <w:p w14:paraId="310636F8" w14:textId="55CB827F"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 xml:space="preserve">10,823,431 </w:t>
                                  </w:r>
                                </w:p>
                              </w:tc>
                              <w:tc>
                                <w:tcPr>
                                  <w:tcW w:w="609" w:type="pct"/>
                                  <w:tcBorders>
                                    <w:top w:val="nil"/>
                                    <w:left w:val="nil"/>
                                    <w:bottom w:val="single" w:sz="4" w:space="0" w:color="auto"/>
                                    <w:right w:val="single" w:sz="4" w:space="0" w:color="auto"/>
                                  </w:tcBorders>
                                  <w:vAlign w:val="center"/>
                                </w:tcPr>
                                <w:p w14:paraId="5677A71A" w14:textId="7B5A3440"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 xml:space="preserve">  99.96 </w:t>
                                  </w:r>
                                </w:p>
                              </w:tc>
                              <w:tc>
                                <w:tcPr>
                                  <w:tcW w:w="711" w:type="pct"/>
                                  <w:tcBorders>
                                    <w:top w:val="nil"/>
                                    <w:left w:val="nil"/>
                                    <w:bottom w:val="single" w:sz="4" w:space="0" w:color="auto"/>
                                    <w:right w:val="single" w:sz="4" w:space="0" w:color="auto"/>
                                  </w:tcBorders>
                                  <w:vAlign w:val="center"/>
                                </w:tcPr>
                                <w:p w14:paraId="47527693" w14:textId="4E936D97"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sz w:val="20"/>
                                    </w:rPr>
                                    <w:t>－</w:t>
                                  </w:r>
                                  <w:r w:rsidRPr="00593D8E">
                                    <w:rPr>
                                      <w:rFonts w:ascii="標楷體" w:eastAsia="標楷體" w:hAnsi="標楷體" w:hint="eastAsia"/>
                                      <w:color w:val="000000"/>
                                      <w:sz w:val="20"/>
                                    </w:rPr>
                                    <w:t xml:space="preserve"> </w:t>
                                  </w:r>
                                </w:p>
                              </w:tc>
                            </w:tr>
                            <w:tr w:rsidR="004706E4" w:rsidRPr="00593D8E" w14:paraId="70EBE585" w14:textId="77777777" w:rsidTr="00506A9E">
                              <w:tc>
                                <w:tcPr>
                                  <w:tcW w:w="780" w:type="pct"/>
                                  <w:tcBorders>
                                    <w:top w:val="nil"/>
                                    <w:left w:val="single" w:sz="4" w:space="0" w:color="auto"/>
                                    <w:bottom w:val="single" w:sz="4" w:space="0" w:color="auto"/>
                                    <w:right w:val="single" w:sz="4" w:space="0" w:color="auto"/>
                                  </w:tcBorders>
                                  <w:vAlign w:val="center"/>
                                </w:tcPr>
                                <w:p w14:paraId="2EF80F7A" w14:textId="146466F7" w:rsidR="005921AE" w:rsidRPr="00593D8E" w:rsidRDefault="005921AE"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海洋委員會</w:t>
                                  </w:r>
                                </w:p>
                              </w:tc>
                              <w:tc>
                                <w:tcPr>
                                  <w:tcW w:w="283" w:type="pct"/>
                                  <w:tcBorders>
                                    <w:top w:val="nil"/>
                                    <w:left w:val="nil"/>
                                    <w:bottom w:val="single" w:sz="4" w:space="0" w:color="auto"/>
                                    <w:right w:val="single" w:sz="4" w:space="0" w:color="auto"/>
                                  </w:tcBorders>
                                  <w:vAlign w:val="center"/>
                                </w:tcPr>
                                <w:p w14:paraId="7D769455" w14:textId="6ACEDE4E"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48</w:t>
                                  </w:r>
                                </w:p>
                              </w:tc>
                              <w:tc>
                                <w:tcPr>
                                  <w:tcW w:w="735" w:type="pct"/>
                                  <w:tcBorders>
                                    <w:top w:val="nil"/>
                                    <w:left w:val="nil"/>
                                    <w:bottom w:val="single" w:sz="4" w:space="0" w:color="auto"/>
                                    <w:right w:val="single" w:sz="4" w:space="0" w:color="auto"/>
                                  </w:tcBorders>
                                  <w:vAlign w:val="center"/>
                                </w:tcPr>
                                <w:p w14:paraId="492578FD" w14:textId="1D33489B" w:rsidR="005921AE" w:rsidRPr="00593D8E" w:rsidRDefault="005921AE"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47,596,623 </w:t>
                                  </w:r>
                                </w:p>
                              </w:tc>
                              <w:tc>
                                <w:tcPr>
                                  <w:tcW w:w="409" w:type="pct"/>
                                  <w:tcBorders>
                                    <w:top w:val="nil"/>
                                    <w:left w:val="nil"/>
                                    <w:bottom w:val="single" w:sz="4" w:space="0" w:color="auto"/>
                                    <w:right w:val="single" w:sz="4" w:space="0" w:color="auto"/>
                                  </w:tcBorders>
                                  <w:vAlign w:val="center"/>
                                </w:tcPr>
                                <w:p w14:paraId="3D9F6258" w14:textId="537515EF"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39.2</w:t>
                                  </w:r>
                                  <w:r w:rsidRPr="00593D8E">
                                    <w:rPr>
                                      <w:rFonts w:ascii="標楷體" w:eastAsia="標楷體" w:hAnsi="標楷體"/>
                                      <w:color w:val="000000"/>
                                      <w:sz w:val="20"/>
                                    </w:rPr>
                                    <w:t>6</w:t>
                                  </w:r>
                                  <w:r w:rsidRPr="00593D8E">
                                    <w:rPr>
                                      <w:rFonts w:ascii="標楷體" w:eastAsia="標楷體" w:hAnsi="標楷體" w:hint="eastAsia"/>
                                      <w:color w:val="000000"/>
                                      <w:sz w:val="20"/>
                                    </w:rPr>
                                    <w:t xml:space="preserve"> </w:t>
                                  </w:r>
                                </w:p>
                              </w:tc>
                              <w:tc>
                                <w:tcPr>
                                  <w:tcW w:w="737" w:type="pct"/>
                                  <w:tcBorders>
                                    <w:top w:val="nil"/>
                                    <w:left w:val="nil"/>
                                    <w:bottom w:val="single" w:sz="4" w:space="0" w:color="auto"/>
                                    <w:right w:val="single" w:sz="4" w:space="0" w:color="auto"/>
                                  </w:tcBorders>
                                  <w:vAlign w:val="center"/>
                                </w:tcPr>
                                <w:p w14:paraId="268C9B0B" w14:textId="4DD7516F"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13,268,490 </w:t>
                                  </w:r>
                                </w:p>
                              </w:tc>
                              <w:tc>
                                <w:tcPr>
                                  <w:tcW w:w="736" w:type="pct"/>
                                  <w:tcBorders>
                                    <w:top w:val="nil"/>
                                    <w:left w:val="nil"/>
                                    <w:bottom w:val="single" w:sz="4" w:space="0" w:color="auto"/>
                                    <w:right w:val="single" w:sz="4" w:space="0" w:color="auto"/>
                                  </w:tcBorders>
                                  <w:vAlign w:val="center"/>
                                </w:tcPr>
                                <w:p w14:paraId="7B24BD00" w14:textId="585BE078"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12,438,221 </w:t>
                                  </w:r>
                                </w:p>
                              </w:tc>
                              <w:tc>
                                <w:tcPr>
                                  <w:tcW w:w="609" w:type="pct"/>
                                  <w:tcBorders>
                                    <w:top w:val="nil"/>
                                    <w:left w:val="nil"/>
                                    <w:bottom w:val="single" w:sz="4" w:space="0" w:color="auto"/>
                                    <w:right w:val="single" w:sz="4" w:space="0" w:color="auto"/>
                                  </w:tcBorders>
                                  <w:vAlign w:val="center"/>
                                </w:tcPr>
                                <w:p w14:paraId="4B739831" w14:textId="57BF50EE"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93.74 </w:t>
                                  </w:r>
                                </w:p>
                              </w:tc>
                              <w:tc>
                                <w:tcPr>
                                  <w:tcW w:w="711" w:type="pct"/>
                                  <w:tcBorders>
                                    <w:top w:val="nil"/>
                                    <w:left w:val="nil"/>
                                    <w:bottom w:val="single" w:sz="4" w:space="0" w:color="auto"/>
                                    <w:right w:val="single" w:sz="4" w:space="0" w:color="auto"/>
                                  </w:tcBorders>
                                  <w:vAlign w:val="center"/>
                                </w:tcPr>
                                <w:p w14:paraId="2CA27EEC" w14:textId="6190A588"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sz w:val="20"/>
                                    </w:rPr>
                                  </w:pPr>
                                  <w:r w:rsidRPr="00593D8E">
                                    <w:rPr>
                                      <w:rFonts w:ascii="標楷體" w:eastAsia="標楷體" w:hAnsi="標楷體" w:hint="eastAsia"/>
                                      <w:color w:val="000000"/>
                                      <w:sz w:val="20"/>
                                    </w:rPr>
                                    <w:t xml:space="preserve">819,446 </w:t>
                                  </w:r>
                                </w:p>
                              </w:tc>
                            </w:tr>
                            <w:tr w:rsidR="004706E4" w:rsidRPr="00593D8E" w14:paraId="5050C673" w14:textId="77777777" w:rsidTr="00506A9E">
                              <w:tc>
                                <w:tcPr>
                                  <w:tcW w:w="780" w:type="pct"/>
                                  <w:tcBorders>
                                    <w:top w:val="nil"/>
                                    <w:left w:val="single" w:sz="4" w:space="0" w:color="auto"/>
                                    <w:bottom w:val="single" w:sz="4" w:space="0" w:color="auto"/>
                                    <w:right w:val="single" w:sz="4" w:space="0" w:color="auto"/>
                                  </w:tcBorders>
                                  <w:vAlign w:val="center"/>
                                </w:tcPr>
                                <w:p w14:paraId="25EE02FD" w14:textId="0815979E"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農業部</w:t>
                                  </w:r>
                                </w:p>
                              </w:tc>
                              <w:tc>
                                <w:tcPr>
                                  <w:tcW w:w="283" w:type="pct"/>
                                  <w:tcBorders>
                                    <w:top w:val="nil"/>
                                    <w:left w:val="nil"/>
                                    <w:bottom w:val="single" w:sz="4" w:space="0" w:color="auto"/>
                                    <w:right w:val="single" w:sz="4" w:space="0" w:color="auto"/>
                                  </w:tcBorders>
                                  <w:vAlign w:val="center"/>
                                </w:tcPr>
                                <w:p w14:paraId="36F56FBD" w14:textId="3F664B0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9</w:t>
                                  </w:r>
                                </w:p>
                              </w:tc>
                              <w:tc>
                                <w:tcPr>
                                  <w:tcW w:w="735" w:type="pct"/>
                                  <w:tcBorders>
                                    <w:top w:val="nil"/>
                                    <w:left w:val="nil"/>
                                    <w:bottom w:val="single" w:sz="4" w:space="0" w:color="auto"/>
                                    <w:right w:val="single" w:sz="4" w:space="0" w:color="auto"/>
                                  </w:tcBorders>
                                  <w:vAlign w:val="center"/>
                                </w:tcPr>
                                <w:p w14:paraId="00CC789C" w14:textId="525877EC"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6,417,179 </w:t>
                                  </w:r>
                                </w:p>
                              </w:tc>
                              <w:tc>
                                <w:tcPr>
                                  <w:tcW w:w="409" w:type="pct"/>
                                  <w:tcBorders>
                                    <w:top w:val="nil"/>
                                    <w:left w:val="nil"/>
                                    <w:bottom w:val="single" w:sz="4" w:space="0" w:color="auto"/>
                                    <w:right w:val="single" w:sz="4" w:space="0" w:color="auto"/>
                                  </w:tcBorders>
                                  <w:vAlign w:val="center"/>
                                </w:tcPr>
                                <w:p w14:paraId="3F3BAF12" w14:textId="26FD7DAA"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5.29 </w:t>
                                  </w:r>
                                </w:p>
                              </w:tc>
                              <w:tc>
                                <w:tcPr>
                                  <w:tcW w:w="737" w:type="pct"/>
                                  <w:tcBorders>
                                    <w:top w:val="nil"/>
                                    <w:left w:val="nil"/>
                                    <w:bottom w:val="single" w:sz="4" w:space="0" w:color="auto"/>
                                    <w:right w:val="single" w:sz="4" w:space="0" w:color="auto"/>
                                  </w:tcBorders>
                                  <w:vAlign w:val="center"/>
                                </w:tcPr>
                                <w:p w14:paraId="6FB81A6E" w14:textId="65CAAFEF"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1,347,044 </w:t>
                                  </w:r>
                                </w:p>
                              </w:tc>
                              <w:tc>
                                <w:tcPr>
                                  <w:tcW w:w="736" w:type="pct"/>
                                  <w:tcBorders>
                                    <w:top w:val="nil"/>
                                    <w:left w:val="nil"/>
                                    <w:bottom w:val="single" w:sz="4" w:space="0" w:color="auto"/>
                                    <w:right w:val="single" w:sz="4" w:space="0" w:color="auto"/>
                                  </w:tcBorders>
                                  <w:vAlign w:val="center"/>
                                </w:tcPr>
                                <w:p w14:paraId="04DAF1EA" w14:textId="2BCC411D"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647,783 </w:t>
                                  </w:r>
                                </w:p>
                              </w:tc>
                              <w:tc>
                                <w:tcPr>
                                  <w:tcW w:w="609" w:type="pct"/>
                                  <w:tcBorders>
                                    <w:top w:val="nil"/>
                                    <w:left w:val="nil"/>
                                    <w:bottom w:val="single" w:sz="4" w:space="0" w:color="auto"/>
                                    <w:right w:val="single" w:sz="4" w:space="0" w:color="auto"/>
                                  </w:tcBorders>
                                  <w:vAlign w:val="center"/>
                                </w:tcPr>
                                <w:p w14:paraId="5E7F4C89" w14:textId="55EAAE7B"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48.09 </w:t>
                                  </w:r>
                                </w:p>
                              </w:tc>
                              <w:tc>
                                <w:tcPr>
                                  <w:tcW w:w="711" w:type="pct"/>
                                  <w:tcBorders>
                                    <w:top w:val="nil"/>
                                    <w:left w:val="nil"/>
                                    <w:bottom w:val="single" w:sz="4" w:space="0" w:color="auto"/>
                                    <w:right w:val="single" w:sz="4" w:space="0" w:color="auto"/>
                                  </w:tcBorders>
                                  <w:vAlign w:val="center"/>
                                </w:tcPr>
                                <w:p w14:paraId="54A81C41" w14:textId="2734805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365,035 </w:t>
                                  </w:r>
                                </w:p>
                              </w:tc>
                            </w:tr>
                            <w:tr w:rsidR="00004FE1" w:rsidRPr="00593D8E" w14:paraId="18F27CE0" w14:textId="77777777" w:rsidTr="00506A9E">
                              <w:tc>
                                <w:tcPr>
                                  <w:tcW w:w="780" w:type="pct"/>
                                  <w:tcBorders>
                                    <w:top w:val="nil"/>
                                    <w:left w:val="single" w:sz="4" w:space="0" w:color="auto"/>
                                    <w:bottom w:val="single" w:sz="4" w:space="0" w:color="auto"/>
                                    <w:right w:val="single" w:sz="4" w:space="0" w:color="auto"/>
                                  </w:tcBorders>
                                  <w:vAlign w:val="center"/>
                                </w:tcPr>
                                <w:p w14:paraId="0B5DAEE3" w14:textId="6153E87C"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原住民族委員會</w:t>
                                  </w:r>
                                </w:p>
                              </w:tc>
                              <w:tc>
                                <w:tcPr>
                                  <w:tcW w:w="283" w:type="pct"/>
                                  <w:tcBorders>
                                    <w:top w:val="nil"/>
                                    <w:left w:val="nil"/>
                                    <w:bottom w:val="single" w:sz="4" w:space="0" w:color="auto"/>
                                    <w:right w:val="single" w:sz="4" w:space="0" w:color="auto"/>
                                  </w:tcBorders>
                                  <w:vAlign w:val="center"/>
                                </w:tcPr>
                                <w:p w14:paraId="240AFCDA" w14:textId="6B0AC51F"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3</w:t>
                                  </w:r>
                                </w:p>
                              </w:tc>
                              <w:tc>
                                <w:tcPr>
                                  <w:tcW w:w="735" w:type="pct"/>
                                  <w:tcBorders>
                                    <w:top w:val="nil"/>
                                    <w:left w:val="nil"/>
                                    <w:bottom w:val="single" w:sz="4" w:space="0" w:color="auto"/>
                                    <w:right w:val="single" w:sz="4" w:space="0" w:color="auto"/>
                                  </w:tcBorders>
                                  <w:vAlign w:val="center"/>
                                </w:tcPr>
                                <w:p w14:paraId="54930E7C" w14:textId="17391B91"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2,764,334 </w:t>
                                  </w:r>
                                </w:p>
                              </w:tc>
                              <w:tc>
                                <w:tcPr>
                                  <w:tcW w:w="409" w:type="pct"/>
                                  <w:tcBorders>
                                    <w:top w:val="nil"/>
                                    <w:left w:val="nil"/>
                                    <w:bottom w:val="single" w:sz="4" w:space="0" w:color="auto"/>
                                    <w:right w:val="single" w:sz="4" w:space="0" w:color="auto"/>
                                  </w:tcBorders>
                                  <w:vAlign w:val="center"/>
                                </w:tcPr>
                                <w:p w14:paraId="289F9C57" w14:textId="04E35356"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2.28 </w:t>
                                  </w:r>
                                </w:p>
                              </w:tc>
                              <w:tc>
                                <w:tcPr>
                                  <w:tcW w:w="737" w:type="pct"/>
                                  <w:tcBorders>
                                    <w:top w:val="nil"/>
                                    <w:left w:val="nil"/>
                                    <w:bottom w:val="single" w:sz="4" w:space="0" w:color="auto"/>
                                    <w:right w:val="single" w:sz="4" w:space="0" w:color="auto"/>
                                  </w:tcBorders>
                                  <w:vAlign w:val="center"/>
                                </w:tcPr>
                                <w:p w14:paraId="0E3D81A9" w14:textId="2000AC90"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285,034 </w:t>
                                  </w:r>
                                </w:p>
                              </w:tc>
                              <w:tc>
                                <w:tcPr>
                                  <w:tcW w:w="736" w:type="pct"/>
                                  <w:tcBorders>
                                    <w:top w:val="nil"/>
                                    <w:left w:val="nil"/>
                                    <w:bottom w:val="single" w:sz="4" w:space="0" w:color="auto"/>
                                    <w:right w:val="single" w:sz="4" w:space="0" w:color="auto"/>
                                  </w:tcBorders>
                                  <w:vAlign w:val="center"/>
                                </w:tcPr>
                                <w:p w14:paraId="68A3F1E1" w14:textId="54E8CB2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273,423 </w:t>
                                  </w:r>
                                </w:p>
                              </w:tc>
                              <w:tc>
                                <w:tcPr>
                                  <w:tcW w:w="609" w:type="pct"/>
                                  <w:tcBorders>
                                    <w:top w:val="nil"/>
                                    <w:left w:val="nil"/>
                                    <w:bottom w:val="single" w:sz="4" w:space="0" w:color="auto"/>
                                    <w:right w:val="single" w:sz="4" w:space="0" w:color="auto"/>
                                  </w:tcBorders>
                                  <w:vAlign w:val="center"/>
                                </w:tcPr>
                                <w:p w14:paraId="74833B7F" w14:textId="01C5A16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95.93 </w:t>
                                  </w:r>
                                </w:p>
                              </w:tc>
                              <w:tc>
                                <w:tcPr>
                                  <w:tcW w:w="711" w:type="pct"/>
                                  <w:tcBorders>
                                    <w:top w:val="nil"/>
                                    <w:left w:val="nil"/>
                                    <w:bottom w:val="single" w:sz="4" w:space="0" w:color="auto"/>
                                    <w:right w:val="single" w:sz="4" w:space="0" w:color="auto"/>
                                  </w:tcBorders>
                                  <w:vAlign w:val="center"/>
                                </w:tcPr>
                                <w:p w14:paraId="698E7384" w14:textId="15CCF1C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26,611 </w:t>
                                  </w:r>
                                </w:p>
                              </w:tc>
                            </w:tr>
                            <w:tr w:rsidR="00004FE1" w:rsidRPr="00593D8E" w14:paraId="723086C2" w14:textId="77777777" w:rsidTr="00506A9E">
                              <w:tc>
                                <w:tcPr>
                                  <w:tcW w:w="780" w:type="pct"/>
                                  <w:tcBorders>
                                    <w:top w:val="nil"/>
                                    <w:left w:val="single" w:sz="4" w:space="0" w:color="auto"/>
                                    <w:bottom w:val="single" w:sz="4" w:space="0" w:color="auto"/>
                                    <w:right w:val="single" w:sz="4" w:space="0" w:color="auto"/>
                                  </w:tcBorders>
                                  <w:vAlign w:val="center"/>
                                </w:tcPr>
                                <w:p w14:paraId="275FB79D" w14:textId="0BE0FDD8"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教育部</w:t>
                                  </w:r>
                                </w:p>
                              </w:tc>
                              <w:tc>
                                <w:tcPr>
                                  <w:tcW w:w="283" w:type="pct"/>
                                  <w:tcBorders>
                                    <w:top w:val="nil"/>
                                    <w:left w:val="nil"/>
                                    <w:bottom w:val="single" w:sz="4" w:space="0" w:color="auto"/>
                                    <w:right w:val="single" w:sz="4" w:space="0" w:color="auto"/>
                                  </w:tcBorders>
                                  <w:vAlign w:val="center"/>
                                </w:tcPr>
                                <w:p w14:paraId="1E13D37C" w14:textId="5177000A"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4</w:t>
                                  </w:r>
                                </w:p>
                              </w:tc>
                              <w:tc>
                                <w:tcPr>
                                  <w:tcW w:w="735" w:type="pct"/>
                                  <w:tcBorders>
                                    <w:top w:val="nil"/>
                                    <w:left w:val="nil"/>
                                    <w:bottom w:val="single" w:sz="4" w:space="0" w:color="auto"/>
                                    <w:right w:val="single" w:sz="4" w:space="0" w:color="auto"/>
                                  </w:tcBorders>
                                  <w:vAlign w:val="center"/>
                                </w:tcPr>
                                <w:p w14:paraId="79A50087" w14:textId="5D495ECA"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1,690,919 </w:t>
                                  </w:r>
                                </w:p>
                              </w:tc>
                              <w:tc>
                                <w:tcPr>
                                  <w:tcW w:w="409" w:type="pct"/>
                                  <w:tcBorders>
                                    <w:top w:val="nil"/>
                                    <w:left w:val="nil"/>
                                    <w:bottom w:val="single" w:sz="4" w:space="0" w:color="auto"/>
                                    <w:right w:val="single" w:sz="4" w:space="0" w:color="auto"/>
                                  </w:tcBorders>
                                  <w:vAlign w:val="center"/>
                                </w:tcPr>
                                <w:p w14:paraId="4A123BFF" w14:textId="62C65F72"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1.39 </w:t>
                                  </w:r>
                                </w:p>
                              </w:tc>
                              <w:tc>
                                <w:tcPr>
                                  <w:tcW w:w="737" w:type="pct"/>
                                  <w:tcBorders>
                                    <w:top w:val="nil"/>
                                    <w:left w:val="nil"/>
                                    <w:bottom w:val="single" w:sz="4" w:space="0" w:color="auto"/>
                                    <w:right w:val="single" w:sz="4" w:space="0" w:color="auto"/>
                                  </w:tcBorders>
                                  <w:vAlign w:val="center"/>
                                </w:tcPr>
                                <w:p w14:paraId="38947057" w14:textId="6F48801D"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320,164 </w:t>
                                  </w:r>
                                </w:p>
                              </w:tc>
                              <w:tc>
                                <w:tcPr>
                                  <w:tcW w:w="736" w:type="pct"/>
                                  <w:tcBorders>
                                    <w:top w:val="nil"/>
                                    <w:left w:val="nil"/>
                                    <w:bottom w:val="single" w:sz="4" w:space="0" w:color="auto"/>
                                    <w:right w:val="single" w:sz="4" w:space="0" w:color="auto"/>
                                  </w:tcBorders>
                                  <w:vAlign w:val="center"/>
                                </w:tcPr>
                                <w:p w14:paraId="31A6971E" w14:textId="4B67C15C"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286,220 </w:t>
                                  </w:r>
                                </w:p>
                              </w:tc>
                              <w:tc>
                                <w:tcPr>
                                  <w:tcW w:w="609" w:type="pct"/>
                                  <w:tcBorders>
                                    <w:top w:val="nil"/>
                                    <w:left w:val="nil"/>
                                    <w:bottom w:val="single" w:sz="4" w:space="0" w:color="auto"/>
                                    <w:right w:val="single" w:sz="4" w:space="0" w:color="auto"/>
                                  </w:tcBorders>
                                  <w:vAlign w:val="center"/>
                                </w:tcPr>
                                <w:p w14:paraId="5F0027BF" w14:textId="6671C4C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89.40 </w:t>
                                  </w:r>
                                </w:p>
                              </w:tc>
                              <w:tc>
                                <w:tcPr>
                                  <w:tcW w:w="711" w:type="pct"/>
                                  <w:tcBorders>
                                    <w:top w:val="nil"/>
                                    <w:left w:val="nil"/>
                                    <w:bottom w:val="single" w:sz="4" w:space="0" w:color="auto"/>
                                    <w:right w:val="single" w:sz="4" w:space="0" w:color="auto"/>
                                  </w:tcBorders>
                                  <w:vAlign w:val="center"/>
                                </w:tcPr>
                                <w:p w14:paraId="2401C007" w14:textId="3596144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26,973 </w:t>
                                  </w:r>
                                </w:p>
                              </w:tc>
                            </w:tr>
                            <w:tr w:rsidR="00A30FD3" w:rsidRPr="00593D8E" w14:paraId="61495CE0" w14:textId="77777777" w:rsidTr="00506A9E">
                              <w:tc>
                                <w:tcPr>
                                  <w:tcW w:w="780" w:type="pct"/>
                                  <w:tcBorders>
                                    <w:top w:val="nil"/>
                                    <w:left w:val="single" w:sz="4" w:space="0" w:color="auto"/>
                                    <w:bottom w:val="single" w:sz="4" w:space="0" w:color="auto"/>
                                    <w:right w:val="single" w:sz="4" w:space="0" w:color="auto"/>
                                  </w:tcBorders>
                                  <w:vAlign w:val="center"/>
                                </w:tcPr>
                                <w:p w14:paraId="2C668AC8" w14:textId="0975404F"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環境部</w:t>
                                  </w:r>
                                </w:p>
                              </w:tc>
                              <w:tc>
                                <w:tcPr>
                                  <w:tcW w:w="283" w:type="pct"/>
                                  <w:tcBorders>
                                    <w:top w:val="nil"/>
                                    <w:left w:val="nil"/>
                                    <w:bottom w:val="single" w:sz="4" w:space="0" w:color="auto"/>
                                    <w:right w:val="single" w:sz="4" w:space="0" w:color="auto"/>
                                  </w:tcBorders>
                                  <w:vAlign w:val="center"/>
                                </w:tcPr>
                                <w:p w14:paraId="74E6D386" w14:textId="7230BB09"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5</w:t>
                                  </w:r>
                                </w:p>
                              </w:tc>
                              <w:tc>
                                <w:tcPr>
                                  <w:tcW w:w="735" w:type="pct"/>
                                  <w:tcBorders>
                                    <w:top w:val="nil"/>
                                    <w:left w:val="nil"/>
                                    <w:bottom w:val="single" w:sz="4" w:space="0" w:color="auto"/>
                                    <w:right w:val="single" w:sz="4" w:space="0" w:color="auto"/>
                                  </w:tcBorders>
                                  <w:vAlign w:val="center"/>
                                </w:tcPr>
                                <w:p w14:paraId="564DB6B6" w14:textId="52844C24"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1,323,565 </w:t>
                                  </w:r>
                                </w:p>
                              </w:tc>
                              <w:tc>
                                <w:tcPr>
                                  <w:tcW w:w="409" w:type="pct"/>
                                  <w:tcBorders>
                                    <w:top w:val="nil"/>
                                    <w:left w:val="nil"/>
                                    <w:bottom w:val="single" w:sz="4" w:space="0" w:color="auto"/>
                                    <w:right w:val="single" w:sz="4" w:space="0" w:color="auto"/>
                                  </w:tcBorders>
                                  <w:vAlign w:val="center"/>
                                </w:tcPr>
                                <w:p w14:paraId="7E6747D8" w14:textId="3869F54B"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1.09 </w:t>
                                  </w:r>
                                </w:p>
                              </w:tc>
                              <w:tc>
                                <w:tcPr>
                                  <w:tcW w:w="737" w:type="pct"/>
                                  <w:tcBorders>
                                    <w:top w:val="nil"/>
                                    <w:left w:val="nil"/>
                                    <w:bottom w:val="single" w:sz="4" w:space="0" w:color="auto"/>
                                    <w:right w:val="single" w:sz="4" w:space="0" w:color="auto"/>
                                  </w:tcBorders>
                                  <w:vAlign w:val="center"/>
                                </w:tcPr>
                                <w:p w14:paraId="5B3C209A" w14:textId="53F40D85"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118,110 </w:t>
                                  </w:r>
                                </w:p>
                              </w:tc>
                              <w:tc>
                                <w:tcPr>
                                  <w:tcW w:w="736" w:type="pct"/>
                                  <w:tcBorders>
                                    <w:top w:val="nil"/>
                                    <w:left w:val="nil"/>
                                    <w:bottom w:val="single" w:sz="4" w:space="0" w:color="auto"/>
                                    <w:right w:val="single" w:sz="4" w:space="0" w:color="auto"/>
                                  </w:tcBorders>
                                  <w:vAlign w:val="center"/>
                                </w:tcPr>
                                <w:p w14:paraId="2CBBACF5" w14:textId="54B787E6"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114,191 </w:t>
                                  </w:r>
                                </w:p>
                              </w:tc>
                              <w:tc>
                                <w:tcPr>
                                  <w:tcW w:w="609" w:type="pct"/>
                                  <w:tcBorders>
                                    <w:top w:val="nil"/>
                                    <w:left w:val="nil"/>
                                    <w:bottom w:val="single" w:sz="4" w:space="0" w:color="auto"/>
                                    <w:right w:val="single" w:sz="4" w:space="0" w:color="auto"/>
                                  </w:tcBorders>
                                  <w:vAlign w:val="center"/>
                                </w:tcPr>
                                <w:p w14:paraId="36E6F3E5" w14:textId="1FE5619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96.68 </w:t>
                                  </w:r>
                                </w:p>
                              </w:tc>
                              <w:tc>
                                <w:tcPr>
                                  <w:tcW w:w="711" w:type="pct"/>
                                  <w:tcBorders>
                                    <w:top w:val="nil"/>
                                    <w:left w:val="nil"/>
                                    <w:bottom w:val="single" w:sz="4" w:space="0" w:color="auto"/>
                                    <w:right w:val="single" w:sz="4" w:space="0" w:color="auto"/>
                                  </w:tcBorders>
                                  <w:vAlign w:val="center"/>
                                </w:tcPr>
                                <w:p w14:paraId="55275735" w14:textId="3DDCB77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1,247 </w:t>
                                  </w:r>
                                </w:p>
                              </w:tc>
                            </w:tr>
                            <w:tr w:rsidR="00004FE1" w:rsidRPr="00593D8E" w14:paraId="70385F0F" w14:textId="77777777" w:rsidTr="00506A9E">
                              <w:tc>
                                <w:tcPr>
                                  <w:tcW w:w="780" w:type="pct"/>
                                  <w:tcBorders>
                                    <w:top w:val="nil"/>
                                    <w:left w:val="single" w:sz="4" w:space="0" w:color="auto"/>
                                    <w:bottom w:val="single" w:sz="4" w:space="0" w:color="auto"/>
                                    <w:right w:val="single" w:sz="4" w:space="0" w:color="auto"/>
                                  </w:tcBorders>
                                  <w:vAlign w:val="center"/>
                                </w:tcPr>
                                <w:p w14:paraId="6655FBAA" w14:textId="430978BB"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國家科學及技術委員會</w:t>
                                  </w:r>
                                </w:p>
                              </w:tc>
                              <w:tc>
                                <w:tcPr>
                                  <w:tcW w:w="283" w:type="pct"/>
                                  <w:tcBorders>
                                    <w:top w:val="nil"/>
                                    <w:left w:val="nil"/>
                                    <w:bottom w:val="single" w:sz="4" w:space="0" w:color="auto"/>
                                    <w:right w:val="single" w:sz="4" w:space="0" w:color="auto"/>
                                  </w:tcBorders>
                                  <w:vAlign w:val="center"/>
                                </w:tcPr>
                                <w:p w14:paraId="0BA49089" w14:textId="5D6983D6"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1</w:t>
                                  </w:r>
                                </w:p>
                              </w:tc>
                              <w:tc>
                                <w:tcPr>
                                  <w:tcW w:w="735" w:type="pct"/>
                                  <w:tcBorders>
                                    <w:top w:val="nil"/>
                                    <w:left w:val="nil"/>
                                    <w:bottom w:val="single" w:sz="4" w:space="0" w:color="auto"/>
                                    <w:right w:val="single" w:sz="4" w:space="0" w:color="auto"/>
                                  </w:tcBorders>
                                  <w:vAlign w:val="center"/>
                                </w:tcPr>
                                <w:p w14:paraId="4349A133" w14:textId="33F39AC9"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1,176,334 </w:t>
                                  </w:r>
                                </w:p>
                              </w:tc>
                              <w:tc>
                                <w:tcPr>
                                  <w:tcW w:w="409" w:type="pct"/>
                                  <w:tcBorders>
                                    <w:top w:val="nil"/>
                                    <w:left w:val="nil"/>
                                    <w:bottom w:val="single" w:sz="4" w:space="0" w:color="auto"/>
                                    <w:right w:val="single" w:sz="4" w:space="0" w:color="auto"/>
                                  </w:tcBorders>
                                  <w:vAlign w:val="center"/>
                                </w:tcPr>
                                <w:p w14:paraId="7AB9FBAA" w14:textId="2385D608"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0.97 </w:t>
                                  </w:r>
                                </w:p>
                              </w:tc>
                              <w:tc>
                                <w:tcPr>
                                  <w:tcW w:w="737" w:type="pct"/>
                                  <w:tcBorders>
                                    <w:top w:val="nil"/>
                                    <w:left w:val="nil"/>
                                    <w:bottom w:val="single" w:sz="4" w:space="0" w:color="auto"/>
                                    <w:right w:val="single" w:sz="4" w:space="0" w:color="auto"/>
                                  </w:tcBorders>
                                  <w:vAlign w:val="center"/>
                                </w:tcPr>
                                <w:p w14:paraId="4BF8964D" w14:textId="6070AF8B"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218,000 </w:t>
                                  </w:r>
                                </w:p>
                              </w:tc>
                              <w:tc>
                                <w:tcPr>
                                  <w:tcW w:w="736" w:type="pct"/>
                                  <w:tcBorders>
                                    <w:top w:val="nil"/>
                                    <w:left w:val="nil"/>
                                    <w:bottom w:val="single" w:sz="4" w:space="0" w:color="auto"/>
                                    <w:right w:val="single" w:sz="4" w:space="0" w:color="auto"/>
                                  </w:tcBorders>
                                  <w:vAlign w:val="center"/>
                                </w:tcPr>
                                <w:p w14:paraId="1AAAF765" w14:textId="5E0B620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218,000 </w:t>
                                  </w:r>
                                </w:p>
                              </w:tc>
                              <w:tc>
                                <w:tcPr>
                                  <w:tcW w:w="609" w:type="pct"/>
                                  <w:tcBorders>
                                    <w:top w:val="nil"/>
                                    <w:left w:val="nil"/>
                                    <w:bottom w:val="single" w:sz="4" w:space="0" w:color="auto"/>
                                    <w:right w:val="single" w:sz="4" w:space="0" w:color="auto"/>
                                  </w:tcBorders>
                                  <w:vAlign w:val="center"/>
                                </w:tcPr>
                                <w:p w14:paraId="2BE194FD" w14:textId="75BB9986"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100.00 </w:t>
                                  </w:r>
                                </w:p>
                              </w:tc>
                              <w:tc>
                                <w:tcPr>
                                  <w:tcW w:w="711" w:type="pct"/>
                                  <w:tcBorders>
                                    <w:top w:val="nil"/>
                                    <w:left w:val="nil"/>
                                    <w:bottom w:val="single" w:sz="4" w:space="0" w:color="auto"/>
                                    <w:right w:val="single" w:sz="4" w:space="0" w:color="auto"/>
                                  </w:tcBorders>
                                  <w:vAlign w:val="center"/>
                                </w:tcPr>
                                <w:p w14:paraId="081D89B3" w14:textId="38FDAFBA"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sz w:val="20"/>
                                    </w:rPr>
                                    <w:t>－</w:t>
                                  </w:r>
                                  <w:r w:rsidRPr="00593D8E">
                                    <w:rPr>
                                      <w:rFonts w:ascii="標楷體" w:eastAsia="標楷體" w:hAnsi="標楷體" w:hint="eastAsia"/>
                                      <w:color w:val="000000"/>
                                      <w:sz w:val="20"/>
                                    </w:rPr>
                                    <w:t xml:space="preserve"> </w:t>
                                  </w:r>
                                </w:p>
                              </w:tc>
                            </w:tr>
                            <w:tr w:rsidR="00275D6B" w:rsidRPr="00593D8E" w14:paraId="66B861EC" w14:textId="77777777" w:rsidTr="00506A9E">
                              <w:tc>
                                <w:tcPr>
                                  <w:tcW w:w="780" w:type="pct"/>
                                  <w:tcBorders>
                                    <w:top w:val="nil"/>
                                    <w:left w:val="single" w:sz="4" w:space="0" w:color="auto"/>
                                    <w:bottom w:val="single" w:sz="4" w:space="0" w:color="auto"/>
                                    <w:right w:val="single" w:sz="4" w:space="0" w:color="auto"/>
                                  </w:tcBorders>
                                  <w:vAlign w:val="center"/>
                                </w:tcPr>
                                <w:p w14:paraId="76116240" w14:textId="77777777"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s="新細明體"/>
                                      <w:color w:val="000000"/>
                                      <w:kern w:val="0"/>
                                      <w:sz w:val="20"/>
                                    </w:rPr>
                                  </w:pPr>
                                  <w:r w:rsidRPr="00593D8E">
                                    <w:rPr>
                                      <w:rFonts w:ascii="標楷體" w:eastAsia="標楷體" w:hAnsi="標楷體" w:hint="eastAsia"/>
                                      <w:color w:val="000000"/>
                                      <w:sz w:val="20"/>
                                    </w:rPr>
                                    <w:t>內政部</w:t>
                                  </w:r>
                                </w:p>
                              </w:tc>
                              <w:tc>
                                <w:tcPr>
                                  <w:tcW w:w="283" w:type="pct"/>
                                  <w:tcBorders>
                                    <w:top w:val="nil"/>
                                    <w:left w:val="nil"/>
                                    <w:bottom w:val="single" w:sz="4" w:space="0" w:color="auto"/>
                                    <w:right w:val="single" w:sz="4" w:space="0" w:color="auto"/>
                                  </w:tcBorders>
                                  <w:vAlign w:val="center"/>
                                </w:tcPr>
                                <w:p w14:paraId="13F33966"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kern w:val="0"/>
                                      <w:sz w:val="20"/>
                                    </w:rPr>
                                  </w:pPr>
                                  <w:r w:rsidRPr="00593D8E">
                                    <w:rPr>
                                      <w:rFonts w:ascii="標楷體" w:eastAsia="標楷體" w:hAnsi="標楷體" w:hint="eastAsia"/>
                                      <w:color w:val="000000"/>
                                      <w:sz w:val="20"/>
                                    </w:rPr>
                                    <w:t>1</w:t>
                                  </w:r>
                                </w:p>
                              </w:tc>
                              <w:tc>
                                <w:tcPr>
                                  <w:tcW w:w="735" w:type="pct"/>
                                  <w:tcBorders>
                                    <w:top w:val="nil"/>
                                    <w:left w:val="nil"/>
                                    <w:bottom w:val="single" w:sz="4" w:space="0" w:color="auto"/>
                                    <w:right w:val="single" w:sz="4" w:space="0" w:color="auto"/>
                                  </w:tcBorders>
                                  <w:vAlign w:val="center"/>
                                </w:tcPr>
                                <w:p w14:paraId="74EDB32D" w14:textId="77777777"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956,673 </w:t>
                                  </w:r>
                                </w:p>
                              </w:tc>
                              <w:tc>
                                <w:tcPr>
                                  <w:tcW w:w="409" w:type="pct"/>
                                  <w:tcBorders>
                                    <w:top w:val="nil"/>
                                    <w:left w:val="nil"/>
                                    <w:bottom w:val="single" w:sz="4" w:space="0" w:color="auto"/>
                                    <w:right w:val="single" w:sz="4" w:space="0" w:color="auto"/>
                                  </w:tcBorders>
                                  <w:vAlign w:val="center"/>
                                </w:tcPr>
                                <w:p w14:paraId="5DFFBD3B"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0.79 </w:t>
                                  </w:r>
                                </w:p>
                              </w:tc>
                              <w:tc>
                                <w:tcPr>
                                  <w:tcW w:w="737" w:type="pct"/>
                                  <w:tcBorders>
                                    <w:top w:val="nil"/>
                                    <w:left w:val="nil"/>
                                    <w:bottom w:val="single" w:sz="4" w:space="0" w:color="auto"/>
                                    <w:right w:val="single" w:sz="4" w:space="0" w:color="auto"/>
                                  </w:tcBorders>
                                  <w:vAlign w:val="center"/>
                                </w:tcPr>
                                <w:p w14:paraId="370B7240"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155,304 </w:t>
                                  </w:r>
                                </w:p>
                              </w:tc>
                              <w:tc>
                                <w:tcPr>
                                  <w:tcW w:w="736" w:type="pct"/>
                                  <w:tcBorders>
                                    <w:top w:val="nil"/>
                                    <w:left w:val="nil"/>
                                    <w:bottom w:val="single" w:sz="4" w:space="0" w:color="auto"/>
                                    <w:right w:val="single" w:sz="4" w:space="0" w:color="auto"/>
                                  </w:tcBorders>
                                  <w:vAlign w:val="center"/>
                                </w:tcPr>
                                <w:p w14:paraId="4D2AD7B7"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121,524 </w:t>
                                  </w:r>
                                </w:p>
                              </w:tc>
                              <w:tc>
                                <w:tcPr>
                                  <w:tcW w:w="609" w:type="pct"/>
                                  <w:tcBorders>
                                    <w:top w:val="nil"/>
                                    <w:left w:val="nil"/>
                                    <w:bottom w:val="single" w:sz="4" w:space="0" w:color="auto"/>
                                    <w:right w:val="single" w:sz="4" w:space="0" w:color="auto"/>
                                  </w:tcBorders>
                                  <w:vAlign w:val="center"/>
                                </w:tcPr>
                                <w:p w14:paraId="7FA278D8"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78.25 </w:t>
                                  </w:r>
                                </w:p>
                              </w:tc>
                              <w:tc>
                                <w:tcPr>
                                  <w:tcW w:w="711" w:type="pct"/>
                                  <w:tcBorders>
                                    <w:top w:val="nil"/>
                                    <w:left w:val="nil"/>
                                    <w:bottom w:val="single" w:sz="4" w:space="0" w:color="auto"/>
                                    <w:right w:val="single" w:sz="4" w:space="0" w:color="auto"/>
                                  </w:tcBorders>
                                  <w:vAlign w:val="center"/>
                                </w:tcPr>
                                <w:p w14:paraId="1702EFDB"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31,935 </w:t>
                                  </w:r>
                                </w:p>
                              </w:tc>
                            </w:tr>
                            <w:tr w:rsidR="00275D6B" w:rsidRPr="00593D8E" w14:paraId="1E77B83C" w14:textId="77777777" w:rsidTr="00506A9E">
                              <w:tc>
                                <w:tcPr>
                                  <w:tcW w:w="780" w:type="pct"/>
                                  <w:tcBorders>
                                    <w:top w:val="nil"/>
                                    <w:left w:val="single" w:sz="4" w:space="0" w:color="auto"/>
                                    <w:bottom w:val="single" w:sz="4" w:space="0" w:color="auto"/>
                                    <w:right w:val="single" w:sz="4" w:space="0" w:color="auto"/>
                                  </w:tcBorders>
                                  <w:vAlign w:val="center"/>
                                </w:tcPr>
                                <w:p w14:paraId="4A9191DF" w14:textId="77777777"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s="新細明體"/>
                                      <w:color w:val="000000"/>
                                      <w:kern w:val="0"/>
                                      <w:sz w:val="20"/>
                                    </w:rPr>
                                  </w:pPr>
                                  <w:r w:rsidRPr="00593D8E">
                                    <w:rPr>
                                      <w:rFonts w:ascii="標楷體" w:eastAsia="標楷體" w:hAnsi="標楷體" w:hint="eastAsia"/>
                                      <w:color w:val="000000"/>
                                      <w:sz w:val="20"/>
                                    </w:rPr>
                                    <w:t>文化部</w:t>
                                  </w:r>
                                </w:p>
                              </w:tc>
                              <w:tc>
                                <w:tcPr>
                                  <w:tcW w:w="283" w:type="pct"/>
                                  <w:tcBorders>
                                    <w:top w:val="nil"/>
                                    <w:left w:val="nil"/>
                                    <w:bottom w:val="single" w:sz="4" w:space="0" w:color="auto"/>
                                    <w:right w:val="single" w:sz="4" w:space="0" w:color="auto"/>
                                  </w:tcBorders>
                                  <w:noWrap/>
                                  <w:vAlign w:val="center"/>
                                </w:tcPr>
                                <w:p w14:paraId="4D95EA82"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kern w:val="0"/>
                                      <w:sz w:val="20"/>
                                    </w:rPr>
                                  </w:pPr>
                                  <w:r w:rsidRPr="00593D8E">
                                    <w:rPr>
                                      <w:rFonts w:ascii="標楷體" w:eastAsia="標楷體" w:hAnsi="標楷體" w:hint="eastAsia"/>
                                      <w:color w:val="000000"/>
                                      <w:sz w:val="20"/>
                                    </w:rPr>
                                    <w:t>2</w:t>
                                  </w:r>
                                </w:p>
                              </w:tc>
                              <w:tc>
                                <w:tcPr>
                                  <w:tcW w:w="735" w:type="pct"/>
                                  <w:tcBorders>
                                    <w:top w:val="nil"/>
                                    <w:left w:val="nil"/>
                                    <w:bottom w:val="single" w:sz="4" w:space="0" w:color="auto"/>
                                    <w:right w:val="single" w:sz="4" w:space="0" w:color="auto"/>
                                  </w:tcBorders>
                                  <w:vAlign w:val="center"/>
                                </w:tcPr>
                                <w:p w14:paraId="0B52568B" w14:textId="77777777"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144,232</w:t>
                                  </w:r>
                                </w:p>
                              </w:tc>
                              <w:tc>
                                <w:tcPr>
                                  <w:tcW w:w="409" w:type="pct"/>
                                  <w:tcBorders>
                                    <w:top w:val="nil"/>
                                    <w:left w:val="nil"/>
                                    <w:bottom w:val="single" w:sz="4" w:space="0" w:color="auto"/>
                                    <w:right w:val="single" w:sz="4" w:space="0" w:color="auto"/>
                                  </w:tcBorders>
                                  <w:vAlign w:val="center"/>
                                </w:tcPr>
                                <w:p w14:paraId="70CED9C0"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0.12 </w:t>
                                  </w:r>
                                </w:p>
                              </w:tc>
                              <w:tc>
                                <w:tcPr>
                                  <w:tcW w:w="737" w:type="pct"/>
                                  <w:tcBorders>
                                    <w:top w:val="nil"/>
                                    <w:left w:val="nil"/>
                                    <w:bottom w:val="single" w:sz="4" w:space="0" w:color="auto"/>
                                    <w:right w:val="single" w:sz="4" w:space="0" w:color="auto"/>
                                  </w:tcBorders>
                                  <w:vAlign w:val="center"/>
                                </w:tcPr>
                                <w:p w14:paraId="4A8490FD"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29,160 </w:t>
                                  </w:r>
                                </w:p>
                              </w:tc>
                              <w:tc>
                                <w:tcPr>
                                  <w:tcW w:w="736" w:type="pct"/>
                                  <w:tcBorders>
                                    <w:top w:val="nil"/>
                                    <w:left w:val="nil"/>
                                    <w:bottom w:val="single" w:sz="4" w:space="0" w:color="auto"/>
                                    <w:right w:val="single" w:sz="4" w:space="0" w:color="auto"/>
                                  </w:tcBorders>
                                  <w:vAlign w:val="center"/>
                                </w:tcPr>
                                <w:p w14:paraId="5ABB05A9"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29,160 </w:t>
                                  </w:r>
                                </w:p>
                              </w:tc>
                              <w:tc>
                                <w:tcPr>
                                  <w:tcW w:w="609" w:type="pct"/>
                                  <w:tcBorders>
                                    <w:top w:val="nil"/>
                                    <w:left w:val="nil"/>
                                    <w:bottom w:val="single" w:sz="4" w:space="0" w:color="auto"/>
                                    <w:right w:val="single" w:sz="4" w:space="0" w:color="auto"/>
                                  </w:tcBorders>
                                  <w:vAlign w:val="center"/>
                                </w:tcPr>
                                <w:p w14:paraId="53D516BC"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100.00 </w:t>
                                  </w:r>
                                </w:p>
                              </w:tc>
                              <w:tc>
                                <w:tcPr>
                                  <w:tcW w:w="711" w:type="pct"/>
                                  <w:tcBorders>
                                    <w:top w:val="nil"/>
                                    <w:left w:val="nil"/>
                                    <w:bottom w:val="single" w:sz="4" w:space="0" w:color="auto"/>
                                    <w:right w:val="single" w:sz="4" w:space="0" w:color="auto"/>
                                  </w:tcBorders>
                                  <w:vAlign w:val="center"/>
                                </w:tcPr>
                                <w:p w14:paraId="30D60B2E"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sz w:val="20"/>
                                    </w:rPr>
                                    <w:t>－</w:t>
                                  </w:r>
                                  <w:r w:rsidRPr="00593D8E">
                                    <w:rPr>
                                      <w:rFonts w:ascii="標楷體" w:eastAsia="標楷體" w:hAnsi="標楷體" w:hint="eastAsia"/>
                                      <w:color w:val="000000"/>
                                      <w:sz w:val="20"/>
                                    </w:rPr>
                                    <w:t xml:space="preserve"> </w:t>
                                  </w:r>
                                </w:p>
                              </w:tc>
                            </w:tr>
                            <w:tr w:rsidR="00275D6B" w:rsidRPr="00593D8E" w14:paraId="422914ED" w14:textId="77777777" w:rsidTr="00506A9E">
                              <w:tc>
                                <w:tcPr>
                                  <w:tcW w:w="780" w:type="pct"/>
                                  <w:tcBorders>
                                    <w:top w:val="nil"/>
                                    <w:left w:val="single" w:sz="4" w:space="0" w:color="auto"/>
                                    <w:bottom w:val="single" w:sz="4" w:space="0" w:color="auto"/>
                                    <w:right w:val="single" w:sz="4" w:space="0" w:color="auto"/>
                                  </w:tcBorders>
                                  <w:vAlign w:val="center"/>
                                </w:tcPr>
                                <w:p w14:paraId="4ED9E40E" w14:textId="3ACA7DA5"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經濟部</w:t>
                                  </w:r>
                                </w:p>
                              </w:tc>
                              <w:tc>
                                <w:tcPr>
                                  <w:tcW w:w="283" w:type="pct"/>
                                  <w:tcBorders>
                                    <w:top w:val="nil"/>
                                    <w:left w:val="nil"/>
                                    <w:bottom w:val="single" w:sz="4" w:space="0" w:color="auto"/>
                                    <w:right w:val="single" w:sz="4" w:space="0" w:color="auto"/>
                                  </w:tcBorders>
                                  <w:noWrap/>
                                  <w:vAlign w:val="center"/>
                                </w:tcPr>
                                <w:p w14:paraId="180ECAC0" w14:textId="0543004E"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2</w:t>
                                  </w:r>
                                </w:p>
                              </w:tc>
                              <w:tc>
                                <w:tcPr>
                                  <w:tcW w:w="735" w:type="pct"/>
                                  <w:tcBorders>
                                    <w:top w:val="nil"/>
                                    <w:left w:val="nil"/>
                                    <w:bottom w:val="single" w:sz="4" w:space="0" w:color="auto"/>
                                    <w:right w:val="single" w:sz="4" w:space="0" w:color="auto"/>
                                  </w:tcBorders>
                                  <w:vAlign w:val="center"/>
                                </w:tcPr>
                                <w:p w14:paraId="0A84DD2D" w14:textId="766F703F"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298,450 </w:t>
                                  </w:r>
                                </w:p>
                              </w:tc>
                              <w:tc>
                                <w:tcPr>
                                  <w:tcW w:w="409" w:type="pct"/>
                                  <w:tcBorders>
                                    <w:top w:val="nil"/>
                                    <w:left w:val="nil"/>
                                    <w:bottom w:val="single" w:sz="4" w:space="0" w:color="auto"/>
                                    <w:right w:val="single" w:sz="4" w:space="0" w:color="auto"/>
                                  </w:tcBorders>
                                  <w:vAlign w:val="center"/>
                                </w:tcPr>
                                <w:p w14:paraId="2625CE62" w14:textId="2C321EC5"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0.25 </w:t>
                                  </w:r>
                                </w:p>
                              </w:tc>
                              <w:tc>
                                <w:tcPr>
                                  <w:tcW w:w="737" w:type="pct"/>
                                  <w:tcBorders>
                                    <w:top w:val="nil"/>
                                    <w:left w:val="nil"/>
                                    <w:bottom w:val="single" w:sz="4" w:space="0" w:color="auto"/>
                                    <w:right w:val="single" w:sz="4" w:space="0" w:color="auto"/>
                                  </w:tcBorders>
                                  <w:vAlign w:val="center"/>
                                </w:tcPr>
                                <w:p w14:paraId="136B4093" w14:textId="19D3250A"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89,065 </w:t>
                                  </w:r>
                                </w:p>
                              </w:tc>
                              <w:tc>
                                <w:tcPr>
                                  <w:tcW w:w="736" w:type="pct"/>
                                  <w:tcBorders>
                                    <w:top w:val="nil"/>
                                    <w:left w:val="nil"/>
                                    <w:bottom w:val="single" w:sz="4" w:space="0" w:color="auto"/>
                                    <w:right w:val="single" w:sz="4" w:space="0" w:color="auto"/>
                                  </w:tcBorders>
                                  <w:vAlign w:val="center"/>
                                </w:tcPr>
                                <w:p w14:paraId="1498F902" w14:textId="5440B052"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82,765 </w:t>
                                  </w:r>
                                </w:p>
                              </w:tc>
                              <w:tc>
                                <w:tcPr>
                                  <w:tcW w:w="609" w:type="pct"/>
                                  <w:tcBorders>
                                    <w:top w:val="nil"/>
                                    <w:left w:val="nil"/>
                                    <w:bottom w:val="single" w:sz="4" w:space="0" w:color="auto"/>
                                    <w:right w:val="single" w:sz="4" w:space="0" w:color="auto"/>
                                  </w:tcBorders>
                                  <w:vAlign w:val="center"/>
                                </w:tcPr>
                                <w:p w14:paraId="4B957EA5" w14:textId="50B922C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92.93 </w:t>
                                  </w:r>
                                </w:p>
                              </w:tc>
                              <w:tc>
                                <w:tcPr>
                                  <w:tcW w:w="711" w:type="pct"/>
                                  <w:tcBorders>
                                    <w:top w:val="nil"/>
                                    <w:left w:val="nil"/>
                                    <w:bottom w:val="single" w:sz="4" w:space="0" w:color="auto"/>
                                    <w:right w:val="single" w:sz="4" w:space="0" w:color="auto"/>
                                  </w:tcBorders>
                                  <w:vAlign w:val="center"/>
                                </w:tcPr>
                                <w:p w14:paraId="41284D45" w14:textId="69777F09"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sz w:val="20"/>
                                    </w:rPr>
                                  </w:pPr>
                                  <w:r w:rsidRPr="00593D8E">
                                    <w:rPr>
                                      <w:rFonts w:ascii="標楷體" w:eastAsia="標楷體" w:hAnsi="標楷體" w:hint="eastAsia"/>
                                      <w:color w:val="000000"/>
                                      <w:sz w:val="20"/>
                                    </w:rPr>
                                    <w:t xml:space="preserve">4,300 </w:t>
                                  </w:r>
                                </w:p>
                              </w:tc>
                            </w:tr>
                            <w:tr w:rsidR="00275D6B" w:rsidRPr="00593D8E" w14:paraId="3F254267" w14:textId="77777777" w:rsidTr="00506A9E">
                              <w:tc>
                                <w:tcPr>
                                  <w:tcW w:w="780" w:type="pct"/>
                                  <w:tcBorders>
                                    <w:top w:val="nil"/>
                                    <w:left w:val="single" w:sz="4" w:space="0" w:color="auto"/>
                                    <w:bottom w:val="single" w:sz="4" w:space="0" w:color="auto"/>
                                    <w:right w:val="single" w:sz="4" w:space="0" w:color="auto"/>
                                  </w:tcBorders>
                                  <w:vAlign w:val="center"/>
                                </w:tcPr>
                                <w:p w14:paraId="534A661D" w14:textId="10CCBBCE"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運動部</w:t>
                                  </w:r>
                                  <w:r>
                                    <w:rPr>
                                      <w:rFonts w:ascii="標楷體" w:eastAsia="標楷體" w:hAnsi="標楷體" w:hint="eastAsia"/>
                                      <w:color w:val="000000"/>
                                      <w:sz w:val="20"/>
                                    </w:rPr>
                                    <w:t>（</w:t>
                                  </w:r>
                                  <w:proofErr w:type="gramStart"/>
                                  <w:r w:rsidRPr="00593D8E">
                                    <w:rPr>
                                      <w:rFonts w:ascii="標楷體" w:eastAsia="標楷體" w:hAnsi="標楷體"/>
                                      <w:color w:val="000000"/>
                                      <w:sz w:val="20"/>
                                    </w:rPr>
                                    <w:t>註</w:t>
                                  </w:r>
                                  <w:proofErr w:type="gramEnd"/>
                                  <w:r w:rsidRPr="00593D8E">
                                    <w:rPr>
                                      <w:rFonts w:ascii="標楷體" w:eastAsia="標楷體" w:hAnsi="標楷體" w:hint="eastAsia"/>
                                      <w:color w:val="000000"/>
                                      <w:sz w:val="20"/>
                                    </w:rPr>
                                    <w:t>2</w:t>
                                  </w:r>
                                  <w:r>
                                    <w:rPr>
                                      <w:rFonts w:ascii="標楷體" w:eastAsia="標楷體" w:hAnsi="標楷體"/>
                                      <w:color w:val="000000"/>
                                      <w:sz w:val="20"/>
                                    </w:rPr>
                                    <w:t>）</w:t>
                                  </w:r>
                                </w:p>
                              </w:tc>
                              <w:tc>
                                <w:tcPr>
                                  <w:tcW w:w="283" w:type="pct"/>
                                  <w:tcBorders>
                                    <w:top w:val="nil"/>
                                    <w:left w:val="nil"/>
                                    <w:bottom w:val="single" w:sz="4" w:space="0" w:color="auto"/>
                                    <w:right w:val="single" w:sz="4" w:space="0" w:color="auto"/>
                                  </w:tcBorders>
                                  <w:noWrap/>
                                  <w:vAlign w:val="center"/>
                                </w:tcPr>
                                <w:p w14:paraId="683C36B5" w14:textId="194D9B3D"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2</w:t>
                                  </w:r>
                                </w:p>
                              </w:tc>
                              <w:tc>
                                <w:tcPr>
                                  <w:tcW w:w="735" w:type="pct"/>
                                  <w:tcBorders>
                                    <w:top w:val="nil"/>
                                    <w:left w:val="nil"/>
                                    <w:bottom w:val="single" w:sz="4" w:space="0" w:color="auto"/>
                                    <w:right w:val="single" w:sz="4" w:space="0" w:color="auto"/>
                                  </w:tcBorders>
                                  <w:vAlign w:val="center"/>
                                </w:tcPr>
                                <w:p w14:paraId="690BA53A" w14:textId="51493EFD"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263,536 </w:t>
                                  </w:r>
                                </w:p>
                              </w:tc>
                              <w:tc>
                                <w:tcPr>
                                  <w:tcW w:w="409" w:type="pct"/>
                                  <w:tcBorders>
                                    <w:top w:val="nil"/>
                                    <w:left w:val="nil"/>
                                    <w:bottom w:val="single" w:sz="4" w:space="0" w:color="auto"/>
                                    <w:right w:val="single" w:sz="4" w:space="0" w:color="auto"/>
                                  </w:tcBorders>
                                  <w:vAlign w:val="center"/>
                                </w:tcPr>
                                <w:p w14:paraId="7ECE9C5A" w14:textId="020242DC"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0.22 </w:t>
                                  </w:r>
                                </w:p>
                              </w:tc>
                              <w:tc>
                                <w:tcPr>
                                  <w:tcW w:w="737" w:type="pct"/>
                                  <w:tcBorders>
                                    <w:top w:val="nil"/>
                                    <w:left w:val="nil"/>
                                    <w:bottom w:val="single" w:sz="4" w:space="0" w:color="auto"/>
                                    <w:right w:val="single" w:sz="4" w:space="0" w:color="auto"/>
                                  </w:tcBorders>
                                  <w:vAlign w:val="center"/>
                                </w:tcPr>
                                <w:p w14:paraId="57511351" w14:textId="2BCBA852"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75,447 </w:t>
                                  </w:r>
                                </w:p>
                              </w:tc>
                              <w:tc>
                                <w:tcPr>
                                  <w:tcW w:w="736" w:type="pct"/>
                                  <w:tcBorders>
                                    <w:top w:val="nil"/>
                                    <w:left w:val="nil"/>
                                    <w:bottom w:val="single" w:sz="4" w:space="0" w:color="auto"/>
                                    <w:right w:val="single" w:sz="4" w:space="0" w:color="auto"/>
                                  </w:tcBorders>
                                  <w:vAlign w:val="center"/>
                                </w:tcPr>
                                <w:p w14:paraId="5C5EF68C" w14:textId="3F0526AF"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74,876 </w:t>
                                  </w:r>
                                </w:p>
                              </w:tc>
                              <w:tc>
                                <w:tcPr>
                                  <w:tcW w:w="609" w:type="pct"/>
                                  <w:tcBorders>
                                    <w:top w:val="nil"/>
                                    <w:left w:val="nil"/>
                                    <w:bottom w:val="single" w:sz="4" w:space="0" w:color="auto"/>
                                    <w:right w:val="single" w:sz="4" w:space="0" w:color="auto"/>
                                  </w:tcBorders>
                                  <w:vAlign w:val="center"/>
                                </w:tcPr>
                                <w:p w14:paraId="422536D2" w14:textId="43A9F0B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99.24 </w:t>
                                  </w:r>
                                </w:p>
                              </w:tc>
                              <w:tc>
                                <w:tcPr>
                                  <w:tcW w:w="711" w:type="pct"/>
                                  <w:tcBorders>
                                    <w:top w:val="nil"/>
                                    <w:left w:val="nil"/>
                                    <w:bottom w:val="single" w:sz="4" w:space="0" w:color="auto"/>
                                    <w:right w:val="single" w:sz="4" w:space="0" w:color="auto"/>
                                  </w:tcBorders>
                                  <w:vAlign w:val="center"/>
                                </w:tcPr>
                                <w:p w14:paraId="28B4E797" w14:textId="6983D6CC"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sz w:val="20"/>
                                    </w:rPr>
                                    <w:t>－</w:t>
                                  </w:r>
                                  <w:r w:rsidRPr="00593D8E">
                                    <w:rPr>
                                      <w:rFonts w:ascii="標楷體" w:eastAsia="標楷體" w:hAnsi="標楷體" w:hint="eastAsia"/>
                                      <w:color w:val="000000"/>
                                      <w:sz w:val="20"/>
                                    </w:rPr>
                                    <w:t xml:space="preserve"> </w:t>
                                  </w:r>
                                </w:p>
                              </w:tc>
                            </w:tr>
                            <w:tr w:rsidR="00275D6B" w:rsidRPr="00593D8E" w14:paraId="5F246514" w14:textId="77777777" w:rsidTr="00506A9E">
                              <w:tc>
                                <w:tcPr>
                                  <w:tcW w:w="780" w:type="pct"/>
                                  <w:tcBorders>
                                    <w:top w:val="nil"/>
                                    <w:left w:val="single" w:sz="4" w:space="0" w:color="auto"/>
                                    <w:bottom w:val="nil"/>
                                    <w:right w:val="single" w:sz="4" w:space="0" w:color="auto"/>
                                  </w:tcBorders>
                                  <w:vAlign w:val="center"/>
                                </w:tcPr>
                                <w:p w14:paraId="71E38513" w14:textId="77777777"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s="新細明體"/>
                                      <w:color w:val="000000"/>
                                      <w:kern w:val="0"/>
                                      <w:sz w:val="20"/>
                                    </w:rPr>
                                  </w:pPr>
                                  <w:r w:rsidRPr="00593D8E">
                                    <w:rPr>
                                      <w:rFonts w:ascii="標楷體" w:eastAsia="標楷體" w:hAnsi="標楷體" w:hint="eastAsia"/>
                                      <w:color w:val="000000"/>
                                      <w:sz w:val="20"/>
                                    </w:rPr>
                                    <w:t>外交部</w:t>
                                  </w:r>
                                </w:p>
                              </w:tc>
                              <w:tc>
                                <w:tcPr>
                                  <w:tcW w:w="283" w:type="pct"/>
                                  <w:tcBorders>
                                    <w:top w:val="nil"/>
                                    <w:left w:val="nil"/>
                                    <w:bottom w:val="single" w:sz="4" w:space="0" w:color="auto"/>
                                    <w:right w:val="single" w:sz="4" w:space="0" w:color="auto"/>
                                  </w:tcBorders>
                                  <w:noWrap/>
                                  <w:vAlign w:val="center"/>
                                </w:tcPr>
                                <w:p w14:paraId="40751B58"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kern w:val="0"/>
                                      <w:sz w:val="20"/>
                                    </w:rPr>
                                  </w:pPr>
                                  <w:r w:rsidRPr="00593D8E">
                                    <w:rPr>
                                      <w:rFonts w:ascii="標楷體" w:eastAsia="標楷體" w:hAnsi="標楷體" w:hint="eastAsia"/>
                                      <w:color w:val="000000"/>
                                      <w:sz w:val="20"/>
                                    </w:rPr>
                                    <w:t>1</w:t>
                                  </w:r>
                                </w:p>
                              </w:tc>
                              <w:tc>
                                <w:tcPr>
                                  <w:tcW w:w="735" w:type="pct"/>
                                  <w:tcBorders>
                                    <w:top w:val="nil"/>
                                    <w:left w:val="nil"/>
                                    <w:bottom w:val="single" w:sz="4" w:space="0" w:color="auto"/>
                                    <w:right w:val="single" w:sz="4" w:space="0" w:color="auto"/>
                                  </w:tcBorders>
                                  <w:vAlign w:val="center"/>
                                </w:tcPr>
                                <w:p w14:paraId="67A6D91B"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41,856 </w:t>
                                  </w:r>
                                </w:p>
                              </w:tc>
                              <w:tc>
                                <w:tcPr>
                                  <w:tcW w:w="409" w:type="pct"/>
                                  <w:tcBorders>
                                    <w:top w:val="nil"/>
                                    <w:left w:val="nil"/>
                                    <w:bottom w:val="single" w:sz="4" w:space="0" w:color="auto"/>
                                    <w:right w:val="single" w:sz="4" w:space="0" w:color="auto"/>
                                  </w:tcBorders>
                                  <w:vAlign w:val="center"/>
                                </w:tcPr>
                                <w:p w14:paraId="06E3CE5C"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0.03 </w:t>
                                  </w:r>
                                </w:p>
                              </w:tc>
                              <w:tc>
                                <w:tcPr>
                                  <w:tcW w:w="737" w:type="pct"/>
                                  <w:tcBorders>
                                    <w:top w:val="nil"/>
                                    <w:left w:val="nil"/>
                                    <w:bottom w:val="single" w:sz="4" w:space="0" w:color="auto"/>
                                    <w:right w:val="single" w:sz="4" w:space="0" w:color="auto"/>
                                  </w:tcBorders>
                                </w:tcPr>
                                <w:p w14:paraId="6C7041F6"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sz w:val="20"/>
                                    </w:rPr>
                                    <w:t>－</w:t>
                                  </w:r>
                                </w:p>
                              </w:tc>
                              <w:tc>
                                <w:tcPr>
                                  <w:tcW w:w="736" w:type="pct"/>
                                  <w:tcBorders>
                                    <w:top w:val="nil"/>
                                    <w:left w:val="nil"/>
                                    <w:bottom w:val="single" w:sz="4" w:space="0" w:color="auto"/>
                                    <w:right w:val="single" w:sz="4" w:space="0" w:color="auto"/>
                                  </w:tcBorders>
                                </w:tcPr>
                                <w:p w14:paraId="299F7075"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sz w:val="20"/>
                                    </w:rPr>
                                    <w:t>－</w:t>
                                  </w:r>
                                </w:p>
                              </w:tc>
                              <w:tc>
                                <w:tcPr>
                                  <w:tcW w:w="609" w:type="pct"/>
                                  <w:tcBorders>
                                    <w:top w:val="nil"/>
                                    <w:left w:val="nil"/>
                                    <w:bottom w:val="single" w:sz="4" w:space="0" w:color="auto"/>
                                    <w:right w:val="single" w:sz="4" w:space="0" w:color="auto"/>
                                  </w:tcBorders>
                                </w:tcPr>
                                <w:p w14:paraId="64A9F62B" w14:textId="7E71A91B" w:rsidR="00275D6B" w:rsidRPr="00593D8E" w:rsidRDefault="00524A4D"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24A4D">
                                    <w:rPr>
                                      <w:rFonts w:ascii="標楷體" w:eastAsia="標楷體" w:hAnsi="標楷體"/>
                                      <w:sz w:val="20"/>
                                    </w:rPr>
                                    <w:t>--</w:t>
                                  </w:r>
                                </w:p>
                              </w:tc>
                              <w:tc>
                                <w:tcPr>
                                  <w:tcW w:w="711" w:type="pct"/>
                                  <w:tcBorders>
                                    <w:top w:val="nil"/>
                                    <w:left w:val="nil"/>
                                    <w:bottom w:val="single" w:sz="4" w:space="0" w:color="auto"/>
                                    <w:right w:val="single" w:sz="4" w:space="0" w:color="auto"/>
                                  </w:tcBorders>
                                </w:tcPr>
                                <w:p w14:paraId="6755BC44"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sz w:val="20"/>
                                    </w:rPr>
                                    <w:t>－</w:t>
                                  </w:r>
                                </w:p>
                              </w:tc>
                            </w:tr>
                            <w:tr w:rsidR="00275D6B" w:rsidRPr="00593D8E" w14:paraId="747EB9A1" w14:textId="77777777" w:rsidTr="00506A9E">
                              <w:tc>
                                <w:tcPr>
                                  <w:tcW w:w="5000" w:type="pct"/>
                                  <w:gridSpan w:val="8"/>
                                  <w:tcBorders>
                                    <w:top w:val="single" w:sz="4" w:space="0" w:color="auto"/>
                                  </w:tcBorders>
                                  <w:vAlign w:val="center"/>
                                </w:tcPr>
                                <w:p w14:paraId="71AD3268" w14:textId="0DEE9D0F" w:rsidR="00275D6B" w:rsidRPr="00593D8E" w:rsidRDefault="00275D6B" w:rsidP="0041636A">
                                  <w:pPr>
                                    <w:widowControl/>
                                    <w:overflowPunct w:val="0"/>
                                    <w:autoSpaceDE w:val="0"/>
                                    <w:autoSpaceDN w:val="0"/>
                                    <w:adjustRightInd w:val="0"/>
                                    <w:snapToGrid w:val="0"/>
                                    <w:spacing w:line="200" w:lineRule="exact"/>
                                    <w:ind w:left="540" w:hangingChars="300" w:hanging="540"/>
                                    <w:rPr>
                                      <w:rFonts w:ascii="標楷體" w:eastAsia="標楷體" w:hAnsi="標楷體" w:cs="新細明體"/>
                                      <w:kern w:val="0"/>
                                      <w:sz w:val="18"/>
                                      <w:szCs w:val="18"/>
                                    </w:rPr>
                                  </w:pPr>
                                  <w:proofErr w:type="gramStart"/>
                                  <w:r w:rsidRPr="00593D8E">
                                    <w:rPr>
                                      <w:rFonts w:ascii="標楷體" w:eastAsia="標楷體" w:hAnsi="標楷體" w:cs="新細明體" w:hint="eastAsia"/>
                                      <w:kern w:val="0"/>
                                      <w:sz w:val="18"/>
                                      <w:szCs w:val="18"/>
                                    </w:rPr>
                                    <w:t>註</w:t>
                                  </w:r>
                                  <w:proofErr w:type="gramEnd"/>
                                  <w:r w:rsidRPr="00593D8E">
                                    <w:rPr>
                                      <w:rFonts w:ascii="標楷體" w:eastAsia="標楷體" w:hAnsi="標楷體" w:cs="新細明體" w:hint="eastAsia"/>
                                      <w:kern w:val="0"/>
                                      <w:sz w:val="18"/>
                                      <w:szCs w:val="18"/>
                                    </w:rPr>
                                    <w:t>：1</w:t>
                                  </w:r>
                                  <w:r w:rsidRPr="00593D8E">
                                    <w:rPr>
                                      <w:rFonts w:ascii="標楷體" w:eastAsia="標楷體" w:hAnsi="標楷體" w:cs="新細明體"/>
                                      <w:kern w:val="0"/>
                                      <w:sz w:val="18"/>
                                      <w:szCs w:val="18"/>
                                    </w:rPr>
                                    <w:t>.</w:t>
                                  </w:r>
                                  <w:r w:rsidRPr="00593D8E">
                                    <w:rPr>
                                      <w:rFonts w:ascii="標楷體" w:eastAsia="標楷體" w:hAnsi="標楷體" w:cs="新細明體" w:hint="eastAsia"/>
                                      <w:kern w:val="0"/>
                                      <w:sz w:val="18"/>
                                      <w:szCs w:val="18"/>
                                    </w:rPr>
                                    <w:t>本表係</w:t>
                                  </w:r>
                                  <w:r w:rsidR="00074F4F">
                                    <w:rPr>
                                      <w:rFonts w:ascii="標楷體" w:eastAsia="標楷體" w:hAnsi="標楷體" w:cs="新細明體" w:hint="eastAsia"/>
                                      <w:kern w:val="0"/>
                                      <w:sz w:val="18"/>
                                      <w:szCs w:val="18"/>
                                    </w:rPr>
                                    <w:t>中央</w:t>
                                  </w:r>
                                  <w:r w:rsidRPr="00593D8E">
                                    <w:rPr>
                                      <w:rFonts w:ascii="標楷體" w:eastAsia="標楷體" w:hAnsi="標楷體" w:cs="新細明體" w:hint="eastAsia"/>
                                      <w:kern w:val="0"/>
                                      <w:sz w:val="18"/>
                                      <w:szCs w:val="18"/>
                                    </w:rPr>
                                    <w:t>相關機關計畫或業務預算規模109至114年度任</w:t>
                                  </w:r>
                                  <w:proofErr w:type="gramStart"/>
                                  <w:r w:rsidRPr="00593D8E">
                                    <w:rPr>
                                      <w:rFonts w:ascii="標楷體" w:eastAsia="標楷體" w:hAnsi="標楷體" w:cs="新細明體" w:hint="eastAsia"/>
                                      <w:kern w:val="0"/>
                                      <w:sz w:val="18"/>
                                      <w:szCs w:val="18"/>
                                    </w:rPr>
                                    <w:t>1</w:t>
                                  </w:r>
                                  <w:proofErr w:type="gramEnd"/>
                                  <w:r w:rsidRPr="00593D8E">
                                    <w:rPr>
                                      <w:rFonts w:ascii="標楷體" w:eastAsia="標楷體" w:hAnsi="標楷體" w:cs="新細明體" w:hint="eastAsia"/>
                                      <w:kern w:val="0"/>
                                      <w:sz w:val="18"/>
                                      <w:szCs w:val="18"/>
                                    </w:rPr>
                                    <w:t>年度達2</w:t>
                                  </w:r>
                                  <w:proofErr w:type="gramStart"/>
                                  <w:r w:rsidRPr="00593D8E">
                                    <w:rPr>
                                      <w:rFonts w:ascii="標楷體" w:eastAsia="標楷體" w:hAnsi="標楷體" w:cs="新細明體" w:hint="eastAsia"/>
                                      <w:kern w:val="0"/>
                                      <w:sz w:val="18"/>
                                      <w:szCs w:val="18"/>
                                    </w:rPr>
                                    <w:t>千萬</w:t>
                                  </w:r>
                                  <w:proofErr w:type="gramEnd"/>
                                  <w:r w:rsidRPr="00593D8E">
                                    <w:rPr>
                                      <w:rFonts w:ascii="標楷體" w:eastAsia="標楷體" w:hAnsi="標楷體" w:cs="新細明體" w:hint="eastAsia"/>
                                      <w:kern w:val="0"/>
                                      <w:sz w:val="18"/>
                                      <w:szCs w:val="18"/>
                                    </w:rPr>
                                    <w:t>元以上者。</w:t>
                                  </w:r>
                                </w:p>
                                <w:p w14:paraId="1C73A5D6" w14:textId="5EB56985" w:rsidR="00275D6B" w:rsidRPr="00593D8E" w:rsidRDefault="00275D6B" w:rsidP="0041636A">
                                  <w:pPr>
                                    <w:widowControl/>
                                    <w:overflowPunct w:val="0"/>
                                    <w:autoSpaceDE w:val="0"/>
                                    <w:autoSpaceDN w:val="0"/>
                                    <w:adjustRightInd w:val="0"/>
                                    <w:snapToGrid w:val="0"/>
                                    <w:spacing w:line="200" w:lineRule="exact"/>
                                    <w:ind w:left="540" w:hangingChars="300" w:hanging="540"/>
                                    <w:rPr>
                                      <w:rFonts w:ascii="標楷體" w:eastAsia="標楷體" w:hAnsi="標楷體" w:cs="新細明體"/>
                                      <w:kern w:val="0"/>
                                      <w:sz w:val="18"/>
                                      <w:szCs w:val="18"/>
                                    </w:rPr>
                                  </w:pPr>
                                  <w:r w:rsidRPr="00593D8E">
                                    <w:rPr>
                                      <w:rFonts w:ascii="標楷體" w:eastAsia="標楷體" w:hAnsi="標楷體" w:cs="新細明體" w:hint="eastAsia"/>
                                      <w:kern w:val="0"/>
                                      <w:sz w:val="18"/>
                                      <w:szCs w:val="18"/>
                                    </w:rPr>
                                    <w:t xml:space="preserve"> </w:t>
                                  </w:r>
                                  <w:r w:rsidRPr="00593D8E">
                                    <w:rPr>
                                      <w:rFonts w:ascii="標楷體" w:eastAsia="標楷體" w:hAnsi="標楷體" w:cs="新細明體"/>
                                      <w:kern w:val="0"/>
                                      <w:sz w:val="18"/>
                                      <w:szCs w:val="18"/>
                                    </w:rPr>
                                    <w:t xml:space="preserve">   2.</w:t>
                                  </w:r>
                                  <w:proofErr w:type="gramStart"/>
                                  <w:r w:rsidRPr="00593D8E">
                                    <w:rPr>
                                      <w:rFonts w:ascii="標楷體" w:eastAsia="標楷體" w:hAnsi="標楷體" w:hint="eastAsia"/>
                                      <w:color w:val="000000"/>
                                      <w:sz w:val="18"/>
                                      <w:szCs w:val="18"/>
                                    </w:rPr>
                                    <w:t>運動部於114年9月9日</w:t>
                                  </w:r>
                                  <w:proofErr w:type="gramEnd"/>
                                  <w:r>
                                    <w:rPr>
                                      <w:rFonts w:ascii="標楷體" w:eastAsia="標楷體" w:hAnsi="標楷體" w:hint="eastAsia"/>
                                      <w:color w:val="000000"/>
                                      <w:sz w:val="18"/>
                                      <w:szCs w:val="18"/>
                                    </w:rPr>
                                    <w:t>由</w:t>
                                  </w:r>
                                  <w:r w:rsidRPr="00593D8E">
                                    <w:rPr>
                                      <w:rFonts w:ascii="標楷體" w:eastAsia="標楷體" w:hAnsi="標楷體" w:hint="eastAsia"/>
                                      <w:color w:val="000000"/>
                                      <w:sz w:val="18"/>
                                      <w:szCs w:val="18"/>
                                    </w:rPr>
                                    <w:t>教育部體育署</w:t>
                                  </w:r>
                                  <w:r>
                                    <w:rPr>
                                      <w:rFonts w:ascii="標楷體" w:eastAsia="標楷體" w:hAnsi="標楷體" w:hint="eastAsia"/>
                                      <w:color w:val="000000"/>
                                      <w:sz w:val="18"/>
                                      <w:szCs w:val="18"/>
                                    </w:rPr>
                                    <w:t>改制</w:t>
                                  </w:r>
                                  <w:r w:rsidRPr="00593D8E">
                                    <w:rPr>
                                      <w:rFonts w:ascii="標楷體" w:eastAsia="標楷體" w:hAnsi="標楷體" w:hint="eastAsia"/>
                                      <w:color w:val="000000"/>
                                      <w:sz w:val="18"/>
                                      <w:szCs w:val="18"/>
                                    </w:rPr>
                                    <w:t>升格成立。</w:t>
                                  </w:r>
                                </w:p>
                                <w:p w14:paraId="1BADC581" w14:textId="77777777" w:rsidR="00275D6B" w:rsidRPr="002C255C" w:rsidRDefault="00275D6B" w:rsidP="0041636A">
                                  <w:pPr>
                                    <w:widowControl/>
                                    <w:overflowPunct w:val="0"/>
                                    <w:autoSpaceDE w:val="0"/>
                                    <w:autoSpaceDN w:val="0"/>
                                    <w:adjustRightInd w:val="0"/>
                                    <w:snapToGrid w:val="0"/>
                                    <w:spacing w:line="200" w:lineRule="exact"/>
                                    <w:ind w:leftChars="150" w:left="990" w:hangingChars="350" w:hanging="630"/>
                                    <w:rPr>
                                      <w:rFonts w:ascii="標楷體" w:eastAsia="標楷體" w:hAnsi="標楷體" w:cs="新細明體"/>
                                      <w:kern w:val="0"/>
                                      <w:sz w:val="18"/>
                                      <w:szCs w:val="18"/>
                                    </w:rPr>
                                  </w:pPr>
                                  <w:r w:rsidRPr="00593D8E">
                                    <w:rPr>
                                      <w:rFonts w:ascii="標楷體" w:eastAsia="標楷體" w:hAnsi="標楷體" w:cs="新細明體"/>
                                      <w:kern w:val="0"/>
                                      <w:sz w:val="18"/>
                                      <w:szCs w:val="18"/>
                                    </w:rPr>
                                    <w:t>3.</w:t>
                                  </w:r>
                                  <w:r w:rsidRPr="00593D8E">
                                    <w:rPr>
                                      <w:rFonts w:ascii="標楷體" w:eastAsia="標楷體" w:hAnsi="標楷體" w:cs="新細明體" w:hint="eastAsia"/>
                                      <w:kern w:val="0"/>
                                      <w:sz w:val="18"/>
                                      <w:szCs w:val="18"/>
                                    </w:rPr>
                                    <w:t>資料來源：整理自中央相關部會提供資料。</w:t>
                                  </w:r>
                                </w:p>
                              </w:tc>
                            </w:tr>
                          </w:tbl>
                          <w:p w14:paraId="3CA4588A" w14:textId="77777777" w:rsidR="00B12724" w:rsidRPr="00593D8E" w:rsidRDefault="00B12724" w:rsidP="009C3E6D">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A51991" id="_x0000_s1033" type="#_x0000_t202" style="position:absolute;left:0;text-align:left;margin-left:0;margin-top:317.95pt;width:505.8pt;height:285.6pt;z-index:25184358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" stroked="f">
                <v:textbox>
                  <w:txbxContent>
                    <w:tbl>
                      <w:tblPr>
                        <w:tblW w:w="4960" w:type="pct"/>
                        <w:tblCellMar>
                          <w:left w:w="28" w:type="dxa"/>
                          <w:right w:w="28" w:type="dxa"/>
                        </w:tblCellMar>
                        <w:tblLook w:val="04A0" w:firstRow="1" w:lastRow="0" w:firstColumn="1" w:lastColumn="0" w:noHBand="0" w:noVBand="1"/>
                      </w:tblPr>
                      <w:tblGrid>
                        <w:gridCol w:w="1521"/>
                        <w:gridCol w:w="552"/>
                        <w:gridCol w:w="1433"/>
                        <w:gridCol w:w="798"/>
                        <w:gridCol w:w="1437"/>
                        <w:gridCol w:w="1435"/>
                        <w:gridCol w:w="1188"/>
                        <w:gridCol w:w="1386"/>
                      </w:tblGrid>
                      <w:tr w:rsidR="00B12724" w:rsidRPr="00593D8E" w14:paraId="5622FB09" w14:textId="77777777" w:rsidTr="00506A9E">
                        <w:tc>
                          <w:tcPr>
                            <w:tcW w:w="5000" w:type="pct"/>
                            <w:gridSpan w:val="8"/>
                            <w:tcBorders>
                              <w:top w:val="nil"/>
                              <w:left w:val="nil"/>
                              <w:right w:val="nil"/>
                            </w:tcBorders>
                            <w:noWrap/>
                            <w:vAlign w:val="center"/>
                            <w:hideMark/>
                          </w:tcPr>
                          <w:p w14:paraId="279EB9D1" w14:textId="77777777" w:rsidR="00B12724" w:rsidRPr="00593D8E" w:rsidRDefault="00B12724" w:rsidP="00643421">
                            <w:pPr>
                              <w:widowControl/>
                              <w:overflowPunct w:val="0"/>
                              <w:autoSpaceDE w:val="0"/>
                              <w:autoSpaceDN w:val="0"/>
                              <w:adjustRightInd w:val="0"/>
                              <w:snapToGrid w:val="0"/>
                              <w:spacing w:line="320" w:lineRule="exact"/>
                              <w:jc w:val="center"/>
                              <w:rPr>
                                <w:rFonts w:ascii="標楷體" w:eastAsia="標楷體" w:hAnsi="標楷體" w:cs="新細明體"/>
                                <w:b/>
                                <w:bCs/>
                                <w:color w:val="000000"/>
                                <w:kern w:val="0"/>
                                <w:szCs w:val="24"/>
                              </w:rPr>
                            </w:pPr>
                            <w:r w:rsidRPr="00593D8E">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1</w:t>
                            </w:r>
                            <w:r w:rsidRPr="00593D8E">
                              <w:rPr>
                                <w:rFonts w:ascii="標楷體" w:eastAsia="標楷體" w:hAnsi="標楷體" w:cs="新細明體" w:hint="eastAsia"/>
                                <w:b/>
                                <w:bCs/>
                                <w:color w:val="000000"/>
                                <w:kern w:val="0"/>
                                <w:szCs w:val="24"/>
                              </w:rPr>
                              <w:t xml:space="preserve">　</w:t>
                            </w:r>
                            <w:r w:rsidRPr="00593D8E">
                              <w:rPr>
                                <w:rFonts w:ascii="標楷體" w:eastAsia="標楷體" w:hAnsi="標楷體" w:cs="新細明體" w:hint="eastAsia"/>
                                <w:b/>
                                <w:bCs/>
                                <w:color w:val="000000"/>
                                <w:kern w:val="0"/>
                                <w:szCs w:val="24"/>
                              </w:rPr>
                              <w:t>中央政府推動國家海洋政策白皮書預算執行情形</w:t>
                            </w:r>
                          </w:p>
                          <w:p w14:paraId="0F4B4857" w14:textId="77777777" w:rsidR="00B12724" w:rsidRPr="00593D8E" w:rsidRDefault="00B12724" w:rsidP="00965066">
                            <w:pPr>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cs="新細明體" w:hint="eastAsia"/>
                                <w:color w:val="000000"/>
                                <w:kern w:val="0"/>
                                <w:sz w:val="20"/>
                              </w:rPr>
                              <w:t>單位：項、新臺幣千元、％</w:t>
                            </w:r>
                          </w:p>
                        </w:tc>
                      </w:tr>
                      <w:tr w:rsidR="00275D6B" w:rsidRPr="00593D8E" w14:paraId="1CE69166" w14:textId="77777777" w:rsidTr="00643421">
                        <w:trPr>
                          <w:trHeight w:val="325"/>
                        </w:trPr>
                        <w:tc>
                          <w:tcPr>
                            <w:tcW w:w="780" w:type="pct"/>
                            <w:vMerge w:val="restart"/>
                            <w:tcBorders>
                              <w:top w:val="single" w:sz="4" w:space="0" w:color="auto"/>
                              <w:left w:val="single" w:sz="4" w:space="0" w:color="auto"/>
                              <w:right w:val="single" w:sz="4" w:space="0" w:color="auto"/>
                            </w:tcBorders>
                            <w:shd w:val="clear" w:color="auto" w:fill="B6DDE8" w:themeFill="accent5" w:themeFillTint="66"/>
                            <w:vAlign w:val="center"/>
                            <w:hideMark/>
                          </w:tcPr>
                          <w:p w14:paraId="17056269"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主管機關</w:t>
                            </w:r>
                          </w:p>
                        </w:tc>
                        <w:tc>
                          <w:tcPr>
                            <w:tcW w:w="283" w:type="pct"/>
                            <w:vMerge w:val="restart"/>
                            <w:tcBorders>
                              <w:top w:val="single" w:sz="4" w:space="0" w:color="auto"/>
                              <w:left w:val="nil"/>
                              <w:right w:val="single" w:sz="4" w:space="0" w:color="auto"/>
                            </w:tcBorders>
                            <w:shd w:val="clear" w:color="auto" w:fill="B6DDE8" w:themeFill="accent5" w:themeFillTint="66"/>
                            <w:vAlign w:val="center"/>
                            <w:hideMark/>
                          </w:tcPr>
                          <w:p w14:paraId="449D1D54"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ExtB"/>
                                <w:kern w:val="0"/>
                                <w:sz w:val="20"/>
                              </w:rPr>
                            </w:pPr>
                            <w:r w:rsidRPr="00593D8E">
                              <w:rPr>
                                <w:rFonts w:ascii="標楷體" w:eastAsia="標楷體" w:hAnsi="標楷體" w:cs="新細明體" w:hint="eastAsia"/>
                                <w:kern w:val="0"/>
                                <w:sz w:val="20"/>
                              </w:rPr>
                              <w:t>重點工作項目</w:t>
                            </w:r>
                          </w:p>
                        </w:tc>
                        <w:tc>
                          <w:tcPr>
                            <w:tcW w:w="1144" w:type="pct"/>
                            <w:gridSpan w:val="2"/>
                            <w:tcBorders>
                              <w:top w:val="single" w:sz="4" w:space="0" w:color="auto"/>
                              <w:left w:val="nil"/>
                              <w:right w:val="single" w:sz="4" w:space="0" w:color="auto"/>
                            </w:tcBorders>
                            <w:shd w:val="clear" w:color="auto" w:fill="B6DDE8" w:themeFill="accent5" w:themeFillTint="66"/>
                            <w:vAlign w:val="center"/>
                          </w:tcPr>
                          <w:p w14:paraId="5A7AE86B" w14:textId="77777777" w:rsidR="00B12724" w:rsidRPr="00593D8E" w:rsidRDefault="00B12724" w:rsidP="000100D2">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109至114年度預算規模</w:t>
                            </w:r>
                          </w:p>
                        </w:tc>
                        <w:tc>
                          <w:tcPr>
                            <w:tcW w:w="737" w:type="pct"/>
                            <w:vMerge w:val="restart"/>
                            <w:tcBorders>
                              <w:top w:val="single" w:sz="4" w:space="0" w:color="auto"/>
                              <w:left w:val="nil"/>
                              <w:right w:val="single" w:sz="4" w:space="0" w:color="auto"/>
                            </w:tcBorders>
                            <w:shd w:val="clear" w:color="auto" w:fill="B6DDE8" w:themeFill="accent5" w:themeFillTint="66"/>
                            <w:vAlign w:val="center"/>
                          </w:tcPr>
                          <w:p w14:paraId="383346F5" w14:textId="77777777" w:rsidR="00B12724"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proofErr w:type="gramStart"/>
                            <w:r w:rsidRPr="00593D8E">
                              <w:rPr>
                                <w:rFonts w:ascii="標楷體" w:eastAsia="標楷體" w:hAnsi="標楷體" w:cs="新細明體" w:hint="eastAsia"/>
                                <w:color w:val="000000"/>
                                <w:kern w:val="0"/>
                                <w:sz w:val="20"/>
                              </w:rPr>
                              <w:t>114</w:t>
                            </w:r>
                            <w:proofErr w:type="gramEnd"/>
                            <w:r w:rsidRPr="00593D8E">
                              <w:rPr>
                                <w:rFonts w:ascii="標楷體" w:eastAsia="標楷體" w:hAnsi="標楷體" w:cs="新細明體" w:hint="eastAsia"/>
                                <w:color w:val="000000"/>
                                <w:kern w:val="0"/>
                                <w:sz w:val="20"/>
                              </w:rPr>
                              <w:t>年度</w:t>
                            </w:r>
                          </w:p>
                          <w:p w14:paraId="22360909"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可支用預算數</w:t>
                            </w:r>
                          </w:p>
                          <w:p w14:paraId="0E05648E"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olor w:val="000000"/>
                                <w:spacing w:val="-20"/>
                                <w:sz w:val="20"/>
                              </w:rPr>
                              <w:t>（B）</w:t>
                            </w:r>
                          </w:p>
                        </w:tc>
                        <w:tc>
                          <w:tcPr>
                            <w:tcW w:w="2056" w:type="pct"/>
                            <w:gridSpan w:val="3"/>
                            <w:tcBorders>
                              <w:top w:val="single" w:sz="4" w:space="0" w:color="auto"/>
                              <w:left w:val="nil"/>
                              <w:bottom w:val="single" w:sz="4" w:space="0" w:color="auto"/>
                              <w:right w:val="single" w:sz="4" w:space="0" w:color="auto"/>
                            </w:tcBorders>
                            <w:shd w:val="clear" w:color="auto" w:fill="B6DDE8" w:themeFill="accent5" w:themeFillTint="66"/>
                            <w:vAlign w:val="center"/>
                          </w:tcPr>
                          <w:p w14:paraId="7FEF5D98"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proofErr w:type="gramStart"/>
                            <w:r w:rsidRPr="00593D8E">
                              <w:rPr>
                                <w:rFonts w:ascii="標楷體" w:eastAsia="標楷體" w:hAnsi="標楷體" w:cs="新細明體" w:hint="eastAsia"/>
                                <w:color w:val="000000"/>
                                <w:kern w:val="0"/>
                                <w:sz w:val="20"/>
                              </w:rPr>
                              <w:t>114</w:t>
                            </w:r>
                            <w:proofErr w:type="gramEnd"/>
                            <w:r w:rsidRPr="00593D8E">
                              <w:rPr>
                                <w:rFonts w:ascii="標楷體" w:eastAsia="標楷體" w:hAnsi="標楷體" w:cs="新細明體" w:hint="eastAsia"/>
                                <w:color w:val="000000"/>
                                <w:kern w:val="0"/>
                                <w:sz w:val="20"/>
                              </w:rPr>
                              <w:t>年度執行數</w:t>
                            </w:r>
                          </w:p>
                        </w:tc>
                      </w:tr>
                      <w:tr w:rsidR="00275D6B" w:rsidRPr="00593D8E" w14:paraId="0AD75817" w14:textId="77777777" w:rsidTr="00643421">
                        <w:tc>
                          <w:tcPr>
                            <w:tcW w:w="780" w:type="pct"/>
                            <w:vMerge/>
                            <w:tcBorders>
                              <w:left w:val="single" w:sz="4" w:space="0" w:color="auto"/>
                              <w:bottom w:val="single" w:sz="4" w:space="0" w:color="auto"/>
                              <w:right w:val="single" w:sz="4" w:space="0" w:color="auto"/>
                            </w:tcBorders>
                            <w:shd w:val="clear" w:color="auto" w:fill="B6DDE8" w:themeFill="accent5" w:themeFillTint="66"/>
                            <w:vAlign w:val="center"/>
                          </w:tcPr>
                          <w:p w14:paraId="5464AF39"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p>
                        </w:tc>
                        <w:tc>
                          <w:tcPr>
                            <w:tcW w:w="283" w:type="pct"/>
                            <w:vMerge/>
                            <w:tcBorders>
                              <w:left w:val="nil"/>
                              <w:bottom w:val="single" w:sz="4" w:space="0" w:color="auto"/>
                              <w:right w:val="single" w:sz="4" w:space="0" w:color="auto"/>
                            </w:tcBorders>
                            <w:shd w:val="clear" w:color="auto" w:fill="B6DDE8" w:themeFill="accent5" w:themeFillTint="66"/>
                            <w:vAlign w:val="center"/>
                          </w:tcPr>
                          <w:p w14:paraId="35A30E40" w14:textId="77777777" w:rsidR="00B12724" w:rsidRPr="00593D8E" w:rsidRDefault="00B12724" w:rsidP="00BF113A">
                            <w:pPr>
                              <w:overflowPunct w:val="0"/>
                              <w:autoSpaceDE w:val="0"/>
                              <w:autoSpaceDN w:val="0"/>
                              <w:adjustRightInd w:val="0"/>
                              <w:snapToGrid w:val="0"/>
                              <w:spacing w:line="220" w:lineRule="exact"/>
                              <w:jc w:val="center"/>
                              <w:rPr>
                                <w:rFonts w:ascii="標楷體" w:eastAsia="標楷體" w:hAnsi="標楷體" w:cs="新細明體"/>
                                <w:kern w:val="0"/>
                                <w:sz w:val="20"/>
                              </w:rPr>
                            </w:pPr>
                          </w:p>
                        </w:tc>
                        <w:tc>
                          <w:tcPr>
                            <w:tcW w:w="735" w:type="pct"/>
                            <w:tcBorders>
                              <w:top w:val="single" w:sz="4" w:space="0" w:color="auto"/>
                              <w:left w:val="nil"/>
                              <w:bottom w:val="single" w:sz="4" w:space="0" w:color="auto"/>
                              <w:right w:val="single" w:sz="4" w:space="0" w:color="auto"/>
                            </w:tcBorders>
                            <w:shd w:val="clear" w:color="auto" w:fill="B6DDE8" w:themeFill="accent5" w:themeFillTint="66"/>
                            <w:vAlign w:val="center"/>
                          </w:tcPr>
                          <w:p w14:paraId="4B668058" w14:textId="77777777" w:rsidR="00B12724" w:rsidRPr="00593D8E" w:rsidRDefault="00B12724" w:rsidP="00BF113A">
                            <w:pPr>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金額</w:t>
                            </w:r>
                            <w:r>
                              <w:rPr>
                                <w:rFonts w:ascii="標楷體" w:eastAsia="標楷體" w:hAnsi="標楷體" w:cs="新細明體" w:hint="eastAsia"/>
                                <w:color w:val="000000"/>
                                <w:kern w:val="0"/>
                                <w:sz w:val="20"/>
                              </w:rPr>
                              <w:t>（</w:t>
                            </w:r>
                            <w:proofErr w:type="gramStart"/>
                            <w:r w:rsidRPr="00593D8E">
                              <w:rPr>
                                <w:rFonts w:ascii="標楷體" w:eastAsia="標楷體" w:hAnsi="標楷體" w:cs="新細明體" w:hint="eastAsia"/>
                                <w:color w:val="000000"/>
                                <w:kern w:val="0"/>
                                <w:sz w:val="20"/>
                              </w:rPr>
                              <w:t>註</w:t>
                            </w:r>
                            <w:proofErr w:type="gramEnd"/>
                            <w:r w:rsidRPr="00593D8E">
                              <w:rPr>
                                <w:rFonts w:ascii="標楷體" w:eastAsia="標楷體" w:hAnsi="標楷體" w:cs="新細明體" w:hint="eastAsia"/>
                                <w:color w:val="000000"/>
                                <w:kern w:val="0"/>
                                <w:sz w:val="20"/>
                              </w:rPr>
                              <w:t>1</w:t>
                            </w:r>
                            <w:r>
                              <w:rPr>
                                <w:rFonts w:ascii="標楷體" w:eastAsia="標楷體" w:hAnsi="標楷體" w:cs="新細明體" w:hint="eastAsia"/>
                                <w:color w:val="000000"/>
                                <w:kern w:val="0"/>
                                <w:sz w:val="20"/>
                              </w:rPr>
                              <w:t>）</w:t>
                            </w:r>
                          </w:p>
                        </w:tc>
                        <w:tc>
                          <w:tcPr>
                            <w:tcW w:w="409" w:type="pct"/>
                            <w:tcBorders>
                              <w:top w:val="single" w:sz="4" w:space="0" w:color="auto"/>
                              <w:left w:val="nil"/>
                              <w:bottom w:val="single" w:sz="4" w:space="0" w:color="auto"/>
                              <w:right w:val="single" w:sz="4" w:space="0" w:color="auto"/>
                            </w:tcBorders>
                            <w:shd w:val="clear" w:color="auto" w:fill="B6DDE8" w:themeFill="accent5" w:themeFillTint="66"/>
                            <w:vAlign w:val="center"/>
                          </w:tcPr>
                          <w:p w14:paraId="36569AAB"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占比</w:t>
                            </w:r>
                          </w:p>
                        </w:tc>
                        <w:tc>
                          <w:tcPr>
                            <w:tcW w:w="737" w:type="pct"/>
                            <w:vMerge/>
                            <w:tcBorders>
                              <w:left w:val="nil"/>
                              <w:bottom w:val="single" w:sz="4" w:space="0" w:color="auto"/>
                              <w:right w:val="single" w:sz="4" w:space="0" w:color="auto"/>
                            </w:tcBorders>
                            <w:shd w:val="clear" w:color="auto" w:fill="B6DDE8" w:themeFill="accent5" w:themeFillTint="66"/>
                            <w:vAlign w:val="center"/>
                          </w:tcPr>
                          <w:p w14:paraId="33785EC6"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p>
                        </w:tc>
                        <w:tc>
                          <w:tcPr>
                            <w:tcW w:w="736" w:type="pct"/>
                            <w:tcBorders>
                              <w:top w:val="single" w:sz="4" w:space="0" w:color="auto"/>
                              <w:left w:val="nil"/>
                              <w:bottom w:val="single" w:sz="4" w:space="0" w:color="auto"/>
                              <w:right w:val="single" w:sz="4" w:space="0" w:color="auto"/>
                            </w:tcBorders>
                            <w:shd w:val="clear" w:color="auto" w:fill="B6DDE8" w:themeFill="accent5" w:themeFillTint="66"/>
                            <w:vAlign w:val="center"/>
                          </w:tcPr>
                          <w:p w14:paraId="2BD8A4CD"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實現數</w:t>
                            </w:r>
                          </w:p>
                          <w:p w14:paraId="31372244"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olor w:val="000000"/>
                                <w:spacing w:val="-20"/>
                                <w:sz w:val="20"/>
                              </w:rPr>
                              <w:t>（</w:t>
                            </w:r>
                            <w:r w:rsidRPr="00593D8E">
                              <w:rPr>
                                <w:rFonts w:ascii="標楷體" w:eastAsia="標楷體" w:hAnsi="標楷體" w:hint="eastAsia"/>
                                <w:color w:val="000000"/>
                                <w:spacing w:val="-20"/>
                                <w:sz w:val="20"/>
                              </w:rPr>
                              <w:t>A</w:t>
                            </w:r>
                            <w:r w:rsidRPr="00593D8E">
                              <w:rPr>
                                <w:rFonts w:ascii="標楷體" w:eastAsia="標楷體" w:hAnsi="標楷體"/>
                                <w:color w:val="000000"/>
                                <w:spacing w:val="-20"/>
                                <w:sz w:val="20"/>
                              </w:rPr>
                              <w:t>）</w:t>
                            </w:r>
                          </w:p>
                        </w:tc>
                        <w:tc>
                          <w:tcPr>
                            <w:tcW w:w="609" w:type="pct"/>
                            <w:tcBorders>
                              <w:top w:val="single" w:sz="4" w:space="0" w:color="auto"/>
                              <w:left w:val="nil"/>
                              <w:bottom w:val="single" w:sz="4" w:space="0" w:color="auto"/>
                              <w:right w:val="single" w:sz="4" w:space="0" w:color="auto"/>
                            </w:tcBorders>
                            <w:shd w:val="clear" w:color="auto" w:fill="B6DDE8" w:themeFill="accent5" w:themeFillTint="66"/>
                            <w:vAlign w:val="center"/>
                          </w:tcPr>
                          <w:p w14:paraId="2B2A63B8"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實現率</w:t>
                            </w:r>
                          </w:p>
                          <w:p w14:paraId="14405B98" w14:textId="411222B1" w:rsidR="00B12724" w:rsidRPr="00506A9E" w:rsidRDefault="00DA4D55"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06A9E">
                              <w:rPr>
                                <w:rFonts w:ascii="標楷體" w:eastAsia="標楷體" w:hAnsi="標楷體"/>
                                <w:color w:val="000000"/>
                                <w:sz w:val="20"/>
                              </w:rPr>
                              <w:t>（</w:t>
                            </w:r>
                            <w:r w:rsidR="00B12724" w:rsidRPr="00506A9E">
                              <w:rPr>
                                <w:rFonts w:ascii="標楷體" w:eastAsia="標楷體" w:hAnsi="標楷體" w:hint="eastAsia"/>
                                <w:color w:val="000000"/>
                                <w:sz w:val="20"/>
                              </w:rPr>
                              <w:t>A</w:t>
                            </w:r>
                            <w:r w:rsidR="00B12724" w:rsidRPr="00506A9E">
                              <w:rPr>
                                <w:rFonts w:ascii="標楷體" w:eastAsia="標楷體" w:hAnsi="標楷體"/>
                                <w:color w:val="000000"/>
                                <w:sz w:val="20"/>
                              </w:rPr>
                              <w:t>/B</w:t>
                            </w:r>
                            <w:r w:rsidR="00594D43" w:rsidRPr="00506A9E">
                              <w:rPr>
                                <w:rFonts w:ascii="標楷體" w:eastAsia="標楷體" w:hAnsi="標楷體" w:hint="eastAsia"/>
                                <w:color w:val="000000"/>
                                <w:sz w:val="20"/>
                              </w:rPr>
                              <w:t>×</w:t>
                            </w:r>
                            <w:r w:rsidR="00594D43" w:rsidRPr="00506A9E">
                              <w:rPr>
                                <w:rFonts w:ascii="標楷體" w:eastAsia="標楷體" w:hAnsi="標楷體"/>
                                <w:color w:val="000000"/>
                                <w:sz w:val="20"/>
                              </w:rPr>
                              <w:t>100</w:t>
                            </w:r>
                            <w:r w:rsidRPr="00506A9E">
                              <w:rPr>
                                <w:rFonts w:ascii="標楷體" w:eastAsia="標楷體" w:hAnsi="標楷體"/>
                                <w:color w:val="000000"/>
                                <w:sz w:val="20"/>
                              </w:rPr>
                              <w:t>）</w:t>
                            </w:r>
                          </w:p>
                        </w:tc>
                        <w:tc>
                          <w:tcPr>
                            <w:tcW w:w="711" w:type="pct"/>
                            <w:tcBorders>
                              <w:left w:val="nil"/>
                              <w:bottom w:val="single" w:sz="4" w:space="0" w:color="auto"/>
                              <w:right w:val="single" w:sz="4" w:space="0" w:color="auto"/>
                            </w:tcBorders>
                            <w:shd w:val="clear" w:color="auto" w:fill="B6DDE8" w:themeFill="accent5" w:themeFillTint="66"/>
                            <w:vAlign w:val="center"/>
                          </w:tcPr>
                          <w:p w14:paraId="04069038" w14:textId="77777777" w:rsidR="00B12724" w:rsidRPr="00593D8E" w:rsidRDefault="00B12724" w:rsidP="00BF113A">
                            <w:pPr>
                              <w:widowControl/>
                              <w:overflowPunct w:val="0"/>
                              <w:autoSpaceDE w:val="0"/>
                              <w:autoSpaceDN w:val="0"/>
                              <w:adjustRightInd w:val="0"/>
                              <w:snapToGrid w:val="0"/>
                              <w:spacing w:line="220" w:lineRule="exact"/>
                              <w:jc w:val="center"/>
                              <w:rPr>
                                <w:rFonts w:ascii="標楷體" w:eastAsia="標楷體" w:hAnsi="標楷體" w:cs="新細明體"/>
                                <w:color w:val="000000"/>
                                <w:kern w:val="0"/>
                                <w:sz w:val="20"/>
                              </w:rPr>
                            </w:pPr>
                            <w:r w:rsidRPr="00593D8E">
                              <w:rPr>
                                <w:rFonts w:ascii="標楷體" w:eastAsia="標楷體" w:hAnsi="標楷體" w:cs="新細明體" w:hint="eastAsia"/>
                                <w:color w:val="000000"/>
                                <w:kern w:val="0"/>
                                <w:sz w:val="20"/>
                              </w:rPr>
                              <w:t>應付保留數</w:t>
                            </w:r>
                          </w:p>
                        </w:tc>
                      </w:tr>
                      <w:tr w:rsidR="00275D6B" w:rsidRPr="00593D8E" w14:paraId="25317990" w14:textId="77777777" w:rsidTr="00506A9E">
                        <w:tc>
                          <w:tcPr>
                            <w:tcW w:w="780" w:type="pct"/>
                            <w:tcBorders>
                              <w:top w:val="nil"/>
                              <w:left w:val="single" w:sz="4" w:space="0" w:color="auto"/>
                              <w:bottom w:val="single" w:sz="4" w:space="0" w:color="auto"/>
                              <w:right w:val="single" w:sz="4" w:space="0" w:color="auto"/>
                            </w:tcBorders>
                            <w:vAlign w:val="center"/>
                            <w:hideMark/>
                          </w:tcPr>
                          <w:p w14:paraId="025B1020" w14:textId="77777777" w:rsidR="00B12724" w:rsidRPr="00593D8E" w:rsidRDefault="00B12724" w:rsidP="00FC3B73">
                            <w:pPr>
                              <w:widowControl/>
                              <w:overflowPunct w:val="0"/>
                              <w:autoSpaceDE w:val="0"/>
                              <w:autoSpaceDN w:val="0"/>
                              <w:adjustRightInd w:val="0"/>
                              <w:snapToGrid w:val="0"/>
                              <w:spacing w:line="240" w:lineRule="exact"/>
                              <w:jc w:val="center"/>
                              <w:rPr>
                                <w:rFonts w:ascii="標楷體" w:eastAsia="標楷體" w:hAnsi="標楷體" w:cs="新細明體"/>
                                <w:b/>
                                <w:bCs/>
                                <w:color w:val="000000"/>
                                <w:kern w:val="0"/>
                                <w:sz w:val="20"/>
                              </w:rPr>
                            </w:pPr>
                            <w:r w:rsidRPr="00593D8E">
                              <w:rPr>
                                <w:rFonts w:ascii="標楷體" w:eastAsia="標楷體" w:hAnsi="標楷體" w:cs="新細明體" w:hint="eastAsia"/>
                                <w:b/>
                                <w:bCs/>
                                <w:color w:val="000000"/>
                                <w:kern w:val="0"/>
                                <w:sz w:val="20"/>
                              </w:rPr>
                              <w:t>合計</w:t>
                            </w:r>
                          </w:p>
                        </w:tc>
                        <w:tc>
                          <w:tcPr>
                            <w:tcW w:w="283" w:type="pct"/>
                            <w:tcBorders>
                              <w:top w:val="nil"/>
                              <w:left w:val="nil"/>
                              <w:bottom w:val="single" w:sz="4" w:space="0" w:color="auto"/>
                              <w:right w:val="single" w:sz="4" w:space="0" w:color="auto"/>
                            </w:tcBorders>
                            <w:vAlign w:val="center"/>
                            <w:hideMark/>
                          </w:tcPr>
                          <w:p w14:paraId="7A863DB7"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kern w:val="0"/>
                                <w:sz w:val="20"/>
                              </w:rPr>
                            </w:pPr>
                            <w:r w:rsidRPr="00593D8E">
                              <w:rPr>
                                <w:rFonts w:ascii="標楷體" w:eastAsia="標楷體" w:hAnsi="標楷體" w:hint="eastAsia"/>
                                <w:b/>
                                <w:bCs/>
                                <w:color w:val="000000"/>
                                <w:sz w:val="20"/>
                              </w:rPr>
                              <w:t>89</w:t>
                            </w:r>
                          </w:p>
                        </w:tc>
                        <w:tc>
                          <w:tcPr>
                            <w:tcW w:w="735" w:type="pct"/>
                            <w:tcBorders>
                              <w:top w:val="nil"/>
                              <w:left w:val="nil"/>
                              <w:bottom w:val="single" w:sz="4" w:space="0" w:color="auto"/>
                              <w:right w:val="single" w:sz="4" w:space="0" w:color="auto"/>
                            </w:tcBorders>
                            <w:vAlign w:val="center"/>
                          </w:tcPr>
                          <w:p w14:paraId="0AFA8820" w14:textId="77777777" w:rsidR="00B12724" w:rsidRPr="00593D8E" w:rsidRDefault="00B12724" w:rsidP="004E6199">
                            <w:pPr>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 </w:t>
                            </w:r>
                            <w:r w:rsidRPr="00593D8E">
                              <w:rPr>
                                <w:rFonts w:ascii="標楷體" w:eastAsia="標楷體" w:hAnsi="標楷體"/>
                                <w:b/>
                                <w:bCs/>
                                <w:color w:val="000000"/>
                                <w:sz w:val="20"/>
                              </w:rPr>
                              <w:t>121</w:t>
                            </w:r>
                            <w:r w:rsidRPr="00593D8E">
                              <w:rPr>
                                <w:rFonts w:ascii="標楷體" w:eastAsia="標楷體" w:hAnsi="標楷體" w:hint="eastAsia"/>
                                <w:b/>
                                <w:bCs/>
                                <w:color w:val="000000"/>
                                <w:sz w:val="20"/>
                              </w:rPr>
                              <w:t>,</w:t>
                            </w:r>
                            <w:r w:rsidRPr="00593D8E">
                              <w:rPr>
                                <w:rFonts w:ascii="標楷體" w:eastAsia="標楷體" w:hAnsi="標楷體"/>
                                <w:b/>
                                <w:bCs/>
                                <w:color w:val="000000"/>
                                <w:sz w:val="20"/>
                              </w:rPr>
                              <w:t>220</w:t>
                            </w:r>
                            <w:r w:rsidRPr="00593D8E">
                              <w:rPr>
                                <w:rFonts w:ascii="標楷體" w:eastAsia="標楷體" w:hAnsi="標楷體" w:hint="eastAsia"/>
                                <w:b/>
                                <w:bCs/>
                                <w:color w:val="000000"/>
                                <w:sz w:val="20"/>
                              </w:rPr>
                              <w:t>,</w:t>
                            </w:r>
                            <w:r w:rsidRPr="00593D8E">
                              <w:rPr>
                                <w:rFonts w:ascii="標楷體" w:eastAsia="標楷體" w:hAnsi="標楷體"/>
                                <w:b/>
                                <w:bCs/>
                                <w:color w:val="000000"/>
                                <w:sz w:val="20"/>
                              </w:rPr>
                              <w:t>809</w:t>
                            </w:r>
                            <w:r w:rsidRPr="00593D8E">
                              <w:rPr>
                                <w:rFonts w:ascii="標楷體" w:eastAsia="標楷體" w:hAnsi="標楷體" w:cs="新細明體" w:hint="eastAsia"/>
                                <w:b/>
                                <w:bCs/>
                                <w:kern w:val="0"/>
                                <w:sz w:val="20"/>
                              </w:rPr>
                              <w:t xml:space="preserve"> </w:t>
                            </w:r>
                          </w:p>
                        </w:tc>
                        <w:tc>
                          <w:tcPr>
                            <w:tcW w:w="409" w:type="pct"/>
                            <w:tcBorders>
                              <w:top w:val="nil"/>
                              <w:left w:val="nil"/>
                              <w:bottom w:val="single" w:sz="4" w:space="0" w:color="auto"/>
                              <w:right w:val="single" w:sz="4" w:space="0" w:color="auto"/>
                            </w:tcBorders>
                            <w:vAlign w:val="center"/>
                          </w:tcPr>
                          <w:p w14:paraId="4844FABB"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100.00 </w:t>
                            </w:r>
                          </w:p>
                        </w:tc>
                        <w:tc>
                          <w:tcPr>
                            <w:tcW w:w="737" w:type="pct"/>
                            <w:tcBorders>
                              <w:top w:val="nil"/>
                              <w:left w:val="nil"/>
                              <w:bottom w:val="single" w:sz="4" w:space="0" w:color="auto"/>
                              <w:right w:val="single" w:sz="4" w:space="0" w:color="auto"/>
                            </w:tcBorders>
                            <w:vAlign w:val="center"/>
                          </w:tcPr>
                          <w:p w14:paraId="1953C03D"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 26,733,482 </w:t>
                            </w:r>
                          </w:p>
                        </w:tc>
                        <w:tc>
                          <w:tcPr>
                            <w:tcW w:w="736" w:type="pct"/>
                            <w:tcBorders>
                              <w:top w:val="nil"/>
                              <w:left w:val="nil"/>
                              <w:bottom w:val="single" w:sz="4" w:space="0" w:color="auto"/>
                              <w:right w:val="single" w:sz="4" w:space="0" w:color="auto"/>
                            </w:tcBorders>
                            <w:vAlign w:val="center"/>
                          </w:tcPr>
                          <w:p w14:paraId="3D0291A4"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25,109,597 </w:t>
                            </w:r>
                          </w:p>
                        </w:tc>
                        <w:tc>
                          <w:tcPr>
                            <w:tcW w:w="609" w:type="pct"/>
                            <w:tcBorders>
                              <w:top w:val="nil"/>
                              <w:left w:val="nil"/>
                              <w:bottom w:val="single" w:sz="4" w:space="0" w:color="auto"/>
                              <w:right w:val="single" w:sz="4" w:space="0" w:color="auto"/>
                            </w:tcBorders>
                            <w:vAlign w:val="center"/>
                          </w:tcPr>
                          <w:p w14:paraId="269A243C"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93.93 </w:t>
                            </w:r>
                          </w:p>
                        </w:tc>
                        <w:tc>
                          <w:tcPr>
                            <w:tcW w:w="711" w:type="pct"/>
                            <w:tcBorders>
                              <w:top w:val="nil"/>
                              <w:left w:val="nil"/>
                              <w:bottom w:val="single" w:sz="4" w:space="0" w:color="auto"/>
                              <w:right w:val="single" w:sz="4" w:space="0" w:color="auto"/>
                            </w:tcBorders>
                            <w:vAlign w:val="center"/>
                          </w:tcPr>
                          <w:p w14:paraId="026CDB9B" w14:textId="77777777" w:rsidR="00B12724" w:rsidRPr="00593D8E" w:rsidRDefault="00B12724" w:rsidP="004E6199">
                            <w:pPr>
                              <w:widowControl/>
                              <w:overflowPunct w:val="0"/>
                              <w:autoSpaceDE w:val="0"/>
                              <w:autoSpaceDN w:val="0"/>
                              <w:adjustRightInd w:val="0"/>
                              <w:snapToGrid w:val="0"/>
                              <w:spacing w:line="240" w:lineRule="exact"/>
                              <w:jc w:val="right"/>
                              <w:rPr>
                                <w:rFonts w:ascii="標楷體" w:eastAsia="標楷體" w:hAnsi="標楷體" w:cs="新細明體"/>
                                <w:b/>
                                <w:bCs/>
                                <w:color w:val="000000"/>
                                <w:kern w:val="0"/>
                                <w:sz w:val="20"/>
                              </w:rPr>
                            </w:pPr>
                            <w:r w:rsidRPr="00593D8E">
                              <w:rPr>
                                <w:rFonts w:ascii="標楷體" w:eastAsia="標楷體" w:hAnsi="標楷體" w:hint="eastAsia"/>
                                <w:b/>
                                <w:bCs/>
                                <w:color w:val="000000"/>
                                <w:sz w:val="20"/>
                              </w:rPr>
                              <w:t xml:space="preserve">1,275,549 </w:t>
                            </w:r>
                          </w:p>
                        </w:tc>
                      </w:tr>
                      <w:tr w:rsidR="00275D6B" w:rsidRPr="00593D8E" w14:paraId="419BAEFB" w14:textId="77777777" w:rsidTr="00506A9E">
                        <w:tc>
                          <w:tcPr>
                            <w:tcW w:w="780" w:type="pct"/>
                            <w:tcBorders>
                              <w:top w:val="nil"/>
                              <w:left w:val="single" w:sz="4" w:space="0" w:color="auto"/>
                              <w:bottom w:val="single" w:sz="4" w:space="0" w:color="auto"/>
                              <w:right w:val="single" w:sz="4" w:space="0" w:color="auto"/>
                            </w:tcBorders>
                            <w:vAlign w:val="center"/>
                          </w:tcPr>
                          <w:p w14:paraId="24D1DB68" w14:textId="1AC1C11D" w:rsidR="00C3222C" w:rsidRPr="00593D8E" w:rsidRDefault="00C3222C" w:rsidP="00250D96">
                            <w:pPr>
                              <w:widowControl/>
                              <w:overflowPunct w:val="0"/>
                              <w:autoSpaceDE w:val="0"/>
                              <w:autoSpaceDN w:val="0"/>
                              <w:adjustRightInd w:val="0"/>
                              <w:snapToGrid w:val="0"/>
                              <w:spacing w:line="240" w:lineRule="exact"/>
                              <w:jc w:val="both"/>
                              <w:rPr>
                                <w:rFonts w:ascii="標楷體" w:eastAsia="標楷體" w:hAnsi="標楷體" w:cs="新細明體"/>
                                <w:b/>
                                <w:bCs/>
                                <w:color w:val="000000"/>
                                <w:kern w:val="0"/>
                                <w:sz w:val="20"/>
                              </w:rPr>
                            </w:pPr>
                            <w:r w:rsidRPr="00593D8E">
                              <w:rPr>
                                <w:rFonts w:ascii="標楷體" w:eastAsia="標楷體" w:hAnsi="標楷體" w:hint="eastAsia"/>
                                <w:color w:val="000000"/>
                                <w:sz w:val="20"/>
                              </w:rPr>
                              <w:t>交通部</w:t>
                            </w:r>
                          </w:p>
                        </w:tc>
                        <w:tc>
                          <w:tcPr>
                            <w:tcW w:w="283" w:type="pct"/>
                            <w:tcBorders>
                              <w:top w:val="nil"/>
                              <w:left w:val="nil"/>
                              <w:bottom w:val="single" w:sz="4" w:space="0" w:color="auto"/>
                              <w:right w:val="single" w:sz="4" w:space="0" w:color="auto"/>
                            </w:tcBorders>
                            <w:vAlign w:val="center"/>
                          </w:tcPr>
                          <w:p w14:paraId="21DAEF7D" w14:textId="161A4244"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11</w:t>
                            </w:r>
                          </w:p>
                        </w:tc>
                        <w:tc>
                          <w:tcPr>
                            <w:tcW w:w="735" w:type="pct"/>
                            <w:tcBorders>
                              <w:top w:val="nil"/>
                              <w:left w:val="nil"/>
                              <w:bottom w:val="single" w:sz="4" w:space="0" w:color="auto"/>
                              <w:right w:val="single" w:sz="4" w:space="0" w:color="auto"/>
                            </w:tcBorders>
                            <w:vAlign w:val="center"/>
                          </w:tcPr>
                          <w:p w14:paraId="6722458E" w14:textId="086CDE2F" w:rsidR="00C3222C" w:rsidRPr="00593D8E" w:rsidRDefault="00C3222C" w:rsidP="004E6199">
                            <w:pPr>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58,</w:t>
                            </w:r>
                            <w:r w:rsidRPr="00593D8E">
                              <w:rPr>
                                <w:rFonts w:ascii="標楷體" w:eastAsia="標楷體" w:hAnsi="標楷體"/>
                                <w:color w:val="000000"/>
                                <w:sz w:val="20"/>
                              </w:rPr>
                              <w:t>547</w:t>
                            </w:r>
                            <w:r w:rsidRPr="00593D8E">
                              <w:rPr>
                                <w:rFonts w:ascii="標楷體" w:eastAsia="標楷體" w:hAnsi="標楷體" w:hint="eastAsia"/>
                                <w:color w:val="000000"/>
                                <w:sz w:val="20"/>
                              </w:rPr>
                              <w:t>,</w:t>
                            </w:r>
                            <w:r w:rsidRPr="00593D8E">
                              <w:rPr>
                                <w:rFonts w:ascii="標楷體" w:eastAsia="標楷體" w:hAnsi="標楷體"/>
                                <w:color w:val="000000"/>
                                <w:sz w:val="20"/>
                              </w:rPr>
                              <w:t>106</w:t>
                            </w:r>
                          </w:p>
                        </w:tc>
                        <w:tc>
                          <w:tcPr>
                            <w:tcW w:w="409" w:type="pct"/>
                            <w:tcBorders>
                              <w:top w:val="nil"/>
                              <w:left w:val="nil"/>
                              <w:bottom w:val="single" w:sz="4" w:space="0" w:color="auto"/>
                              <w:right w:val="single" w:sz="4" w:space="0" w:color="auto"/>
                            </w:tcBorders>
                            <w:vAlign w:val="center"/>
                          </w:tcPr>
                          <w:p w14:paraId="28D34CCD" w14:textId="53945C62"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48.3</w:t>
                            </w:r>
                            <w:r w:rsidRPr="00593D8E">
                              <w:rPr>
                                <w:rFonts w:ascii="標楷體" w:eastAsia="標楷體" w:hAnsi="標楷體"/>
                                <w:color w:val="000000"/>
                                <w:sz w:val="20"/>
                              </w:rPr>
                              <w:t>0</w:t>
                            </w:r>
                            <w:r w:rsidRPr="00593D8E">
                              <w:rPr>
                                <w:rFonts w:ascii="標楷體" w:eastAsia="標楷體" w:hAnsi="標楷體" w:hint="eastAsia"/>
                                <w:color w:val="000000"/>
                                <w:sz w:val="20"/>
                              </w:rPr>
                              <w:t xml:space="preserve"> </w:t>
                            </w:r>
                          </w:p>
                        </w:tc>
                        <w:tc>
                          <w:tcPr>
                            <w:tcW w:w="737" w:type="pct"/>
                            <w:tcBorders>
                              <w:top w:val="nil"/>
                              <w:left w:val="nil"/>
                              <w:bottom w:val="single" w:sz="4" w:space="0" w:color="auto"/>
                              <w:right w:val="single" w:sz="4" w:space="0" w:color="auto"/>
                            </w:tcBorders>
                            <w:vAlign w:val="center"/>
                          </w:tcPr>
                          <w:p w14:paraId="4D3623BF" w14:textId="7DA8F4FD"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 xml:space="preserve">10,827,660 </w:t>
                            </w:r>
                          </w:p>
                        </w:tc>
                        <w:tc>
                          <w:tcPr>
                            <w:tcW w:w="736" w:type="pct"/>
                            <w:tcBorders>
                              <w:top w:val="nil"/>
                              <w:left w:val="nil"/>
                              <w:bottom w:val="single" w:sz="4" w:space="0" w:color="auto"/>
                              <w:right w:val="single" w:sz="4" w:space="0" w:color="auto"/>
                            </w:tcBorders>
                            <w:vAlign w:val="center"/>
                          </w:tcPr>
                          <w:p w14:paraId="310636F8" w14:textId="55CB827F"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 xml:space="preserve">10,823,431 </w:t>
                            </w:r>
                          </w:p>
                        </w:tc>
                        <w:tc>
                          <w:tcPr>
                            <w:tcW w:w="609" w:type="pct"/>
                            <w:tcBorders>
                              <w:top w:val="nil"/>
                              <w:left w:val="nil"/>
                              <w:bottom w:val="single" w:sz="4" w:space="0" w:color="auto"/>
                              <w:right w:val="single" w:sz="4" w:space="0" w:color="auto"/>
                            </w:tcBorders>
                            <w:vAlign w:val="center"/>
                          </w:tcPr>
                          <w:p w14:paraId="5677A71A" w14:textId="7B5A3440"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hint="eastAsia"/>
                                <w:color w:val="000000"/>
                                <w:sz w:val="20"/>
                              </w:rPr>
                              <w:t xml:space="preserve">  99.96 </w:t>
                            </w:r>
                          </w:p>
                        </w:tc>
                        <w:tc>
                          <w:tcPr>
                            <w:tcW w:w="711" w:type="pct"/>
                            <w:tcBorders>
                              <w:top w:val="nil"/>
                              <w:left w:val="nil"/>
                              <w:bottom w:val="single" w:sz="4" w:space="0" w:color="auto"/>
                              <w:right w:val="single" w:sz="4" w:space="0" w:color="auto"/>
                            </w:tcBorders>
                            <w:vAlign w:val="center"/>
                          </w:tcPr>
                          <w:p w14:paraId="47527693" w14:textId="4E936D97" w:rsidR="00C3222C" w:rsidRPr="00593D8E" w:rsidRDefault="00C3222C" w:rsidP="004E6199">
                            <w:pPr>
                              <w:widowControl/>
                              <w:overflowPunct w:val="0"/>
                              <w:autoSpaceDE w:val="0"/>
                              <w:autoSpaceDN w:val="0"/>
                              <w:adjustRightInd w:val="0"/>
                              <w:snapToGrid w:val="0"/>
                              <w:spacing w:line="240" w:lineRule="exact"/>
                              <w:jc w:val="right"/>
                              <w:rPr>
                                <w:rFonts w:ascii="標楷體" w:eastAsia="標楷體" w:hAnsi="標楷體"/>
                                <w:b/>
                                <w:bCs/>
                                <w:color w:val="000000"/>
                                <w:sz w:val="20"/>
                              </w:rPr>
                            </w:pPr>
                            <w:r w:rsidRPr="00593D8E">
                              <w:rPr>
                                <w:rFonts w:ascii="標楷體" w:eastAsia="標楷體" w:hAnsi="標楷體"/>
                                <w:sz w:val="20"/>
                              </w:rPr>
                              <w:t>－</w:t>
                            </w:r>
                            <w:r w:rsidRPr="00593D8E">
                              <w:rPr>
                                <w:rFonts w:ascii="標楷體" w:eastAsia="標楷體" w:hAnsi="標楷體" w:hint="eastAsia"/>
                                <w:color w:val="000000"/>
                                <w:sz w:val="20"/>
                              </w:rPr>
                              <w:t xml:space="preserve"> </w:t>
                            </w:r>
                          </w:p>
                        </w:tc>
                      </w:tr>
                      <w:tr w:rsidR="004706E4" w:rsidRPr="00593D8E" w14:paraId="70EBE585" w14:textId="77777777" w:rsidTr="00506A9E">
                        <w:tc>
                          <w:tcPr>
                            <w:tcW w:w="780" w:type="pct"/>
                            <w:tcBorders>
                              <w:top w:val="nil"/>
                              <w:left w:val="single" w:sz="4" w:space="0" w:color="auto"/>
                              <w:bottom w:val="single" w:sz="4" w:space="0" w:color="auto"/>
                              <w:right w:val="single" w:sz="4" w:space="0" w:color="auto"/>
                            </w:tcBorders>
                            <w:vAlign w:val="center"/>
                          </w:tcPr>
                          <w:p w14:paraId="2EF80F7A" w14:textId="146466F7" w:rsidR="005921AE" w:rsidRPr="00593D8E" w:rsidRDefault="005921AE"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海洋委員會</w:t>
                            </w:r>
                          </w:p>
                        </w:tc>
                        <w:tc>
                          <w:tcPr>
                            <w:tcW w:w="283" w:type="pct"/>
                            <w:tcBorders>
                              <w:top w:val="nil"/>
                              <w:left w:val="nil"/>
                              <w:bottom w:val="single" w:sz="4" w:space="0" w:color="auto"/>
                              <w:right w:val="single" w:sz="4" w:space="0" w:color="auto"/>
                            </w:tcBorders>
                            <w:vAlign w:val="center"/>
                          </w:tcPr>
                          <w:p w14:paraId="7D769455" w14:textId="6ACEDE4E"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48</w:t>
                            </w:r>
                          </w:p>
                        </w:tc>
                        <w:tc>
                          <w:tcPr>
                            <w:tcW w:w="735" w:type="pct"/>
                            <w:tcBorders>
                              <w:top w:val="nil"/>
                              <w:left w:val="nil"/>
                              <w:bottom w:val="single" w:sz="4" w:space="0" w:color="auto"/>
                              <w:right w:val="single" w:sz="4" w:space="0" w:color="auto"/>
                            </w:tcBorders>
                            <w:vAlign w:val="center"/>
                          </w:tcPr>
                          <w:p w14:paraId="492578FD" w14:textId="1D33489B" w:rsidR="005921AE" w:rsidRPr="00593D8E" w:rsidRDefault="005921AE"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47,596,623 </w:t>
                            </w:r>
                          </w:p>
                        </w:tc>
                        <w:tc>
                          <w:tcPr>
                            <w:tcW w:w="409" w:type="pct"/>
                            <w:tcBorders>
                              <w:top w:val="nil"/>
                              <w:left w:val="nil"/>
                              <w:bottom w:val="single" w:sz="4" w:space="0" w:color="auto"/>
                              <w:right w:val="single" w:sz="4" w:space="0" w:color="auto"/>
                            </w:tcBorders>
                            <w:vAlign w:val="center"/>
                          </w:tcPr>
                          <w:p w14:paraId="3D9F6258" w14:textId="537515EF"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39.2</w:t>
                            </w:r>
                            <w:r w:rsidRPr="00593D8E">
                              <w:rPr>
                                <w:rFonts w:ascii="標楷體" w:eastAsia="標楷體" w:hAnsi="標楷體"/>
                                <w:color w:val="000000"/>
                                <w:sz w:val="20"/>
                              </w:rPr>
                              <w:t>6</w:t>
                            </w:r>
                            <w:r w:rsidRPr="00593D8E">
                              <w:rPr>
                                <w:rFonts w:ascii="標楷體" w:eastAsia="標楷體" w:hAnsi="標楷體" w:hint="eastAsia"/>
                                <w:color w:val="000000"/>
                                <w:sz w:val="20"/>
                              </w:rPr>
                              <w:t xml:space="preserve"> </w:t>
                            </w:r>
                          </w:p>
                        </w:tc>
                        <w:tc>
                          <w:tcPr>
                            <w:tcW w:w="737" w:type="pct"/>
                            <w:tcBorders>
                              <w:top w:val="nil"/>
                              <w:left w:val="nil"/>
                              <w:bottom w:val="single" w:sz="4" w:space="0" w:color="auto"/>
                              <w:right w:val="single" w:sz="4" w:space="0" w:color="auto"/>
                            </w:tcBorders>
                            <w:vAlign w:val="center"/>
                          </w:tcPr>
                          <w:p w14:paraId="268C9B0B" w14:textId="4DD7516F"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13,268,490 </w:t>
                            </w:r>
                          </w:p>
                        </w:tc>
                        <w:tc>
                          <w:tcPr>
                            <w:tcW w:w="736" w:type="pct"/>
                            <w:tcBorders>
                              <w:top w:val="nil"/>
                              <w:left w:val="nil"/>
                              <w:bottom w:val="single" w:sz="4" w:space="0" w:color="auto"/>
                              <w:right w:val="single" w:sz="4" w:space="0" w:color="auto"/>
                            </w:tcBorders>
                            <w:vAlign w:val="center"/>
                          </w:tcPr>
                          <w:p w14:paraId="7B24BD00" w14:textId="585BE078"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12,438,221 </w:t>
                            </w:r>
                          </w:p>
                        </w:tc>
                        <w:tc>
                          <w:tcPr>
                            <w:tcW w:w="609" w:type="pct"/>
                            <w:tcBorders>
                              <w:top w:val="nil"/>
                              <w:left w:val="nil"/>
                              <w:bottom w:val="single" w:sz="4" w:space="0" w:color="auto"/>
                              <w:right w:val="single" w:sz="4" w:space="0" w:color="auto"/>
                            </w:tcBorders>
                            <w:vAlign w:val="center"/>
                          </w:tcPr>
                          <w:p w14:paraId="4B739831" w14:textId="57BF50EE"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93.74 </w:t>
                            </w:r>
                          </w:p>
                        </w:tc>
                        <w:tc>
                          <w:tcPr>
                            <w:tcW w:w="711" w:type="pct"/>
                            <w:tcBorders>
                              <w:top w:val="nil"/>
                              <w:left w:val="nil"/>
                              <w:bottom w:val="single" w:sz="4" w:space="0" w:color="auto"/>
                              <w:right w:val="single" w:sz="4" w:space="0" w:color="auto"/>
                            </w:tcBorders>
                            <w:vAlign w:val="center"/>
                          </w:tcPr>
                          <w:p w14:paraId="2CA27EEC" w14:textId="6190A588" w:rsidR="005921AE" w:rsidRPr="00593D8E" w:rsidRDefault="005921AE" w:rsidP="004E6199">
                            <w:pPr>
                              <w:widowControl/>
                              <w:overflowPunct w:val="0"/>
                              <w:autoSpaceDE w:val="0"/>
                              <w:autoSpaceDN w:val="0"/>
                              <w:adjustRightInd w:val="0"/>
                              <w:snapToGrid w:val="0"/>
                              <w:spacing w:line="240" w:lineRule="exact"/>
                              <w:jc w:val="right"/>
                              <w:rPr>
                                <w:rFonts w:ascii="標楷體" w:eastAsia="標楷體" w:hAnsi="標楷體"/>
                                <w:sz w:val="20"/>
                              </w:rPr>
                            </w:pPr>
                            <w:r w:rsidRPr="00593D8E">
                              <w:rPr>
                                <w:rFonts w:ascii="標楷體" w:eastAsia="標楷體" w:hAnsi="標楷體" w:hint="eastAsia"/>
                                <w:color w:val="000000"/>
                                <w:sz w:val="20"/>
                              </w:rPr>
                              <w:t xml:space="preserve">819,446 </w:t>
                            </w:r>
                          </w:p>
                        </w:tc>
                      </w:tr>
                      <w:tr w:rsidR="004706E4" w:rsidRPr="00593D8E" w14:paraId="5050C673" w14:textId="77777777" w:rsidTr="00506A9E">
                        <w:tc>
                          <w:tcPr>
                            <w:tcW w:w="780" w:type="pct"/>
                            <w:tcBorders>
                              <w:top w:val="nil"/>
                              <w:left w:val="single" w:sz="4" w:space="0" w:color="auto"/>
                              <w:bottom w:val="single" w:sz="4" w:space="0" w:color="auto"/>
                              <w:right w:val="single" w:sz="4" w:space="0" w:color="auto"/>
                            </w:tcBorders>
                            <w:vAlign w:val="center"/>
                          </w:tcPr>
                          <w:p w14:paraId="25EE02FD" w14:textId="0815979E"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農業部</w:t>
                            </w:r>
                          </w:p>
                        </w:tc>
                        <w:tc>
                          <w:tcPr>
                            <w:tcW w:w="283" w:type="pct"/>
                            <w:tcBorders>
                              <w:top w:val="nil"/>
                              <w:left w:val="nil"/>
                              <w:bottom w:val="single" w:sz="4" w:space="0" w:color="auto"/>
                              <w:right w:val="single" w:sz="4" w:space="0" w:color="auto"/>
                            </w:tcBorders>
                            <w:vAlign w:val="center"/>
                          </w:tcPr>
                          <w:p w14:paraId="36F56FBD" w14:textId="3F664B0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9</w:t>
                            </w:r>
                          </w:p>
                        </w:tc>
                        <w:tc>
                          <w:tcPr>
                            <w:tcW w:w="735" w:type="pct"/>
                            <w:tcBorders>
                              <w:top w:val="nil"/>
                              <w:left w:val="nil"/>
                              <w:bottom w:val="single" w:sz="4" w:space="0" w:color="auto"/>
                              <w:right w:val="single" w:sz="4" w:space="0" w:color="auto"/>
                            </w:tcBorders>
                            <w:vAlign w:val="center"/>
                          </w:tcPr>
                          <w:p w14:paraId="00CC789C" w14:textId="525877EC"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6,417,179 </w:t>
                            </w:r>
                          </w:p>
                        </w:tc>
                        <w:tc>
                          <w:tcPr>
                            <w:tcW w:w="409" w:type="pct"/>
                            <w:tcBorders>
                              <w:top w:val="nil"/>
                              <w:left w:val="nil"/>
                              <w:bottom w:val="single" w:sz="4" w:space="0" w:color="auto"/>
                              <w:right w:val="single" w:sz="4" w:space="0" w:color="auto"/>
                            </w:tcBorders>
                            <w:vAlign w:val="center"/>
                          </w:tcPr>
                          <w:p w14:paraId="3F3BAF12" w14:textId="26FD7DAA"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5.29 </w:t>
                            </w:r>
                          </w:p>
                        </w:tc>
                        <w:tc>
                          <w:tcPr>
                            <w:tcW w:w="737" w:type="pct"/>
                            <w:tcBorders>
                              <w:top w:val="nil"/>
                              <w:left w:val="nil"/>
                              <w:bottom w:val="single" w:sz="4" w:space="0" w:color="auto"/>
                              <w:right w:val="single" w:sz="4" w:space="0" w:color="auto"/>
                            </w:tcBorders>
                            <w:vAlign w:val="center"/>
                          </w:tcPr>
                          <w:p w14:paraId="6FB81A6E" w14:textId="65CAAFEF"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1,347,044 </w:t>
                            </w:r>
                          </w:p>
                        </w:tc>
                        <w:tc>
                          <w:tcPr>
                            <w:tcW w:w="736" w:type="pct"/>
                            <w:tcBorders>
                              <w:top w:val="nil"/>
                              <w:left w:val="nil"/>
                              <w:bottom w:val="single" w:sz="4" w:space="0" w:color="auto"/>
                              <w:right w:val="single" w:sz="4" w:space="0" w:color="auto"/>
                            </w:tcBorders>
                            <w:vAlign w:val="center"/>
                          </w:tcPr>
                          <w:p w14:paraId="04DAF1EA" w14:textId="2BCC411D"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647,783 </w:t>
                            </w:r>
                          </w:p>
                        </w:tc>
                        <w:tc>
                          <w:tcPr>
                            <w:tcW w:w="609" w:type="pct"/>
                            <w:tcBorders>
                              <w:top w:val="nil"/>
                              <w:left w:val="nil"/>
                              <w:bottom w:val="single" w:sz="4" w:space="0" w:color="auto"/>
                              <w:right w:val="single" w:sz="4" w:space="0" w:color="auto"/>
                            </w:tcBorders>
                            <w:vAlign w:val="center"/>
                          </w:tcPr>
                          <w:p w14:paraId="5E7F4C89" w14:textId="55EAAE7B"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48.09 </w:t>
                            </w:r>
                          </w:p>
                        </w:tc>
                        <w:tc>
                          <w:tcPr>
                            <w:tcW w:w="711" w:type="pct"/>
                            <w:tcBorders>
                              <w:top w:val="nil"/>
                              <w:left w:val="nil"/>
                              <w:bottom w:val="single" w:sz="4" w:space="0" w:color="auto"/>
                              <w:right w:val="single" w:sz="4" w:space="0" w:color="auto"/>
                            </w:tcBorders>
                            <w:vAlign w:val="center"/>
                          </w:tcPr>
                          <w:p w14:paraId="54A81C41" w14:textId="2734805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365,035 </w:t>
                            </w:r>
                          </w:p>
                        </w:tc>
                      </w:tr>
                      <w:tr w:rsidR="00004FE1" w:rsidRPr="00593D8E" w14:paraId="18F27CE0" w14:textId="77777777" w:rsidTr="00506A9E">
                        <w:tc>
                          <w:tcPr>
                            <w:tcW w:w="780" w:type="pct"/>
                            <w:tcBorders>
                              <w:top w:val="nil"/>
                              <w:left w:val="single" w:sz="4" w:space="0" w:color="auto"/>
                              <w:bottom w:val="single" w:sz="4" w:space="0" w:color="auto"/>
                              <w:right w:val="single" w:sz="4" w:space="0" w:color="auto"/>
                            </w:tcBorders>
                            <w:vAlign w:val="center"/>
                          </w:tcPr>
                          <w:p w14:paraId="0B5DAEE3" w14:textId="6153E87C"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原住民族委員會</w:t>
                            </w:r>
                          </w:p>
                        </w:tc>
                        <w:tc>
                          <w:tcPr>
                            <w:tcW w:w="283" w:type="pct"/>
                            <w:tcBorders>
                              <w:top w:val="nil"/>
                              <w:left w:val="nil"/>
                              <w:bottom w:val="single" w:sz="4" w:space="0" w:color="auto"/>
                              <w:right w:val="single" w:sz="4" w:space="0" w:color="auto"/>
                            </w:tcBorders>
                            <w:vAlign w:val="center"/>
                          </w:tcPr>
                          <w:p w14:paraId="240AFCDA" w14:textId="6B0AC51F"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3</w:t>
                            </w:r>
                          </w:p>
                        </w:tc>
                        <w:tc>
                          <w:tcPr>
                            <w:tcW w:w="735" w:type="pct"/>
                            <w:tcBorders>
                              <w:top w:val="nil"/>
                              <w:left w:val="nil"/>
                              <w:bottom w:val="single" w:sz="4" w:space="0" w:color="auto"/>
                              <w:right w:val="single" w:sz="4" w:space="0" w:color="auto"/>
                            </w:tcBorders>
                            <w:vAlign w:val="center"/>
                          </w:tcPr>
                          <w:p w14:paraId="54930E7C" w14:textId="17391B91"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2,764,334 </w:t>
                            </w:r>
                          </w:p>
                        </w:tc>
                        <w:tc>
                          <w:tcPr>
                            <w:tcW w:w="409" w:type="pct"/>
                            <w:tcBorders>
                              <w:top w:val="nil"/>
                              <w:left w:val="nil"/>
                              <w:bottom w:val="single" w:sz="4" w:space="0" w:color="auto"/>
                              <w:right w:val="single" w:sz="4" w:space="0" w:color="auto"/>
                            </w:tcBorders>
                            <w:vAlign w:val="center"/>
                          </w:tcPr>
                          <w:p w14:paraId="289F9C57" w14:textId="04E35356"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2.28 </w:t>
                            </w:r>
                          </w:p>
                        </w:tc>
                        <w:tc>
                          <w:tcPr>
                            <w:tcW w:w="737" w:type="pct"/>
                            <w:tcBorders>
                              <w:top w:val="nil"/>
                              <w:left w:val="nil"/>
                              <w:bottom w:val="single" w:sz="4" w:space="0" w:color="auto"/>
                              <w:right w:val="single" w:sz="4" w:space="0" w:color="auto"/>
                            </w:tcBorders>
                            <w:vAlign w:val="center"/>
                          </w:tcPr>
                          <w:p w14:paraId="0E3D81A9" w14:textId="2000AC90"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285,034 </w:t>
                            </w:r>
                          </w:p>
                        </w:tc>
                        <w:tc>
                          <w:tcPr>
                            <w:tcW w:w="736" w:type="pct"/>
                            <w:tcBorders>
                              <w:top w:val="nil"/>
                              <w:left w:val="nil"/>
                              <w:bottom w:val="single" w:sz="4" w:space="0" w:color="auto"/>
                              <w:right w:val="single" w:sz="4" w:space="0" w:color="auto"/>
                            </w:tcBorders>
                            <w:vAlign w:val="center"/>
                          </w:tcPr>
                          <w:p w14:paraId="68A3F1E1" w14:textId="54E8CB2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273,423 </w:t>
                            </w:r>
                          </w:p>
                        </w:tc>
                        <w:tc>
                          <w:tcPr>
                            <w:tcW w:w="609" w:type="pct"/>
                            <w:tcBorders>
                              <w:top w:val="nil"/>
                              <w:left w:val="nil"/>
                              <w:bottom w:val="single" w:sz="4" w:space="0" w:color="auto"/>
                              <w:right w:val="single" w:sz="4" w:space="0" w:color="auto"/>
                            </w:tcBorders>
                            <w:vAlign w:val="center"/>
                          </w:tcPr>
                          <w:p w14:paraId="74833B7F" w14:textId="01C5A16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95.93 </w:t>
                            </w:r>
                          </w:p>
                        </w:tc>
                        <w:tc>
                          <w:tcPr>
                            <w:tcW w:w="711" w:type="pct"/>
                            <w:tcBorders>
                              <w:top w:val="nil"/>
                              <w:left w:val="nil"/>
                              <w:bottom w:val="single" w:sz="4" w:space="0" w:color="auto"/>
                              <w:right w:val="single" w:sz="4" w:space="0" w:color="auto"/>
                            </w:tcBorders>
                            <w:vAlign w:val="center"/>
                          </w:tcPr>
                          <w:p w14:paraId="698E7384" w14:textId="15CCF1C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26,611 </w:t>
                            </w:r>
                          </w:p>
                        </w:tc>
                      </w:tr>
                      <w:tr w:rsidR="00004FE1" w:rsidRPr="00593D8E" w14:paraId="723086C2" w14:textId="77777777" w:rsidTr="00506A9E">
                        <w:tc>
                          <w:tcPr>
                            <w:tcW w:w="780" w:type="pct"/>
                            <w:tcBorders>
                              <w:top w:val="nil"/>
                              <w:left w:val="single" w:sz="4" w:space="0" w:color="auto"/>
                              <w:bottom w:val="single" w:sz="4" w:space="0" w:color="auto"/>
                              <w:right w:val="single" w:sz="4" w:space="0" w:color="auto"/>
                            </w:tcBorders>
                            <w:vAlign w:val="center"/>
                          </w:tcPr>
                          <w:p w14:paraId="275FB79D" w14:textId="0BE0FDD8"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教育部</w:t>
                            </w:r>
                          </w:p>
                        </w:tc>
                        <w:tc>
                          <w:tcPr>
                            <w:tcW w:w="283" w:type="pct"/>
                            <w:tcBorders>
                              <w:top w:val="nil"/>
                              <w:left w:val="nil"/>
                              <w:bottom w:val="single" w:sz="4" w:space="0" w:color="auto"/>
                              <w:right w:val="single" w:sz="4" w:space="0" w:color="auto"/>
                            </w:tcBorders>
                            <w:vAlign w:val="center"/>
                          </w:tcPr>
                          <w:p w14:paraId="1E13D37C" w14:textId="5177000A"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4</w:t>
                            </w:r>
                          </w:p>
                        </w:tc>
                        <w:tc>
                          <w:tcPr>
                            <w:tcW w:w="735" w:type="pct"/>
                            <w:tcBorders>
                              <w:top w:val="nil"/>
                              <w:left w:val="nil"/>
                              <w:bottom w:val="single" w:sz="4" w:space="0" w:color="auto"/>
                              <w:right w:val="single" w:sz="4" w:space="0" w:color="auto"/>
                            </w:tcBorders>
                            <w:vAlign w:val="center"/>
                          </w:tcPr>
                          <w:p w14:paraId="79A50087" w14:textId="5D495ECA"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1,690,919 </w:t>
                            </w:r>
                          </w:p>
                        </w:tc>
                        <w:tc>
                          <w:tcPr>
                            <w:tcW w:w="409" w:type="pct"/>
                            <w:tcBorders>
                              <w:top w:val="nil"/>
                              <w:left w:val="nil"/>
                              <w:bottom w:val="single" w:sz="4" w:space="0" w:color="auto"/>
                              <w:right w:val="single" w:sz="4" w:space="0" w:color="auto"/>
                            </w:tcBorders>
                            <w:vAlign w:val="center"/>
                          </w:tcPr>
                          <w:p w14:paraId="4A123BFF" w14:textId="62C65F72"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1.39 </w:t>
                            </w:r>
                          </w:p>
                        </w:tc>
                        <w:tc>
                          <w:tcPr>
                            <w:tcW w:w="737" w:type="pct"/>
                            <w:tcBorders>
                              <w:top w:val="nil"/>
                              <w:left w:val="nil"/>
                              <w:bottom w:val="single" w:sz="4" w:space="0" w:color="auto"/>
                              <w:right w:val="single" w:sz="4" w:space="0" w:color="auto"/>
                            </w:tcBorders>
                            <w:vAlign w:val="center"/>
                          </w:tcPr>
                          <w:p w14:paraId="38947057" w14:textId="6F48801D"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320,164 </w:t>
                            </w:r>
                          </w:p>
                        </w:tc>
                        <w:tc>
                          <w:tcPr>
                            <w:tcW w:w="736" w:type="pct"/>
                            <w:tcBorders>
                              <w:top w:val="nil"/>
                              <w:left w:val="nil"/>
                              <w:bottom w:val="single" w:sz="4" w:space="0" w:color="auto"/>
                              <w:right w:val="single" w:sz="4" w:space="0" w:color="auto"/>
                            </w:tcBorders>
                            <w:vAlign w:val="center"/>
                          </w:tcPr>
                          <w:p w14:paraId="31A6971E" w14:textId="4B67C15C"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286,220 </w:t>
                            </w:r>
                          </w:p>
                        </w:tc>
                        <w:tc>
                          <w:tcPr>
                            <w:tcW w:w="609" w:type="pct"/>
                            <w:tcBorders>
                              <w:top w:val="nil"/>
                              <w:left w:val="nil"/>
                              <w:bottom w:val="single" w:sz="4" w:space="0" w:color="auto"/>
                              <w:right w:val="single" w:sz="4" w:space="0" w:color="auto"/>
                            </w:tcBorders>
                            <w:vAlign w:val="center"/>
                          </w:tcPr>
                          <w:p w14:paraId="5F0027BF" w14:textId="6671C4C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89.40 </w:t>
                            </w:r>
                          </w:p>
                        </w:tc>
                        <w:tc>
                          <w:tcPr>
                            <w:tcW w:w="711" w:type="pct"/>
                            <w:tcBorders>
                              <w:top w:val="nil"/>
                              <w:left w:val="nil"/>
                              <w:bottom w:val="single" w:sz="4" w:space="0" w:color="auto"/>
                              <w:right w:val="single" w:sz="4" w:space="0" w:color="auto"/>
                            </w:tcBorders>
                            <w:vAlign w:val="center"/>
                          </w:tcPr>
                          <w:p w14:paraId="2401C007" w14:textId="3596144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26,973 </w:t>
                            </w:r>
                          </w:p>
                        </w:tc>
                      </w:tr>
                      <w:tr w:rsidR="00A30FD3" w:rsidRPr="00593D8E" w14:paraId="61495CE0" w14:textId="77777777" w:rsidTr="00506A9E">
                        <w:tc>
                          <w:tcPr>
                            <w:tcW w:w="780" w:type="pct"/>
                            <w:tcBorders>
                              <w:top w:val="nil"/>
                              <w:left w:val="single" w:sz="4" w:space="0" w:color="auto"/>
                              <w:bottom w:val="single" w:sz="4" w:space="0" w:color="auto"/>
                              <w:right w:val="single" w:sz="4" w:space="0" w:color="auto"/>
                            </w:tcBorders>
                            <w:vAlign w:val="center"/>
                          </w:tcPr>
                          <w:p w14:paraId="2C668AC8" w14:textId="0975404F"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環境部</w:t>
                            </w:r>
                          </w:p>
                        </w:tc>
                        <w:tc>
                          <w:tcPr>
                            <w:tcW w:w="283" w:type="pct"/>
                            <w:tcBorders>
                              <w:top w:val="nil"/>
                              <w:left w:val="nil"/>
                              <w:bottom w:val="single" w:sz="4" w:space="0" w:color="auto"/>
                              <w:right w:val="single" w:sz="4" w:space="0" w:color="auto"/>
                            </w:tcBorders>
                            <w:vAlign w:val="center"/>
                          </w:tcPr>
                          <w:p w14:paraId="74E6D386" w14:textId="7230BB09"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5</w:t>
                            </w:r>
                          </w:p>
                        </w:tc>
                        <w:tc>
                          <w:tcPr>
                            <w:tcW w:w="735" w:type="pct"/>
                            <w:tcBorders>
                              <w:top w:val="nil"/>
                              <w:left w:val="nil"/>
                              <w:bottom w:val="single" w:sz="4" w:space="0" w:color="auto"/>
                              <w:right w:val="single" w:sz="4" w:space="0" w:color="auto"/>
                            </w:tcBorders>
                            <w:vAlign w:val="center"/>
                          </w:tcPr>
                          <w:p w14:paraId="564DB6B6" w14:textId="52844C24"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1,323,565 </w:t>
                            </w:r>
                          </w:p>
                        </w:tc>
                        <w:tc>
                          <w:tcPr>
                            <w:tcW w:w="409" w:type="pct"/>
                            <w:tcBorders>
                              <w:top w:val="nil"/>
                              <w:left w:val="nil"/>
                              <w:bottom w:val="single" w:sz="4" w:space="0" w:color="auto"/>
                              <w:right w:val="single" w:sz="4" w:space="0" w:color="auto"/>
                            </w:tcBorders>
                            <w:vAlign w:val="center"/>
                          </w:tcPr>
                          <w:p w14:paraId="7E6747D8" w14:textId="3869F54B"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1.09 </w:t>
                            </w:r>
                          </w:p>
                        </w:tc>
                        <w:tc>
                          <w:tcPr>
                            <w:tcW w:w="737" w:type="pct"/>
                            <w:tcBorders>
                              <w:top w:val="nil"/>
                              <w:left w:val="nil"/>
                              <w:bottom w:val="single" w:sz="4" w:space="0" w:color="auto"/>
                              <w:right w:val="single" w:sz="4" w:space="0" w:color="auto"/>
                            </w:tcBorders>
                            <w:vAlign w:val="center"/>
                          </w:tcPr>
                          <w:p w14:paraId="5B3C209A" w14:textId="53F40D85"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118,110 </w:t>
                            </w:r>
                          </w:p>
                        </w:tc>
                        <w:tc>
                          <w:tcPr>
                            <w:tcW w:w="736" w:type="pct"/>
                            <w:tcBorders>
                              <w:top w:val="nil"/>
                              <w:left w:val="nil"/>
                              <w:bottom w:val="single" w:sz="4" w:space="0" w:color="auto"/>
                              <w:right w:val="single" w:sz="4" w:space="0" w:color="auto"/>
                            </w:tcBorders>
                            <w:vAlign w:val="center"/>
                          </w:tcPr>
                          <w:p w14:paraId="2CBBACF5" w14:textId="54B787E6"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114,191 </w:t>
                            </w:r>
                          </w:p>
                        </w:tc>
                        <w:tc>
                          <w:tcPr>
                            <w:tcW w:w="609" w:type="pct"/>
                            <w:tcBorders>
                              <w:top w:val="nil"/>
                              <w:left w:val="nil"/>
                              <w:bottom w:val="single" w:sz="4" w:space="0" w:color="auto"/>
                              <w:right w:val="single" w:sz="4" w:space="0" w:color="auto"/>
                            </w:tcBorders>
                            <w:vAlign w:val="center"/>
                          </w:tcPr>
                          <w:p w14:paraId="36E6F3E5" w14:textId="1FE5619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96.68 </w:t>
                            </w:r>
                          </w:p>
                        </w:tc>
                        <w:tc>
                          <w:tcPr>
                            <w:tcW w:w="711" w:type="pct"/>
                            <w:tcBorders>
                              <w:top w:val="nil"/>
                              <w:left w:val="nil"/>
                              <w:bottom w:val="single" w:sz="4" w:space="0" w:color="auto"/>
                              <w:right w:val="single" w:sz="4" w:space="0" w:color="auto"/>
                            </w:tcBorders>
                            <w:vAlign w:val="center"/>
                          </w:tcPr>
                          <w:p w14:paraId="55275735" w14:textId="3DDCB77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1,247 </w:t>
                            </w:r>
                          </w:p>
                        </w:tc>
                      </w:tr>
                      <w:tr w:rsidR="00004FE1" w:rsidRPr="00593D8E" w14:paraId="70385F0F" w14:textId="77777777" w:rsidTr="00506A9E">
                        <w:tc>
                          <w:tcPr>
                            <w:tcW w:w="780" w:type="pct"/>
                            <w:tcBorders>
                              <w:top w:val="nil"/>
                              <w:left w:val="single" w:sz="4" w:space="0" w:color="auto"/>
                              <w:bottom w:val="single" w:sz="4" w:space="0" w:color="auto"/>
                              <w:right w:val="single" w:sz="4" w:space="0" w:color="auto"/>
                            </w:tcBorders>
                            <w:vAlign w:val="center"/>
                          </w:tcPr>
                          <w:p w14:paraId="6655FBAA" w14:textId="430978BB"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國家科學及技術委員會</w:t>
                            </w:r>
                          </w:p>
                        </w:tc>
                        <w:tc>
                          <w:tcPr>
                            <w:tcW w:w="283" w:type="pct"/>
                            <w:tcBorders>
                              <w:top w:val="nil"/>
                              <w:left w:val="nil"/>
                              <w:bottom w:val="single" w:sz="4" w:space="0" w:color="auto"/>
                              <w:right w:val="single" w:sz="4" w:space="0" w:color="auto"/>
                            </w:tcBorders>
                            <w:vAlign w:val="center"/>
                          </w:tcPr>
                          <w:p w14:paraId="0BA49089" w14:textId="5D6983D6"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1</w:t>
                            </w:r>
                          </w:p>
                        </w:tc>
                        <w:tc>
                          <w:tcPr>
                            <w:tcW w:w="735" w:type="pct"/>
                            <w:tcBorders>
                              <w:top w:val="nil"/>
                              <w:left w:val="nil"/>
                              <w:bottom w:val="single" w:sz="4" w:space="0" w:color="auto"/>
                              <w:right w:val="single" w:sz="4" w:space="0" w:color="auto"/>
                            </w:tcBorders>
                            <w:vAlign w:val="center"/>
                          </w:tcPr>
                          <w:p w14:paraId="4349A133" w14:textId="33F39AC9"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1,176,334 </w:t>
                            </w:r>
                          </w:p>
                        </w:tc>
                        <w:tc>
                          <w:tcPr>
                            <w:tcW w:w="409" w:type="pct"/>
                            <w:tcBorders>
                              <w:top w:val="nil"/>
                              <w:left w:val="nil"/>
                              <w:bottom w:val="single" w:sz="4" w:space="0" w:color="auto"/>
                              <w:right w:val="single" w:sz="4" w:space="0" w:color="auto"/>
                            </w:tcBorders>
                            <w:vAlign w:val="center"/>
                          </w:tcPr>
                          <w:p w14:paraId="7AB9FBAA" w14:textId="2385D608"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0.97 </w:t>
                            </w:r>
                          </w:p>
                        </w:tc>
                        <w:tc>
                          <w:tcPr>
                            <w:tcW w:w="737" w:type="pct"/>
                            <w:tcBorders>
                              <w:top w:val="nil"/>
                              <w:left w:val="nil"/>
                              <w:bottom w:val="single" w:sz="4" w:space="0" w:color="auto"/>
                              <w:right w:val="single" w:sz="4" w:space="0" w:color="auto"/>
                            </w:tcBorders>
                            <w:vAlign w:val="center"/>
                          </w:tcPr>
                          <w:p w14:paraId="4BF8964D" w14:textId="6070AF8B"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218,000 </w:t>
                            </w:r>
                          </w:p>
                        </w:tc>
                        <w:tc>
                          <w:tcPr>
                            <w:tcW w:w="736" w:type="pct"/>
                            <w:tcBorders>
                              <w:top w:val="nil"/>
                              <w:left w:val="nil"/>
                              <w:bottom w:val="single" w:sz="4" w:space="0" w:color="auto"/>
                              <w:right w:val="single" w:sz="4" w:space="0" w:color="auto"/>
                            </w:tcBorders>
                            <w:vAlign w:val="center"/>
                          </w:tcPr>
                          <w:p w14:paraId="1AAAF765" w14:textId="5E0B6201"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218,000 </w:t>
                            </w:r>
                          </w:p>
                        </w:tc>
                        <w:tc>
                          <w:tcPr>
                            <w:tcW w:w="609" w:type="pct"/>
                            <w:tcBorders>
                              <w:top w:val="nil"/>
                              <w:left w:val="nil"/>
                              <w:bottom w:val="single" w:sz="4" w:space="0" w:color="auto"/>
                              <w:right w:val="single" w:sz="4" w:space="0" w:color="auto"/>
                            </w:tcBorders>
                            <w:vAlign w:val="center"/>
                          </w:tcPr>
                          <w:p w14:paraId="2BE194FD" w14:textId="75BB9986"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100.00 </w:t>
                            </w:r>
                          </w:p>
                        </w:tc>
                        <w:tc>
                          <w:tcPr>
                            <w:tcW w:w="711" w:type="pct"/>
                            <w:tcBorders>
                              <w:top w:val="nil"/>
                              <w:left w:val="nil"/>
                              <w:bottom w:val="single" w:sz="4" w:space="0" w:color="auto"/>
                              <w:right w:val="single" w:sz="4" w:space="0" w:color="auto"/>
                            </w:tcBorders>
                            <w:vAlign w:val="center"/>
                          </w:tcPr>
                          <w:p w14:paraId="081D89B3" w14:textId="38FDAFBA"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sz w:val="20"/>
                              </w:rPr>
                              <w:t>－</w:t>
                            </w:r>
                            <w:r w:rsidRPr="00593D8E">
                              <w:rPr>
                                <w:rFonts w:ascii="標楷體" w:eastAsia="標楷體" w:hAnsi="標楷體" w:hint="eastAsia"/>
                                <w:color w:val="000000"/>
                                <w:sz w:val="20"/>
                              </w:rPr>
                              <w:t xml:space="preserve"> </w:t>
                            </w:r>
                          </w:p>
                        </w:tc>
                      </w:tr>
                      <w:tr w:rsidR="00275D6B" w:rsidRPr="00593D8E" w14:paraId="66B861EC" w14:textId="77777777" w:rsidTr="00506A9E">
                        <w:tc>
                          <w:tcPr>
                            <w:tcW w:w="780" w:type="pct"/>
                            <w:tcBorders>
                              <w:top w:val="nil"/>
                              <w:left w:val="single" w:sz="4" w:space="0" w:color="auto"/>
                              <w:bottom w:val="single" w:sz="4" w:space="0" w:color="auto"/>
                              <w:right w:val="single" w:sz="4" w:space="0" w:color="auto"/>
                            </w:tcBorders>
                            <w:vAlign w:val="center"/>
                          </w:tcPr>
                          <w:p w14:paraId="76116240" w14:textId="77777777"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s="新細明體"/>
                                <w:color w:val="000000"/>
                                <w:kern w:val="0"/>
                                <w:sz w:val="20"/>
                              </w:rPr>
                            </w:pPr>
                            <w:r w:rsidRPr="00593D8E">
                              <w:rPr>
                                <w:rFonts w:ascii="標楷體" w:eastAsia="標楷體" w:hAnsi="標楷體" w:hint="eastAsia"/>
                                <w:color w:val="000000"/>
                                <w:sz w:val="20"/>
                              </w:rPr>
                              <w:t>內政部</w:t>
                            </w:r>
                          </w:p>
                        </w:tc>
                        <w:tc>
                          <w:tcPr>
                            <w:tcW w:w="283" w:type="pct"/>
                            <w:tcBorders>
                              <w:top w:val="nil"/>
                              <w:left w:val="nil"/>
                              <w:bottom w:val="single" w:sz="4" w:space="0" w:color="auto"/>
                              <w:right w:val="single" w:sz="4" w:space="0" w:color="auto"/>
                            </w:tcBorders>
                            <w:vAlign w:val="center"/>
                          </w:tcPr>
                          <w:p w14:paraId="13F33966"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kern w:val="0"/>
                                <w:sz w:val="20"/>
                              </w:rPr>
                            </w:pPr>
                            <w:r w:rsidRPr="00593D8E">
                              <w:rPr>
                                <w:rFonts w:ascii="標楷體" w:eastAsia="標楷體" w:hAnsi="標楷體" w:hint="eastAsia"/>
                                <w:color w:val="000000"/>
                                <w:sz w:val="20"/>
                              </w:rPr>
                              <w:t>1</w:t>
                            </w:r>
                          </w:p>
                        </w:tc>
                        <w:tc>
                          <w:tcPr>
                            <w:tcW w:w="735" w:type="pct"/>
                            <w:tcBorders>
                              <w:top w:val="nil"/>
                              <w:left w:val="nil"/>
                              <w:bottom w:val="single" w:sz="4" w:space="0" w:color="auto"/>
                              <w:right w:val="single" w:sz="4" w:space="0" w:color="auto"/>
                            </w:tcBorders>
                            <w:vAlign w:val="center"/>
                          </w:tcPr>
                          <w:p w14:paraId="74EDB32D" w14:textId="77777777"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956,673 </w:t>
                            </w:r>
                          </w:p>
                        </w:tc>
                        <w:tc>
                          <w:tcPr>
                            <w:tcW w:w="409" w:type="pct"/>
                            <w:tcBorders>
                              <w:top w:val="nil"/>
                              <w:left w:val="nil"/>
                              <w:bottom w:val="single" w:sz="4" w:space="0" w:color="auto"/>
                              <w:right w:val="single" w:sz="4" w:space="0" w:color="auto"/>
                            </w:tcBorders>
                            <w:vAlign w:val="center"/>
                          </w:tcPr>
                          <w:p w14:paraId="5DFFBD3B"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0.79 </w:t>
                            </w:r>
                          </w:p>
                        </w:tc>
                        <w:tc>
                          <w:tcPr>
                            <w:tcW w:w="737" w:type="pct"/>
                            <w:tcBorders>
                              <w:top w:val="nil"/>
                              <w:left w:val="nil"/>
                              <w:bottom w:val="single" w:sz="4" w:space="0" w:color="auto"/>
                              <w:right w:val="single" w:sz="4" w:space="0" w:color="auto"/>
                            </w:tcBorders>
                            <w:vAlign w:val="center"/>
                          </w:tcPr>
                          <w:p w14:paraId="370B7240"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155,304 </w:t>
                            </w:r>
                          </w:p>
                        </w:tc>
                        <w:tc>
                          <w:tcPr>
                            <w:tcW w:w="736" w:type="pct"/>
                            <w:tcBorders>
                              <w:top w:val="nil"/>
                              <w:left w:val="nil"/>
                              <w:bottom w:val="single" w:sz="4" w:space="0" w:color="auto"/>
                              <w:right w:val="single" w:sz="4" w:space="0" w:color="auto"/>
                            </w:tcBorders>
                            <w:vAlign w:val="center"/>
                          </w:tcPr>
                          <w:p w14:paraId="4D2AD7B7"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121,524 </w:t>
                            </w:r>
                          </w:p>
                        </w:tc>
                        <w:tc>
                          <w:tcPr>
                            <w:tcW w:w="609" w:type="pct"/>
                            <w:tcBorders>
                              <w:top w:val="nil"/>
                              <w:left w:val="nil"/>
                              <w:bottom w:val="single" w:sz="4" w:space="0" w:color="auto"/>
                              <w:right w:val="single" w:sz="4" w:space="0" w:color="auto"/>
                            </w:tcBorders>
                            <w:vAlign w:val="center"/>
                          </w:tcPr>
                          <w:p w14:paraId="7FA278D8"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78.25 </w:t>
                            </w:r>
                          </w:p>
                        </w:tc>
                        <w:tc>
                          <w:tcPr>
                            <w:tcW w:w="711" w:type="pct"/>
                            <w:tcBorders>
                              <w:top w:val="nil"/>
                              <w:left w:val="nil"/>
                              <w:bottom w:val="single" w:sz="4" w:space="0" w:color="auto"/>
                              <w:right w:val="single" w:sz="4" w:space="0" w:color="auto"/>
                            </w:tcBorders>
                            <w:vAlign w:val="center"/>
                          </w:tcPr>
                          <w:p w14:paraId="1702EFDB"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31,935 </w:t>
                            </w:r>
                          </w:p>
                        </w:tc>
                      </w:tr>
                      <w:tr w:rsidR="00275D6B" w:rsidRPr="00593D8E" w14:paraId="1E77B83C" w14:textId="77777777" w:rsidTr="00506A9E">
                        <w:tc>
                          <w:tcPr>
                            <w:tcW w:w="780" w:type="pct"/>
                            <w:tcBorders>
                              <w:top w:val="nil"/>
                              <w:left w:val="single" w:sz="4" w:space="0" w:color="auto"/>
                              <w:bottom w:val="single" w:sz="4" w:space="0" w:color="auto"/>
                              <w:right w:val="single" w:sz="4" w:space="0" w:color="auto"/>
                            </w:tcBorders>
                            <w:vAlign w:val="center"/>
                          </w:tcPr>
                          <w:p w14:paraId="4A9191DF" w14:textId="77777777"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s="新細明體"/>
                                <w:color w:val="000000"/>
                                <w:kern w:val="0"/>
                                <w:sz w:val="20"/>
                              </w:rPr>
                            </w:pPr>
                            <w:r w:rsidRPr="00593D8E">
                              <w:rPr>
                                <w:rFonts w:ascii="標楷體" w:eastAsia="標楷體" w:hAnsi="標楷體" w:hint="eastAsia"/>
                                <w:color w:val="000000"/>
                                <w:sz w:val="20"/>
                              </w:rPr>
                              <w:t>文化部</w:t>
                            </w:r>
                          </w:p>
                        </w:tc>
                        <w:tc>
                          <w:tcPr>
                            <w:tcW w:w="283" w:type="pct"/>
                            <w:tcBorders>
                              <w:top w:val="nil"/>
                              <w:left w:val="nil"/>
                              <w:bottom w:val="single" w:sz="4" w:space="0" w:color="auto"/>
                              <w:right w:val="single" w:sz="4" w:space="0" w:color="auto"/>
                            </w:tcBorders>
                            <w:noWrap/>
                            <w:vAlign w:val="center"/>
                          </w:tcPr>
                          <w:p w14:paraId="4D95EA82"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kern w:val="0"/>
                                <w:sz w:val="20"/>
                              </w:rPr>
                            </w:pPr>
                            <w:r w:rsidRPr="00593D8E">
                              <w:rPr>
                                <w:rFonts w:ascii="標楷體" w:eastAsia="標楷體" w:hAnsi="標楷體" w:hint="eastAsia"/>
                                <w:color w:val="000000"/>
                                <w:sz w:val="20"/>
                              </w:rPr>
                              <w:t>2</w:t>
                            </w:r>
                          </w:p>
                        </w:tc>
                        <w:tc>
                          <w:tcPr>
                            <w:tcW w:w="735" w:type="pct"/>
                            <w:tcBorders>
                              <w:top w:val="nil"/>
                              <w:left w:val="nil"/>
                              <w:bottom w:val="single" w:sz="4" w:space="0" w:color="auto"/>
                              <w:right w:val="single" w:sz="4" w:space="0" w:color="auto"/>
                            </w:tcBorders>
                            <w:vAlign w:val="center"/>
                          </w:tcPr>
                          <w:p w14:paraId="0B52568B" w14:textId="77777777"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144,232</w:t>
                            </w:r>
                          </w:p>
                        </w:tc>
                        <w:tc>
                          <w:tcPr>
                            <w:tcW w:w="409" w:type="pct"/>
                            <w:tcBorders>
                              <w:top w:val="nil"/>
                              <w:left w:val="nil"/>
                              <w:bottom w:val="single" w:sz="4" w:space="0" w:color="auto"/>
                              <w:right w:val="single" w:sz="4" w:space="0" w:color="auto"/>
                            </w:tcBorders>
                            <w:vAlign w:val="center"/>
                          </w:tcPr>
                          <w:p w14:paraId="70CED9C0"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0.12 </w:t>
                            </w:r>
                          </w:p>
                        </w:tc>
                        <w:tc>
                          <w:tcPr>
                            <w:tcW w:w="737" w:type="pct"/>
                            <w:tcBorders>
                              <w:top w:val="nil"/>
                              <w:left w:val="nil"/>
                              <w:bottom w:val="single" w:sz="4" w:space="0" w:color="auto"/>
                              <w:right w:val="single" w:sz="4" w:space="0" w:color="auto"/>
                            </w:tcBorders>
                            <w:vAlign w:val="center"/>
                          </w:tcPr>
                          <w:p w14:paraId="4A8490FD"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29,160 </w:t>
                            </w:r>
                          </w:p>
                        </w:tc>
                        <w:tc>
                          <w:tcPr>
                            <w:tcW w:w="736" w:type="pct"/>
                            <w:tcBorders>
                              <w:top w:val="nil"/>
                              <w:left w:val="nil"/>
                              <w:bottom w:val="single" w:sz="4" w:space="0" w:color="auto"/>
                              <w:right w:val="single" w:sz="4" w:space="0" w:color="auto"/>
                            </w:tcBorders>
                            <w:vAlign w:val="center"/>
                          </w:tcPr>
                          <w:p w14:paraId="5ABB05A9"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hint="eastAsia"/>
                                <w:color w:val="000000"/>
                                <w:sz w:val="20"/>
                              </w:rPr>
                              <w:t xml:space="preserve">29,160 </w:t>
                            </w:r>
                          </w:p>
                        </w:tc>
                        <w:tc>
                          <w:tcPr>
                            <w:tcW w:w="609" w:type="pct"/>
                            <w:tcBorders>
                              <w:top w:val="nil"/>
                              <w:left w:val="nil"/>
                              <w:bottom w:val="single" w:sz="4" w:space="0" w:color="auto"/>
                              <w:right w:val="single" w:sz="4" w:space="0" w:color="auto"/>
                            </w:tcBorders>
                            <w:vAlign w:val="center"/>
                          </w:tcPr>
                          <w:p w14:paraId="53D516BC"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100.00 </w:t>
                            </w:r>
                          </w:p>
                        </w:tc>
                        <w:tc>
                          <w:tcPr>
                            <w:tcW w:w="711" w:type="pct"/>
                            <w:tcBorders>
                              <w:top w:val="nil"/>
                              <w:left w:val="nil"/>
                              <w:bottom w:val="single" w:sz="4" w:space="0" w:color="auto"/>
                              <w:right w:val="single" w:sz="4" w:space="0" w:color="auto"/>
                            </w:tcBorders>
                            <w:vAlign w:val="center"/>
                          </w:tcPr>
                          <w:p w14:paraId="30D60B2E"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color w:val="000000"/>
                                <w:kern w:val="0"/>
                                <w:sz w:val="20"/>
                              </w:rPr>
                            </w:pPr>
                            <w:r w:rsidRPr="00593D8E">
                              <w:rPr>
                                <w:rFonts w:ascii="標楷體" w:eastAsia="標楷體" w:hAnsi="標楷體"/>
                                <w:sz w:val="20"/>
                              </w:rPr>
                              <w:t>－</w:t>
                            </w:r>
                            <w:r w:rsidRPr="00593D8E">
                              <w:rPr>
                                <w:rFonts w:ascii="標楷體" w:eastAsia="標楷體" w:hAnsi="標楷體" w:hint="eastAsia"/>
                                <w:color w:val="000000"/>
                                <w:sz w:val="20"/>
                              </w:rPr>
                              <w:t xml:space="preserve"> </w:t>
                            </w:r>
                          </w:p>
                        </w:tc>
                      </w:tr>
                      <w:tr w:rsidR="00275D6B" w:rsidRPr="00593D8E" w14:paraId="422914ED" w14:textId="77777777" w:rsidTr="00506A9E">
                        <w:tc>
                          <w:tcPr>
                            <w:tcW w:w="780" w:type="pct"/>
                            <w:tcBorders>
                              <w:top w:val="nil"/>
                              <w:left w:val="single" w:sz="4" w:space="0" w:color="auto"/>
                              <w:bottom w:val="single" w:sz="4" w:space="0" w:color="auto"/>
                              <w:right w:val="single" w:sz="4" w:space="0" w:color="auto"/>
                            </w:tcBorders>
                            <w:vAlign w:val="center"/>
                          </w:tcPr>
                          <w:p w14:paraId="4ED9E40E" w14:textId="3ACA7DA5"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經濟部</w:t>
                            </w:r>
                          </w:p>
                        </w:tc>
                        <w:tc>
                          <w:tcPr>
                            <w:tcW w:w="283" w:type="pct"/>
                            <w:tcBorders>
                              <w:top w:val="nil"/>
                              <w:left w:val="nil"/>
                              <w:bottom w:val="single" w:sz="4" w:space="0" w:color="auto"/>
                              <w:right w:val="single" w:sz="4" w:space="0" w:color="auto"/>
                            </w:tcBorders>
                            <w:noWrap/>
                            <w:vAlign w:val="center"/>
                          </w:tcPr>
                          <w:p w14:paraId="180ECAC0" w14:textId="0543004E"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2</w:t>
                            </w:r>
                          </w:p>
                        </w:tc>
                        <w:tc>
                          <w:tcPr>
                            <w:tcW w:w="735" w:type="pct"/>
                            <w:tcBorders>
                              <w:top w:val="nil"/>
                              <w:left w:val="nil"/>
                              <w:bottom w:val="single" w:sz="4" w:space="0" w:color="auto"/>
                              <w:right w:val="single" w:sz="4" w:space="0" w:color="auto"/>
                            </w:tcBorders>
                            <w:vAlign w:val="center"/>
                          </w:tcPr>
                          <w:p w14:paraId="0A84DD2D" w14:textId="766F703F"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298,450 </w:t>
                            </w:r>
                          </w:p>
                        </w:tc>
                        <w:tc>
                          <w:tcPr>
                            <w:tcW w:w="409" w:type="pct"/>
                            <w:tcBorders>
                              <w:top w:val="nil"/>
                              <w:left w:val="nil"/>
                              <w:bottom w:val="single" w:sz="4" w:space="0" w:color="auto"/>
                              <w:right w:val="single" w:sz="4" w:space="0" w:color="auto"/>
                            </w:tcBorders>
                            <w:vAlign w:val="center"/>
                          </w:tcPr>
                          <w:p w14:paraId="2625CE62" w14:textId="2C321EC5"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0.25 </w:t>
                            </w:r>
                          </w:p>
                        </w:tc>
                        <w:tc>
                          <w:tcPr>
                            <w:tcW w:w="737" w:type="pct"/>
                            <w:tcBorders>
                              <w:top w:val="nil"/>
                              <w:left w:val="nil"/>
                              <w:bottom w:val="single" w:sz="4" w:space="0" w:color="auto"/>
                              <w:right w:val="single" w:sz="4" w:space="0" w:color="auto"/>
                            </w:tcBorders>
                            <w:vAlign w:val="center"/>
                          </w:tcPr>
                          <w:p w14:paraId="136B4093" w14:textId="19D3250A"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89,065 </w:t>
                            </w:r>
                          </w:p>
                        </w:tc>
                        <w:tc>
                          <w:tcPr>
                            <w:tcW w:w="736" w:type="pct"/>
                            <w:tcBorders>
                              <w:top w:val="nil"/>
                              <w:left w:val="nil"/>
                              <w:bottom w:val="single" w:sz="4" w:space="0" w:color="auto"/>
                              <w:right w:val="single" w:sz="4" w:space="0" w:color="auto"/>
                            </w:tcBorders>
                            <w:vAlign w:val="center"/>
                          </w:tcPr>
                          <w:p w14:paraId="1498F902" w14:textId="5440B052"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82,765 </w:t>
                            </w:r>
                          </w:p>
                        </w:tc>
                        <w:tc>
                          <w:tcPr>
                            <w:tcW w:w="609" w:type="pct"/>
                            <w:tcBorders>
                              <w:top w:val="nil"/>
                              <w:left w:val="nil"/>
                              <w:bottom w:val="single" w:sz="4" w:space="0" w:color="auto"/>
                              <w:right w:val="single" w:sz="4" w:space="0" w:color="auto"/>
                            </w:tcBorders>
                            <w:vAlign w:val="center"/>
                          </w:tcPr>
                          <w:p w14:paraId="4B957EA5" w14:textId="50B922C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92.93 </w:t>
                            </w:r>
                          </w:p>
                        </w:tc>
                        <w:tc>
                          <w:tcPr>
                            <w:tcW w:w="711" w:type="pct"/>
                            <w:tcBorders>
                              <w:top w:val="nil"/>
                              <w:left w:val="nil"/>
                              <w:bottom w:val="single" w:sz="4" w:space="0" w:color="auto"/>
                              <w:right w:val="single" w:sz="4" w:space="0" w:color="auto"/>
                            </w:tcBorders>
                            <w:vAlign w:val="center"/>
                          </w:tcPr>
                          <w:p w14:paraId="41284D45" w14:textId="69777F09"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sz w:val="20"/>
                              </w:rPr>
                            </w:pPr>
                            <w:r w:rsidRPr="00593D8E">
                              <w:rPr>
                                <w:rFonts w:ascii="標楷體" w:eastAsia="標楷體" w:hAnsi="標楷體" w:hint="eastAsia"/>
                                <w:color w:val="000000"/>
                                <w:sz w:val="20"/>
                              </w:rPr>
                              <w:t xml:space="preserve">4,300 </w:t>
                            </w:r>
                          </w:p>
                        </w:tc>
                      </w:tr>
                      <w:tr w:rsidR="00275D6B" w:rsidRPr="00593D8E" w14:paraId="3F254267" w14:textId="77777777" w:rsidTr="00506A9E">
                        <w:tc>
                          <w:tcPr>
                            <w:tcW w:w="780" w:type="pct"/>
                            <w:tcBorders>
                              <w:top w:val="nil"/>
                              <w:left w:val="single" w:sz="4" w:space="0" w:color="auto"/>
                              <w:bottom w:val="single" w:sz="4" w:space="0" w:color="auto"/>
                              <w:right w:val="single" w:sz="4" w:space="0" w:color="auto"/>
                            </w:tcBorders>
                            <w:vAlign w:val="center"/>
                          </w:tcPr>
                          <w:p w14:paraId="534A661D" w14:textId="10CCBBCE"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olor w:val="000000"/>
                                <w:sz w:val="20"/>
                              </w:rPr>
                            </w:pPr>
                            <w:r w:rsidRPr="00593D8E">
                              <w:rPr>
                                <w:rFonts w:ascii="標楷體" w:eastAsia="標楷體" w:hAnsi="標楷體" w:hint="eastAsia"/>
                                <w:color w:val="000000"/>
                                <w:sz w:val="20"/>
                              </w:rPr>
                              <w:t>運動部</w:t>
                            </w:r>
                            <w:r>
                              <w:rPr>
                                <w:rFonts w:ascii="標楷體" w:eastAsia="標楷體" w:hAnsi="標楷體" w:hint="eastAsia"/>
                                <w:color w:val="000000"/>
                                <w:sz w:val="20"/>
                              </w:rPr>
                              <w:t>（</w:t>
                            </w:r>
                            <w:proofErr w:type="gramStart"/>
                            <w:r w:rsidRPr="00593D8E">
                              <w:rPr>
                                <w:rFonts w:ascii="標楷體" w:eastAsia="標楷體" w:hAnsi="標楷體"/>
                                <w:color w:val="000000"/>
                                <w:sz w:val="20"/>
                              </w:rPr>
                              <w:t>註</w:t>
                            </w:r>
                            <w:proofErr w:type="gramEnd"/>
                            <w:r w:rsidRPr="00593D8E">
                              <w:rPr>
                                <w:rFonts w:ascii="標楷體" w:eastAsia="標楷體" w:hAnsi="標楷體" w:hint="eastAsia"/>
                                <w:color w:val="000000"/>
                                <w:sz w:val="20"/>
                              </w:rPr>
                              <w:t>2</w:t>
                            </w:r>
                            <w:r>
                              <w:rPr>
                                <w:rFonts w:ascii="標楷體" w:eastAsia="標楷體" w:hAnsi="標楷體"/>
                                <w:color w:val="000000"/>
                                <w:sz w:val="20"/>
                              </w:rPr>
                              <w:t>）</w:t>
                            </w:r>
                          </w:p>
                        </w:tc>
                        <w:tc>
                          <w:tcPr>
                            <w:tcW w:w="283" w:type="pct"/>
                            <w:tcBorders>
                              <w:top w:val="nil"/>
                              <w:left w:val="nil"/>
                              <w:bottom w:val="single" w:sz="4" w:space="0" w:color="auto"/>
                              <w:right w:val="single" w:sz="4" w:space="0" w:color="auto"/>
                            </w:tcBorders>
                            <w:noWrap/>
                            <w:vAlign w:val="center"/>
                          </w:tcPr>
                          <w:p w14:paraId="683C36B5" w14:textId="194D9B3D"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2</w:t>
                            </w:r>
                          </w:p>
                        </w:tc>
                        <w:tc>
                          <w:tcPr>
                            <w:tcW w:w="735" w:type="pct"/>
                            <w:tcBorders>
                              <w:top w:val="nil"/>
                              <w:left w:val="nil"/>
                              <w:bottom w:val="single" w:sz="4" w:space="0" w:color="auto"/>
                              <w:right w:val="single" w:sz="4" w:space="0" w:color="auto"/>
                            </w:tcBorders>
                            <w:vAlign w:val="center"/>
                          </w:tcPr>
                          <w:p w14:paraId="690BA53A" w14:textId="51493EFD" w:rsidR="00275D6B" w:rsidRPr="00593D8E" w:rsidRDefault="00275D6B" w:rsidP="004E6199">
                            <w:pPr>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263,536 </w:t>
                            </w:r>
                          </w:p>
                        </w:tc>
                        <w:tc>
                          <w:tcPr>
                            <w:tcW w:w="409" w:type="pct"/>
                            <w:tcBorders>
                              <w:top w:val="nil"/>
                              <w:left w:val="nil"/>
                              <w:bottom w:val="single" w:sz="4" w:space="0" w:color="auto"/>
                              <w:right w:val="single" w:sz="4" w:space="0" w:color="auto"/>
                            </w:tcBorders>
                            <w:vAlign w:val="center"/>
                          </w:tcPr>
                          <w:p w14:paraId="7ECE9C5A" w14:textId="020242DC"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0.22 </w:t>
                            </w:r>
                          </w:p>
                        </w:tc>
                        <w:tc>
                          <w:tcPr>
                            <w:tcW w:w="737" w:type="pct"/>
                            <w:tcBorders>
                              <w:top w:val="nil"/>
                              <w:left w:val="nil"/>
                              <w:bottom w:val="single" w:sz="4" w:space="0" w:color="auto"/>
                              <w:right w:val="single" w:sz="4" w:space="0" w:color="auto"/>
                            </w:tcBorders>
                            <w:vAlign w:val="center"/>
                          </w:tcPr>
                          <w:p w14:paraId="57511351" w14:textId="2BCBA852"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75,447 </w:t>
                            </w:r>
                          </w:p>
                        </w:tc>
                        <w:tc>
                          <w:tcPr>
                            <w:tcW w:w="736" w:type="pct"/>
                            <w:tcBorders>
                              <w:top w:val="nil"/>
                              <w:left w:val="nil"/>
                              <w:bottom w:val="single" w:sz="4" w:space="0" w:color="auto"/>
                              <w:right w:val="single" w:sz="4" w:space="0" w:color="auto"/>
                            </w:tcBorders>
                            <w:vAlign w:val="center"/>
                          </w:tcPr>
                          <w:p w14:paraId="5C5EF68C" w14:textId="3F0526AF"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74,876 </w:t>
                            </w:r>
                          </w:p>
                        </w:tc>
                        <w:tc>
                          <w:tcPr>
                            <w:tcW w:w="609" w:type="pct"/>
                            <w:tcBorders>
                              <w:top w:val="nil"/>
                              <w:left w:val="nil"/>
                              <w:bottom w:val="single" w:sz="4" w:space="0" w:color="auto"/>
                              <w:right w:val="single" w:sz="4" w:space="0" w:color="auto"/>
                            </w:tcBorders>
                            <w:vAlign w:val="center"/>
                          </w:tcPr>
                          <w:p w14:paraId="422536D2" w14:textId="43A9F0B3"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   99.24 </w:t>
                            </w:r>
                          </w:p>
                        </w:tc>
                        <w:tc>
                          <w:tcPr>
                            <w:tcW w:w="711" w:type="pct"/>
                            <w:tcBorders>
                              <w:top w:val="nil"/>
                              <w:left w:val="nil"/>
                              <w:bottom w:val="single" w:sz="4" w:space="0" w:color="auto"/>
                              <w:right w:val="single" w:sz="4" w:space="0" w:color="auto"/>
                            </w:tcBorders>
                            <w:vAlign w:val="center"/>
                          </w:tcPr>
                          <w:p w14:paraId="28B4E797" w14:textId="6983D6CC"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sz w:val="20"/>
                              </w:rPr>
                              <w:t>－</w:t>
                            </w:r>
                            <w:r w:rsidRPr="00593D8E">
                              <w:rPr>
                                <w:rFonts w:ascii="標楷體" w:eastAsia="標楷體" w:hAnsi="標楷體" w:hint="eastAsia"/>
                                <w:color w:val="000000"/>
                                <w:sz w:val="20"/>
                              </w:rPr>
                              <w:t xml:space="preserve"> </w:t>
                            </w:r>
                          </w:p>
                        </w:tc>
                      </w:tr>
                      <w:tr w:rsidR="00275D6B" w:rsidRPr="00593D8E" w14:paraId="5F246514" w14:textId="77777777" w:rsidTr="00506A9E">
                        <w:tc>
                          <w:tcPr>
                            <w:tcW w:w="780" w:type="pct"/>
                            <w:tcBorders>
                              <w:top w:val="nil"/>
                              <w:left w:val="single" w:sz="4" w:space="0" w:color="auto"/>
                              <w:bottom w:val="nil"/>
                              <w:right w:val="single" w:sz="4" w:space="0" w:color="auto"/>
                            </w:tcBorders>
                            <w:vAlign w:val="center"/>
                          </w:tcPr>
                          <w:p w14:paraId="71E38513" w14:textId="77777777" w:rsidR="00275D6B" w:rsidRPr="00593D8E" w:rsidRDefault="00275D6B" w:rsidP="00250D96">
                            <w:pPr>
                              <w:widowControl/>
                              <w:overflowPunct w:val="0"/>
                              <w:autoSpaceDE w:val="0"/>
                              <w:autoSpaceDN w:val="0"/>
                              <w:adjustRightInd w:val="0"/>
                              <w:snapToGrid w:val="0"/>
                              <w:spacing w:line="240" w:lineRule="exact"/>
                              <w:jc w:val="both"/>
                              <w:rPr>
                                <w:rFonts w:ascii="標楷體" w:eastAsia="標楷體" w:hAnsi="標楷體" w:cs="新細明體"/>
                                <w:color w:val="000000"/>
                                <w:kern w:val="0"/>
                                <w:sz w:val="20"/>
                              </w:rPr>
                            </w:pPr>
                            <w:r w:rsidRPr="00593D8E">
                              <w:rPr>
                                <w:rFonts w:ascii="標楷體" w:eastAsia="標楷體" w:hAnsi="標楷體" w:hint="eastAsia"/>
                                <w:color w:val="000000"/>
                                <w:sz w:val="20"/>
                              </w:rPr>
                              <w:t>外交部</w:t>
                            </w:r>
                          </w:p>
                        </w:tc>
                        <w:tc>
                          <w:tcPr>
                            <w:tcW w:w="283" w:type="pct"/>
                            <w:tcBorders>
                              <w:top w:val="nil"/>
                              <w:left w:val="nil"/>
                              <w:bottom w:val="single" w:sz="4" w:space="0" w:color="auto"/>
                              <w:right w:val="single" w:sz="4" w:space="0" w:color="auto"/>
                            </w:tcBorders>
                            <w:noWrap/>
                            <w:vAlign w:val="center"/>
                          </w:tcPr>
                          <w:p w14:paraId="40751B58"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s="新細明體"/>
                                <w:kern w:val="0"/>
                                <w:sz w:val="20"/>
                              </w:rPr>
                            </w:pPr>
                            <w:r w:rsidRPr="00593D8E">
                              <w:rPr>
                                <w:rFonts w:ascii="標楷體" w:eastAsia="標楷體" w:hAnsi="標楷體" w:hint="eastAsia"/>
                                <w:color w:val="000000"/>
                                <w:sz w:val="20"/>
                              </w:rPr>
                              <w:t>1</w:t>
                            </w:r>
                          </w:p>
                        </w:tc>
                        <w:tc>
                          <w:tcPr>
                            <w:tcW w:w="735" w:type="pct"/>
                            <w:tcBorders>
                              <w:top w:val="nil"/>
                              <w:left w:val="nil"/>
                              <w:bottom w:val="single" w:sz="4" w:space="0" w:color="auto"/>
                              <w:right w:val="single" w:sz="4" w:space="0" w:color="auto"/>
                            </w:tcBorders>
                            <w:vAlign w:val="center"/>
                          </w:tcPr>
                          <w:p w14:paraId="67A6D91B"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41,856 </w:t>
                            </w:r>
                          </w:p>
                        </w:tc>
                        <w:tc>
                          <w:tcPr>
                            <w:tcW w:w="409" w:type="pct"/>
                            <w:tcBorders>
                              <w:top w:val="nil"/>
                              <w:left w:val="nil"/>
                              <w:bottom w:val="single" w:sz="4" w:space="0" w:color="auto"/>
                              <w:right w:val="single" w:sz="4" w:space="0" w:color="auto"/>
                            </w:tcBorders>
                            <w:vAlign w:val="center"/>
                          </w:tcPr>
                          <w:p w14:paraId="06E3CE5C"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hint="eastAsia"/>
                                <w:color w:val="000000"/>
                                <w:sz w:val="20"/>
                              </w:rPr>
                              <w:t xml:space="preserve">0.03 </w:t>
                            </w:r>
                          </w:p>
                        </w:tc>
                        <w:tc>
                          <w:tcPr>
                            <w:tcW w:w="737" w:type="pct"/>
                            <w:tcBorders>
                              <w:top w:val="nil"/>
                              <w:left w:val="nil"/>
                              <w:bottom w:val="single" w:sz="4" w:space="0" w:color="auto"/>
                              <w:right w:val="single" w:sz="4" w:space="0" w:color="auto"/>
                            </w:tcBorders>
                          </w:tcPr>
                          <w:p w14:paraId="6C7041F6"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sz w:val="20"/>
                              </w:rPr>
                              <w:t>－</w:t>
                            </w:r>
                          </w:p>
                        </w:tc>
                        <w:tc>
                          <w:tcPr>
                            <w:tcW w:w="736" w:type="pct"/>
                            <w:tcBorders>
                              <w:top w:val="nil"/>
                              <w:left w:val="nil"/>
                              <w:bottom w:val="single" w:sz="4" w:space="0" w:color="auto"/>
                              <w:right w:val="single" w:sz="4" w:space="0" w:color="auto"/>
                            </w:tcBorders>
                          </w:tcPr>
                          <w:p w14:paraId="299F7075"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sz w:val="20"/>
                              </w:rPr>
                              <w:t>－</w:t>
                            </w:r>
                          </w:p>
                        </w:tc>
                        <w:tc>
                          <w:tcPr>
                            <w:tcW w:w="609" w:type="pct"/>
                            <w:tcBorders>
                              <w:top w:val="nil"/>
                              <w:left w:val="nil"/>
                              <w:bottom w:val="single" w:sz="4" w:space="0" w:color="auto"/>
                              <w:right w:val="single" w:sz="4" w:space="0" w:color="auto"/>
                            </w:tcBorders>
                          </w:tcPr>
                          <w:p w14:paraId="64A9F62B" w14:textId="7E71A91B" w:rsidR="00275D6B" w:rsidRPr="00593D8E" w:rsidRDefault="00524A4D"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24A4D">
                              <w:rPr>
                                <w:rFonts w:ascii="標楷體" w:eastAsia="標楷體" w:hAnsi="標楷體"/>
                                <w:sz w:val="20"/>
                              </w:rPr>
                              <w:t>--</w:t>
                            </w:r>
                          </w:p>
                        </w:tc>
                        <w:tc>
                          <w:tcPr>
                            <w:tcW w:w="711" w:type="pct"/>
                            <w:tcBorders>
                              <w:top w:val="nil"/>
                              <w:left w:val="nil"/>
                              <w:bottom w:val="single" w:sz="4" w:space="0" w:color="auto"/>
                              <w:right w:val="single" w:sz="4" w:space="0" w:color="auto"/>
                            </w:tcBorders>
                          </w:tcPr>
                          <w:p w14:paraId="6755BC44" w14:textId="77777777" w:rsidR="00275D6B" w:rsidRPr="00593D8E" w:rsidRDefault="00275D6B" w:rsidP="004E6199">
                            <w:pPr>
                              <w:widowControl/>
                              <w:overflowPunct w:val="0"/>
                              <w:autoSpaceDE w:val="0"/>
                              <w:autoSpaceDN w:val="0"/>
                              <w:adjustRightInd w:val="0"/>
                              <w:snapToGrid w:val="0"/>
                              <w:spacing w:line="240" w:lineRule="exact"/>
                              <w:jc w:val="right"/>
                              <w:rPr>
                                <w:rFonts w:ascii="標楷體" w:eastAsia="標楷體" w:hAnsi="標楷體"/>
                                <w:color w:val="000000"/>
                                <w:sz w:val="20"/>
                              </w:rPr>
                            </w:pPr>
                            <w:r w:rsidRPr="00593D8E">
                              <w:rPr>
                                <w:rFonts w:ascii="標楷體" w:eastAsia="標楷體" w:hAnsi="標楷體"/>
                                <w:sz w:val="20"/>
                              </w:rPr>
                              <w:t>－</w:t>
                            </w:r>
                          </w:p>
                        </w:tc>
                      </w:tr>
                      <w:tr w:rsidR="00275D6B" w:rsidRPr="00593D8E" w14:paraId="747EB9A1" w14:textId="77777777" w:rsidTr="00506A9E">
                        <w:tc>
                          <w:tcPr>
                            <w:tcW w:w="5000" w:type="pct"/>
                            <w:gridSpan w:val="8"/>
                            <w:tcBorders>
                              <w:top w:val="single" w:sz="4" w:space="0" w:color="auto"/>
                            </w:tcBorders>
                            <w:vAlign w:val="center"/>
                          </w:tcPr>
                          <w:p w14:paraId="71AD3268" w14:textId="0DEE9D0F" w:rsidR="00275D6B" w:rsidRPr="00593D8E" w:rsidRDefault="00275D6B" w:rsidP="0041636A">
                            <w:pPr>
                              <w:widowControl/>
                              <w:overflowPunct w:val="0"/>
                              <w:autoSpaceDE w:val="0"/>
                              <w:autoSpaceDN w:val="0"/>
                              <w:adjustRightInd w:val="0"/>
                              <w:snapToGrid w:val="0"/>
                              <w:spacing w:line="200" w:lineRule="exact"/>
                              <w:ind w:left="540" w:hangingChars="300" w:hanging="540"/>
                              <w:rPr>
                                <w:rFonts w:ascii="標楷體" w:eastAsia="標楷體" w:hAnsi="標楷體" w:cs="新細明體"/>
                                <w:kern w:val="0"/>
                                <w:sz w:val="18"/>
                                <w:szCs w:val="18"/>
                              </w:rPr>
                            </w:pPr>
                            <w:proofErr w:type="gramStart"/>
                            <w:r w:rsidRPr="00593D8E">
                              <w:rPr>
                                <w:rFonts w:ascii="標楷體" w:eastAsia="標楷體" w:hAnsi="標楷體" w:cs="新細明體" w:hint="eastAsia"/>
                                <w:kern w:val="0"/>
                                <w:sz w:val="18"/>
                                <w:szCs w:val="18"/>
                              </w:rPr>
                              <w:t>註</w:t>
                            </w:r>
                            <w:proofErr w:type="gramEnd"/>
                            <w:r w:rsidRPr="00593D8E">
                              <w:rPr>
                                <w:rFonts w:ascii="標楷體" w:eastAsia="標楷體" w:hAnsi="標楷體" w:cs="新細明體" w:hint="eastAsia"/>
                                <w:kern w:val="0"/>
                                <w:sz w:val="18"/>
                                <w:szCs w:val="18"/>
                              </w:rPr>
                              <w:t>：1</w:t>
                            </w:r>
                            <w:r w:rsidRPr="00593D8E">
                              <w:rPr>
                                <w:rFonts w:ascii="標楷體" w:eastAsia="標楷體" w:hAnsi="標楷體" w:cs="新細明體"/>
                                <w:kern w:val="0"/>
                                <w:sz w:val="18"/>
                                <w:szCs w:val="18"/>
                              </w:rPr>
                              <w:t>.</w:t>
                            </w:r>
                            <w:r w:rsidRPr="00593D8E">
                              <w:rPr>
                                <w:rFonts w:ascii="標楷體" w:eastAsia="標楷體" w:hAnsi="標楷體" w:cs="新細明體" w:hint="eastAsia"/>
                                <w:kern w:val="0"/>
                                <w:sz w:val="18"/>
                                <w:szCs w:val="18"/>
                              </w:rPr>
                              <w:t>本表係</w:t>
                            </w:r>
                            <w:r w:rsidR="00074F4F">
                              <w:rPr>
                                <w:rFonts w:ascii="標楷體" w:eastAsia="標楷體" w:hAnsi="標楷體" w:cs="新細明體" w:hint="eastAsia"/>
                                <w:kern w:val="0"/>
                                <w:sz w:val="18"/>
                                <w:szCs w:val="18"/>
                              </w:rPr>
                              <w:t>中央</w:t>
                            </w:r>
                            <w:r w:rsidRPr="00593D8E">
                              <w:rPr>
                                <w:rFonts w:ascii="標楷體" w:eastAsia="標楷體" w:hAnsi="標楷體" w:cs="新細明體" w:hint="eastAsia"/>
                                <w:kern w:val="0"/>
                                <w:sz w:val="18"/>
                                <w:szCs w:val="18"/>
                              </w:rPr>
                              <w:t>相關機關計畫或業務預算規模109至114年度任</w:t>
                            </w:r>
                            <w:proofErr w:type="gramStart"/>
                            <w:r w:rsidRPr="00593D8E">
                              <w:rPr>
                                <w:rFonts w:ascii="標楷體" w:eastAsia="標楷體" w:hAnsi="標楷體" w:cs="新細明體" w:hint="eastAsia"/>
                                <w:kern w:val="0"/>
                                <w:sz w:val="18"/>
                                <w:szCs w:val="18"/>
                              </w:rPr>
                              <w:t>1</w:t>
                            </w:r>
                            <w:proofErr w:type="gramEnd"/>
                            <w:r w:rsidRPr="00593D8E">
                              <w:rPr>
                                <w:rFonts w:ascii="標楷體" w:eastAsia="標楷體" w:hAnsi="標楷體" w:cs="新細明體" w:hint="eastAsia"/>
                                <w:kern w:val="0"/>
                                <w:sz w:val="18"/>
                                <w:szCs w:val="18"/>
                              </w:rPr>
                              <w:t>年度達2</w:t>
                            </w:r>
                            <w:proofErr w:type="gramStart"/>
                            <w:r w:rsidRPr="00593D8E">
                              <w:rPr>
                                <w:rFonts w:ascii="標楷體" w:eastAsia="標楷體" w:hAnsi="標楷體" w:cs="新細明體" w:hint="eastAsia"/>
                                <w:kern w:val="0"/>
                                <w:sz w:val="18"/>
                                <w:szCs w:val="18"/>
                              </w:rPr>
                              <w:t>千萬</w:t>
                            </w:r>
                            <w:proofErr w:type="gramEnd"/>
                            <w:r w:rsidRPr="00593D8E">
                              <w:rPr>
                                <w:rFonts w:ascii="標楷體" w:eastAsia="標楷體" w:hAnsi="標楷體" w:cs="新細明體" w:hint="eastAsia"/>
                                <w:kern w:val="0"/>
                                <w:sz w:val="18"/>
                                <w:szCs w:val="18"/>
                              </w:rPr>
                              <w:t>元以上者。</w:t>
                            </w:r>
                          </w:p>
                          <w:p w14:paraId="1C73A5D6" w14:textId="5EB56985" w:rsidR="00275D6B" w:rsidRPr="00593D8E" w:rsidRDefault="00275D6B" w:rsidP="0041636A">
                            <w:pPr>
                              <w:widowControl/>
                              <w:overflowPunct w:val="0"/>
                              <w:autoSpaceDE w:val="0"/>
                              <w:autoSpaceDN w:val="0"/>
                              <w:adjustRightInd w:val="0"/>
                              <w:snapToGrid w:val="0"/>
                              <w:spacing w:line="200" w:lineRule="exact"/>
                              <w:ind w:left="540" w:hangingChars="300" w:hanging="540"/>
                              <w:rPr>
                                <w:rFonts w:ascii="標楷體" w:eastAsia="標楷體" w:hAnsi="標楷體" w:cs="新細明體"/>
                                <w:kern w:val="0"/>
                                <w:sz w:val="18"/>
                                <w:szCs w:val="18"/>
                              </w:rPr>
                            </w:pPr>
                            <w:r w:rsidRPr="00593D8E">
                              <w:rPr>
                                <w:rFonts w:ascii="標楷體" w:eastAsia="標楷體" w:hAnsi="標楷體" w:cs="新細明體" w:hint="eastAsia"/>
                                <w:kern w:val="0"/>
                                <w:sz w:val="18"/>
                                <w:szCs w:val="18"/>
                              </w:rPr>
                              <w:t xml:space="preserve"> </w:t>
                            </w:r>
                            <w:r w:rsidRPr="00593D8E">
                              <w:rPr>
                                <w:rFonts w:ascii="標楷體" w:eastAsia="標楷體" w:hAnsi="標楷體" w:cs="新細明體"/>
                                <w:kern w:val="0"/>
                                <w:sz w:val="18"/>
                                <w:szCs w:val="18"/>
                              </w:rPr>
                              <w:t xml:space="preserve">   2.</w:t>
                            </w:r>
                            <w:proofErr w:type="gramStart"/>
                            <w:r w:rsidRPr="00593D8E">
                              <w:rPr>
                                <w:rFonts w:ascii="標楷體" w:eastAsia="標楷體" w:hAnsi="標楷體" w:hint="eastAsia"/>
                                <w:color w:val="000000"/>
                                <w:sz w:val="18"/>
                                <w:szCs w:val="18"/>
                              </w:rPr>
                              <w:t>運動部於114年9月9日</w:t>
                            </w:r>
                            <w:proofErr w:type="gramEnd"/>
                            <w:r>
                              <w:rPr>
                                <w:rFonts w:ascii="標楷體" w:eastAsia="標楷體" w:hAnsi="標楷體" w:hint="eastAsia"/>
                                <w:color w:val="000000"/>
                                <w:sz w:val="18"/>
                                <w:szCs w:val="18"/>
                              </w:rPr>
                              <w:t>由</w:t>
                            </w:r>
                            <w:r w:rsidRPr="00593D8E">
                              <w:rPr>
                                <w:rFonts w:ascii="標楷體" w:eastAsia="標楷體" w:hAnsi="標楷體" w:hint="eastAsia"/>
                                <w:color w:val="000000"/>
                                <w:sz w:val="18"/>
                                <w:szCs w:val="18"/>
                              </w:rPr>
                              <w:t>教育部體育署</w:t>
                            </w:r>
                            <w:r>
                              <w:rPr>
                                <w:rFonts w:ascii="標楷體" w:eastAsia="標楷體" w:hAnsi="標楷體" w:hint="eastAsia"/>
                                <w:color w:val="000000"/>
                                <w:sz w:val="18"/>
                                <w:szCs w:val="18"/>
                              </w:rPr>
                              <w:t>改制</w:t>
                            </w:r>
                            <w:r w:rsidRPr="00593D8E">
                              <w:rPr>
                                <w:rFonts w:ascii="標楷體" w:eastAsia="標楷體" w:hAnsi="標楷體" w:hint="eastAsia"/>
                                <w:color w:val="000000"/>
                                <w:sz w:val="18"/>
                                <w:szCs w:val="18"/>
                              </w:rPr>
                              <w:t>升格成立。</w:t>
                            </w:r>
                          </w:p>
                          <w:p w14:paraId="1BADC581" w14:textId="77777777" w:rsidR="00275D6B" w:rsidRPr="002C255C" w:rsidRDefault="00275D6B" w:rsidP="0041636A">
                            <w:pPr>
                              <w:widowControl/>
                              <w:overflowPunct w:val="0"/>
                              <w:autoSpaceDE w:val="0"/>
                              <w:autoSpaceDN w:val="0"/>
                              <w:adjustRightInd w:val="0"/>
                              <w:snapToGrid w:val="0"/>
                              <w:spacing w:line="200" w:lineRule="exact"/>
                              <w:ind w:leftChars="150" w:left="990" w:hangingChars="350" w:hanging="630"/>
                              <w:rPr>
                                <w:rFonts w:ascii="標楷體" w:eastAsia="標楷體" w:hAnsi="標楷體" w:cs="新細明體"/>
                                <w:kern w:val="0"/>
                                <w:sz w:val="18"/>
                                <w:szCs w:val="18"/>
                              </w:rPr>
                            </w:pPr>
                            <w:r w:rsidRPr="00593D8E">
                              <w:rPr>
                                <w:rFonts w:ascii="標楷體" w:eastAsia="標楷體" w:hAnsi="標楷體" w:cs="新細明體"/>
                                <w:kern w:val="0"/>
                                <w:sz w:val="18"/>
                                <w:szCs w:val="18"/>
                              </w:rPr>
                              <w:t>3.</w:t>
                            </w:r>
                            <w:r w:rsidRPr="00593D8E">
                              <w:rPr>
                                <w:rFonts w:ascii="標楷體" w:eastAsia="標楷體" w:hAnsi="標楷體" w:cs="新細明體" w:hint="eastAsia"/>
                                <w:kern w:val="0"/>
                                <w:sz w:val="18"/>
                                <w:szCs w:val="18"/>
                              </w:rPr>
                              <w:t>資料來源：整理自中央相關部會提供資料。</w:t>
                            </w:r>
                          </w:p>
                        </w:tc>
                      </w:tr>
                    </w:tbl>
                    <w:p w14:paraId="3CA4588A" w14:textId="77777777" w:rsidR="00B12724" w:rsidRPr="00593D8E" w:rsidRDefault="00B12724" w:rsidP="009C3E6D">
                      <w:pPr>
                        <w:rPr>
                          <w:rFonts w:ascii="標楷體" w:eastAsia="標楷體" w:hAnsi="標楷體"/>
                        </w:rPr>
                      </w:pPr>
                    </w:p>
                  </w:txbxContent>
                </v:textbox>
                <w10:wrap type="square" anchorx="margin"/>
              </v:shape>
            </w:pict>
          </mc:Fallback>
        </mc:AlternateContent>
      </w:r>
      <w:r w:rsidR="00D43FE1" w:rsidRPr="008B6C64">
        <w:rPr>
          <w:rFonts w:ascii="標楷體" w:eastAsia="標楷體" w:hAnsi="標楷體"/>
          <w:sz w:val="28"/>
          <w:szCs w:val="28"/>
        </w:rPr>
        <w:t>預期</w:t>
      </w:r>
      <w:r w:rsidR="00506A9E">
        <w:rPr>
          <w:rFonts w:ascii="標楷體" w:eastAsia="標楷體" w:hAnsi="標楷體" w:hint="eastAsia"/>
          <w:sz w:val="28"/>
          <w:szCs w:val="28"/>
        </w:rPr>
        <w:t>，須保留繼續執行</w:t>
      </w:r>
      <w:r w:rsidR="00D43FE1" w:rsidRPr="008B6C64">
        <w:rPr>
          <w:rFonts w:ascii="標楷體" w:eastAsia="標楷體" w:hAnsi="標楷體"/>
          <w:sz w:val="28"/>
          <w:szCs w:val="28"/>
        </w:rPr>
        <w:t>。</w:t>
      </w:r>
    </w:p>
    <w:p w14:paraId="2D02194C" w14:textId="284148A2" w:rsidR="00D43FE1" w:rsidRPr="00F418DE" w:rsidRDefault="008211EB" w:rsidP="004E6199">
      <w:pPr>
        <w:overflowPunct w:val="0"/>
        <w:spacing w:line="460" w:lineRule="exact"/>
        <w:ind w:firstLineChars="200" w:firstLine="641"/>
        <w:jc w:val="both"/>
        <w:rPr>
          <w:rFonts w:ascii="標楷體" w:eastAsia="標楷體" w:hAnsi="標楷體"/>
          <w:b/>
          <w:bCs/>
          <w:snapToGrid w:val="0"/>
          <w:color w:val="000000" w:themeColor="text1"/>
          <w:kern w:val="0"/>
          <w:sz w:val="32"/>
          <w:szCs w:val="32"/>
        </w:rPr>
      </w:pPr>
      <w:bookmarkStart w:id="1" w:name="_Toc167712498"/>
      <w:r w:rsidRPr="008B6C64">
        <w:rPr>
          <w:rFonts w:ascii="標楷體" w:eastAsia="標楷體" w:hAnsi="標楷體" w:hint="eastAsia"/>
          <w:b/>
          <w:bCs/>
          <w:snapToGrid w:val="0"/>
          <w:color w:val="000000" w:themeColor="text1"/>
          <w:kern w:val="0"/>
          <w:sz w:val="32"/>
          <w:szCs w:val="32"/>
        </w:rPr>
        <w:t>（</w:t>
      </w:r>
      <w:r>
        <w:rPr>
          <w:rFonts w:ascii="標楷體" w:eastAsia="標楷體" w:hAnsi="標楷體" w:hint="eastAsia"/>
          <w:b/>
          <w:bCs/>
          <w:snapToGrid w:val="0"/>
          <w:color w:val="000000" w:themeColor="text1"/>
          <w:kern w:val="0"/>
          <w:sz w:val="32"/>
          <w:szCs w:val="32"/>
        </w:rPr>
        <w:t>三</w:t>
      </w:r>
      <w:r w:rsidRPr="008B6C64">
        <w:rPr>
          <w:rFonts w:ascii="標楷體" w:eastAsia="標楷體" w:hAnsi="標楷體" w:hint="eastAsia"/>
          <w:b/>
          <w:bCs/>
          <w:snapToGrid w:val="0"/>
          <w:color w:val="000000" w:themeColor="text1"/>
          <w:kern w:val="0"/>
          <w:sz w:val="32"/>
          <w:szCs w:val="32"/>
        </w:rPr>
        <w:t xml:space="preserve">）　</w:t>
      </w:r>
      <w:r w:rsidR="00D43FE1" w:rsidRPr="00F418DE">
        <w:rPr>
          <w:rFonts w:ascii="標楷體" w:eastAsia="標楷體" w:hAnsi="標楷體" w:hint="eastAsia"/>
          <w:b/>
          <w:bCs/>
          <w:snapToGrid w:val="0"/>
          <w:color w:val="000000" w:themeColor="text1"/>
          <w:kern w:val="0"/>
          <w:sz w:val="32"/>
          <w:szCs w:val="32"/>
        </w:rPr>
        <w:t>海洋政策推動管考情形</w:t>
      </w:r>
      <w:bookmarkEnd w:id="1"/>
    </w:p>
    <w:p w14:paraId="1656F47A" w14:textId="0A56845E" w:rsidR="00D43FE1" w:rsidRDefault="00D43FE1" w:rsidP="004E6199">
      <w:pPr>
        <w:overflowPunct w:val="0"/>
        <w:spacing w:line="460" w:lineRule="exact"/>
        <w:ind w:firstLineChars="200" w:firstLine="560"/>
        <w:jc w:val="both"/>
        <w:rPr>
          <w:rFonts w:ascii="標楷體" w:eastAsia="標楷體" w:hAnsi="標楷體"/>
          <w:bCs/>
          <w:snapToGrid w:val="0"/>
          <w:sz w:val="28"/>
          <w:szCs w:val="28"/>
        </w:rPr>
      </w:pPr>
      <w:r w:rsidRPr="008B6C64">
        <w:rPr>
          <w:rFonts w:ascii="標楷體" w:eastAsia="標楷體" w:hAnsi="標楷體" w:hint="eastAsia"/>
          <w:bCs/>
          <w:snapToGrid w:val="0"/>
          <w:sz w:val="28"/>
          <w:szCs w:val="28"/>
        </w:rPr>
        <w:t>行政院於109年6月8日核定</w:t>
      </w:r>
      <w:r w:rsidR="00A4163D">
        <w:rPr>
          <w:rFonts w:ascii="標楷體" w:eastAsia="標楷體" w:hAnsi="標楷體" w:hint="eastAsia"/>
          <w:bCs/>
          <w:snapToGrid w:val="0"/>
          <w:sz w:val="28"/>
          <w:szCs w:val="28"/>
        </w:rPr>
        <w:t>「</w:t>
      </w:r>
      <w:r w:rsidRPr="008B6C64">
        <w:rPr>
          <w:rFonts w:ascii="標楷體" w:eastAsia="標楷體" w:hAnsi="標楷體" w:hint="eastAsia"/>
          <w:bCs/>
          <w:snapToGrid w:val="0"/>
          <w:sz w:val="28"/>
          <w:szCs w:val="28"/>
        </w:rPr>
        <w:t>2</w:t>
      </w:r>
      <w:r w:rsidRPr="008B6C64">
        <w:rPr>
          <w:rFonts w:ascii="標楷體" w:eastAsia="標楷體" w:hAnsi="標楷體"/>
          <w:bCs/>
          <w:snapToGrid w:val="0"/>
          <w:sz w:val="28"/>
          <w:szCs w:val="28"/>
        </w:rPr>
        <w:t>020</w:t>
      </w:r>
      <w:r w:rsidRPr="008B6C64">
        <w:rPr>
          <w:rFonts w:ascii="標楷體" w:eastAsia="標楷體" w:hAnsi="標楷體" w:hint="eastAsia"/>
          <w:bCs/>
          <w:snapToGrid w:val="0"/>
          <w:sz w:val="28"/>
          <w:szCs w:val="28"/>
        </w:rPr>
        <w:t>國家海洋政策白皮書</w:t>
      </w:r>
      <w:r w:rsidR="00A4163D">
        <w:rPr>
          <w:rFonts w:ascii="標楷體" w:eastAsia="標楷體" w:hAnsi="標楷體" w:hint="eastAsia"/>
          <w:bCs/>
          <w:snapToGrid w:val="0"/>
          <w:sz w:val="28"/>
          <w:szCs w:val="28"/>
        </w:rPr>
        <w:t>」</w:t>
      </w:r>
      <w:r w:rsidRPr="008B6C64">
        <w:rPr>
          <w:rFonts w:ascii="標楷體" w:eastAsia="標楷體" w:hAnsi="標楷體" w:hint="eastAsia"/>
          <w:bCs/>
          <w:snapToGrid w:val="0"/>
          <w:sz w:val="28"/>
          <w:szCs w:val="28"/>
        </w:rPr>
        <w:t>，</w:t>
      </w:r>
      <w:r w:rsidR="00BB1187">
        <w:rPr>
          <w:rFonts w:ascii="標楷體" w:eastAsia="標楷體" w:hAnsi="標楷體" w:hint="eastAsia"/>
          <w:bCs/>
          <w:snapToGrid w:val="0"/>
          <w:sz w:val="28"/>
          <w:szCs w:val="28"/>
        </w:rPr>
        <w:t>請</w:t>
      </w:r>
      <w:r w:rsidRPr="008B6C64">
        <w:rPr>
          <w:rFonts w:ascii="標楷體" w:eastAsia="標楷體" w:hAnsi="標楷體" w:hint="eastAsia"/>
          <w:bCs/>
          <w:snapToGrid w:val="0"/>
          <w:sz w:val="28"/>
          <w:szCs w:val="28"/>
        </w:rPr>
        <w:t>海洋委員會依據白皮書各項政策目標，持續盤點各部會分工、明確訂定各項工作期程，並嚴密追蹤管考</w:t>
      </w:r>
      <w:r w:rsidR="00BB1187">
        <w:rPr>
          <w:rFonts w:ascii="標楷體" w:eastAsia="標楷體" w:hAnsi="標楷體" w:hint="eastAsia"/>
          <w:bCs/>
          <w:snapToGrid w:val="0"/>
          <w:sz w:val="28"/>
          <w:szCs w:val="28"/>
        </w:rPr>
        <w:t>。</w:t>
      </w:r>
      <w:r w:rsidR="00C01E56">
        <w:rPr>
          <w:rFonts w:ascii="標楷體" w:eastAsia="標楷體" w:hAnsi="標楷體" w:hint="eastAsia"/>
          <w:bCs/>
          <w:snapToGrid w:val="0"/>
          <w:sz w:val="28"/>
          <w:szCs w:val="28"/>
        </w:rPr>
        <w:t>按</w:t>
      </w:r>
      <w:r w:rsidR="002B0297">
        <w:rPr>
          <w:rFonts w:ascii="標楷體" w:eastAsia="標楷體" w:hAnsi="標楷體" w:hint="eastAsia"/>
          <w:bCs/>
          <w:snapToGrid w:val="0"/>
          <w:sz w:val="28"/>
          <w:szCs w:val="28"/>
        </w:rPr>
        <w:t>「</w:t>
      </w:r>
      <w:r w:rsidR="002B0297" w:rsidRPr="008B6C64">
        <w:rPr>
          <w:rFonts w:ascii="標楷體" w:eastAsia="標楷體" w:hAnsi="標楷體" w:hint="eastAsia"/>
          <w:bCs/>
          <w:snapToGrid w:val="0"/>
          <w:sz w:val="28"/>
          <w:szCs w:val="28"/>
        </w:rPr>
        <w:t>2</w:t>
      </w:r>
      <w:r w:rsidR="002B0297" w:rsidRPr="008B6C64">
        <w:rPr>
          <w:rFonts w:ascii="標楷體" w:eastAsia="標楷體" w:hAnsi="標楷體"/>
          <w:bCs/>
          <w:snapToGrid w:val="0"/>
          <w:sz w:val="28"/>
          <w:szCs w:val="28"/>
        </w:rPr>
        <w:t>020</w:t>
      </w:r>
      <w:r w:rsidR="002B0297" w:rsidRPr="008B6C64">
        <w:rPr>
          <w:rFonts w:ascii="標楷體" w:eastAsia="標楷體" w:hAnsi="標楷體" w:hint="eastAsia"/>
          <w:bCs/>
          <w:snapToGrid w:val="0"/>
          <w:sz w:val="28"/>
          <w:szCs w:val="28"/>
        </w:rPr>
        <w:t>國家海洋政策白皮書</w:t>
      </w:r>
      <w:r w:rsidR="002B0297">
        <w:rPr>
          <w:rFonts w:ascii="標楷體" w:eastAsia="標楷體" w:hAnsi="標楷體" w:hint="eastAsia"/>
          <w:bCs/>
          <w:snapToGrid w:val="0"/>
          <w:sz w:val="28"/>
          <w:szCs w:val="28"/>
        </w:rPr>
        <w:t>」</w:t>
      </w:r>
      <w:r w:rsidRPr="008B6C64">
        <w:rPr>
          <w:rFonts w:ascii="標楷體" w:eastAsia="標楷體" w:hAnsi="標楷體" w:hint="eastAsia"/>
          <w:bCs/>
          <w:snapToGrid w:val="0"/>
          <w:sz w:val="28"/>
          <w:szCs w:val="28"/>
        </w:rPr>
        <w:t>計</w:t>
      </w:r>
      <w:r w:rsidR="00D23074">
        <w:rPr>
          <w:rFonts w:ascii="標楷體" w:eastAsia="標楷體" w:hAnsi="標楷體" w:hint="eastAsia"/>
          <w:bCs/>
          <w:snapToGrid w:val="0"/>
          <w:sz w:val="28"/>
          <w:szCs w:val="28"/>
        </w:rPr>
        <w:t>有</w:t>
      </w:r>
      <w:r w:rsidRPr="008B6C64">
        <w:rPr>
          <w:rFonts w:ascii="標楷體" w:eastAsia="標楷體" w:hAnsi="標楷體" w:hint="eastAsia"/>
          <w:bCs/>
          <w:snapToGrid w:val="0"/>
          <w:sz w:val="28"/>
          <w:szCs w:val="28"/>
        </w:rPr>
        <w:t>6大政策目標、21項策略、177項</w:t>
      </w:r>
      <w:r w:rsidRPr="008B6C64">
        <w:rPr>
          <w:rFonts w:ascii="標楷體" w:eastAsia="標楷體" w:hAnsi="標楷體" w:hint="eastAsia"/>
          <w:bCs/>
          <w:snapToGrid w:val="0"/>
          <w:sz w:val="28"/>
          <w:szCs w:val="28"/>
        </w:rPr>
        <w:lastRenderedPageBreak/>
        <w:t>重點工作</w:t>
      </w:r>
      <w:r w:rsidR="004D1AB6">
        <w:rPr>
          <w:rFonts w:ascii="標楷體" w:eastAsia="標楷體" w:hAnsi="標楷體" w:hint="eastAsia"/>
          <w:bCs/>
          <w:snapToGrid w:val="0"/>
          <w:sz w:val="28"/>
          <w:szCs w:val="28"/>
        </w:rPr>
        <w:t>項目</w:t>
      </w:r>
      <w:r w:rsidRPr="008B6C64">
        <w:rPr>
          <w:rFonts w:ascii="標楷體" w:eastAsia="標楷體" w:hAnsi="標楷體" w:hint="eastAsia"/>
          <w:bCs/>
          <w:snapToGrid w:val="0"/>
          <w:sz w:val="28"/>
          <w:szCs w:val="28"/>
        </w:rPr>
        <w:t>，由11個部會</w:t>
      </w:r>
      <w:r w:rsidR="00B1031D" w:rsidRPr="008B6C64">
        <w:rPr>
          <w:rFonts w:ascii="標楷體" w:eastAsia="標楷體" w:hAnsi="標楷體" w:hint="eastAsia"/>
          <w:bCs/>
          <w:snapToGrid w:val="0"/>
          <w:sz w:val="28"/>
          <w:szCs w:val="28"/>
        </w:rPr>
        <w:t>（</w:t>
      </w:r>
      <w:r w:rsidR="004D1AB6">
        <w:rPr>
          <w:rFonts w:ascii="標楷體" w:eastAsia="標楷體" w:hAnsi="標楷體" w:hint="eastAsia"/>
          <w:bCs/>
          <w:snapToGrid w:val="0"/>
          <w:sz w:val="28"/>
          <w:szCs w:val="28"/>
        </w:rPr>
        <w:t>不含</w:t>
      </w:r>
      <w:r w:rsidR="00B1031D" w:rsidRPr="00B1031D">
        <w:rPr>
          <w:rFonts w:ascii="標楷體" w:eastAsia="標楷體" w:hAnsi="標楷體" w:hint="eastAsia"/>
          <w:bCs/>
          <w:snapToGrid w:val="0"/>
          <w:sz w:val="28"/>
          <w:szCs w:val="28"/>
        </w:rPr>
        <w:t>於114年9月9日由教育部體育署</w:t>
      </w:r>
      <w:r w:rsidR="007E5F73">
        <w:rPr>
          <w:rFonts w:ascii="標楷體" w:eastAsia="標楷體" w:hAnsi="標楷體" w:hint="eastAsia"/>
          <w:bCs/>
          <w:snapToGrid w:val="0"/>
          <w:sz w:val="28"/>
          <w:szCs w:val="28"/>
        </w:rPr>
        <w:t>改制</w:t>
      </w:r>
      <w:r w:rsidR="00B1031D" w:rsidRPr="00B1031D">
        <w:rPr>
          <w:rFonts w:ascii="標楷體" w:eastAsia="標楷體" w:hAnsi="標楷體" w:hint="eastAsia"/>
          <w:bCs/>
          <w:snapToGrid w:val="0"/>
          <w:sz w:val="28"/>
          <w:szCs w:val="28"/>
        </w:rPr>
        <w:t>升格成立</w:t>
      </w:r>
      <w:r w:rsidR="004D1AB6">
        <w:rPr>
          <w:rFonts w:ascii="標楷體" w:eastAsia="標楷體" w:hAnsi="標楷體" w:hint="eastAsia"/>
          <w:bCs/>
          <w:snapToGrid w:val="0"/>
          <w:sz w:val="28"/>
          <w:szCs w:val="28"/>
        </w:rPr>
        <w:t>之</w:t>
      </w:r>
      <w:r w:rsidR="004D1AB6" w:rsidRPr="00B1031D">
        <w:rPr>
          <w:rFonts w:ascii="標楷體" w:eastAsia="標楷體" w:hAnsi="標楷體" w:hint="eastAsia"/>
          <w:bCs/>
          <w:snapToGrid w:val="0"/>
          <w:sz w:val="28"/>
          <w:szCs w:val="28"/>
        </w:rPr>
        <w:t>運動部</w:t>
      </w:r>
      <w:r w:rsidR="00B1031D" w:rsidRPr="008B6C64">
        <w:rPr>
          <w:rFonts w:ascii="標楷體" w:eastAsia="標楷體" w:hAnsi="標楷體" w:hint="eastAsia"/>
          <w:bCs/>
          <w:snapToGrid w:val="0"/>
          <w:sz w:val="28"/>
          <w:szCs w:val="28"/>
        </w:rPr>
        <w:t>）</w:t>
      </w:r>
      <w:r w:rsidR="00C01E56">
        <w:rPr>
          <w:rFonts w:ascii="標楷體" w:eastAsia="標楷體" w:hAnsi="標楷體" w:hint="eastAsia"/>
          <w:bCs/>
          <w:snapToGrid w:val="0"/>
          <w:sz w:val="28"/>
          <w:szCs w:val="28"/>
        </w:rPr>
        <w:t>負責</w:t>
      </w:r>
      <w:r w:rsidRPr="008B6C64">
        <w:rPr>
          <w:rFonts w:ascii="標楷體" w:eastAsia="標楷體" w:hAnsi="標楷體" w:hint="eastAsia"/>
          <w:bCs/>
          <w:snapToGrid w:val="0"/>
          <w:sz w:val="28"/>
          <w:szCs w:val="28"/>
        </w:rPr>
        <w:t>主辦，</w:t>
      </w:r>
      <w:r w:rsidR="002B0297">
        <w:rPr>
          <w:rFonts w:ascii="標楷體" w:eastAsia="標楷體" w:hAnsi="標楷體" w:hint="eastAsia"/>
          <w:bCs/>
          <w:snapToGrid w:val="0"/>
          <w:sz w:val="28"/>
          <w:szCs w:val="28"/>
        </w:rPr>
        <w:t>海洋</w:t>
      </w:r>
      <w:proofErr w:type="gramStart"/>
      <w:r w:rsidR="002B0297">
        <w:rPr>
          <w:rFonts w:ascii="標楷體" w:eastAsia="標楷體" w:hAnsi="標楷體" w:hint="eastAsia"/>
          <w:bCs/>
          <w:snapToGrid w:val="0"/>
          <w:sz w:val="28"/>
          <w:szCs w:val="28"/>
        </w:rPr>
        <w:t>委員</w:t>
      </w:r>
      <w:r w:rsidR="002B0297" w:rsidRPr="008B6C64">
        <w:rPr>
          <w:rFonts w:ascii="標楷體" w:eastAsia="標楷體" w:hAnsi="標楷體" w:hint="eastAsia"/>
          <w:bCs/>
          <w:snapToGrid w:val="0"/>
          <w:sz w:val="28"/>
          <w:szCs w:val="28"/>
        </w:rPr>
        <w:t>會</w:t>
      </w:r>
      <w:r w:rsidR="00C01E56">
        <w:rPr>
          <w:rFonts w:ascii="標楷體" w:eastAsia="標楷體" w:hAnsi="標楷體" w:hint="eastAsia"/>
          <w:bCs/>
          <w:snapToGrid w:val="0"/>
          <w:sz w:val="28"/>
          <w:szCs w:val="28"/>
        </w:rPr>
        <w:t>須</w:t>
      </w:r>
      <w:r w:rsidR="002B0297" w:rsidRPr="008B6C64">
        <w:rPr>
          <w:rFonts w:ascii="標楷體" w:eastAsia="標楷體" w:hAnsi="標楷體" w:hint="eastAsia"/>
          <w:bCs/>
          <w:snapToGrid w:val="0"/>
          <w:sz w:val="28"/>
          <w:szCs w:val="28"/>
        </w:rPr>
        <w:t>彙整</w:t>
      </w:r>
      <w:proofErr w:type="gramEnd"/>
      <w:r w:rsidR="002B0297" w:rsidRPr="00211DA1">
        <w:rPr>
          <w:rFonts w:ascii="標楷體" w:eastAsia="標楷體" w:hAnsi="標楷體" w:hint="eastAsia"/>
          <w:bCs/>
          <w:snapToGrid w:val="0"/>
          <w:sz w:val="28"/>
          <w:szCs w:val="28"/>
        </w:rPr>
        <w:t>國家海洋政策白皮書</w:t>
      </w:r>
      <w:r w:rsidR="002B0297" w:rsidRPr="008B6C64">
        <w:rPr>
          <w:rFonts w:ascii="標楷體" w:eastAsia="標楷體" w:hAnsi="標楷體" w:hint="eastAsia"/>
          <w:bCs/>
          <w:snapToGrid w:val="0"/>
          <w:sz w:val="28"/>
          <w:szCs w:val="28"/>
        </w:rPr>
        <w:t>管制表</w:t>
      </w:r>
      <w:r w:rsidR="00C01E56">
        <w:rPr>
          <w:rFonts w:ascii="標楷體" w:eastAsia="標楷體" w:hAnsi="標楷體" w:hint="eastAsia"/>
          <w:bCs/>
          <w:snapToGrid w:val="0"/>
          <w:sz w:val="28"/>
          <w:szCs w:val="28"/>
        </w:rPr>
        <w:t>，</w:t>
      </w:r>
      <w:r w:rsidRPr="008B6C64">
        <w:rPr>
          <w:rFonts w:ascii="標楷體" w:eastAsia="標楷體" w:hAnsi="標楷體" w:hint="eastAsia"/>
          <w:bCs/>
          <w:snapToGrid w:val="0"/>
          <w:sz w:val="28"/>
          <w:szCs w:val="28"/>
        </w:rPr>
        <w:t>每半年提送管控結果報行政院等。</w:t>
      </w:r>
      <w:proofErr w:type="gramStart"/>
      <w:r w:rsidRPr="008B6C64">
        <w:rPr>
          <w:rFonts w:ascii="標楷體" w:eastAsia="標楷體" w:hAnsi="標楷體" w:hint="eastAsia"/>
          <w:bCs/>
          <w:snapToGrid w:val="0"/>
          <w:sz w:val="28"/>
          <w:szCs w:val="28"/>
        </w:rPr>
        <w:t>嗣</w:t>
      </w:r>
      <w:proofErr w:type="gramEnd"/>
      <w:r w:rsidRPr="008B6C64">
        <w:rPr>
          <w:rFonts w:ascii="標楷體" w:eastAsia="標楷體" w:hAnsi="標楷體" w:hint="eastAsia"/>
          <w:bCs/>
          <w:snapToGrid w:val="0"/>
          <w:sz w:val="28"/>
          <w:szCs w:val="28"/>
        </w:rPr>
        <w:t>經海洋委員會考量各項政策目標</w:t>
      </w:r>
      <w:r w:rsidR="00E56A74">
        <w:rPr>
          <w:rFonts w:ascii="標楷體" w:eastAsia="標楷體" w:hAnsi="標楷體" w:hint="eastAsia"/>
          <w:bCs/>
          <w:snapToGrid w:val="0"/>
          <w:sz w:val="28"/>
          <w:szCs w:val="28"/>
        </w:rPr>
        <w:t>已</w:t>
      </w:r>
      <w:r w:rsidRPr="008B6C64">
        <w:rPr>
          <w:rFonts w:ascii="標楷體" w:eastAsia="標楷體" w:hAnsi="標楷體" w:hint="eastAsia"/>
          <w:bCs/>
          <w:snapToGrid w:val="0"/>
          <w:sz w:val="28"/>
          <w:szCs w:val="28"/>
        </w:rPr>
        <w:t>推動逾2年，</w:t>
      </w:r>
      <w:r w:rsidR="00E56A74">
        <w:rPr>
          <w:rFonts w:ascii="標楷體" w:eastAsia="標楷體" w:hAnsi="標楷體" w:hint="eastAsia"/>
          <w:bCs/>
          <w:snapToGrid w:val="0"/>
          <w:sz w:val="28"/>
          <w:szCs w:val="28"/>
        </w:rPr>
        <w:t>各部會</w:t>
      </w:r>
      <w:r w:rsidRPr="008B6C64">
        <w:rPr>
          <w:rFonts w:ascii="標楷體" w:eastAsia="標楷體" w:hAnsi="標楷體" w:hint="eastAsia"/>
          <w:bCs/>
          <w:snapToGrid w:val="0"/>
          <w:sz w:val="28"/>
          <w:szCs w:val="28"/>
        </w:rPr>
        <w:t>逐漸將白皮書之政策目標融入業務推動，於111年8月建請行政院同意回歸各部會</w:t>
      </w:r>
      <w:proofErr w:type="gramStart"/>
      <w:r w:rsidRPr="008B6C64">
        <w:rPr>
          <w:rFonts w:ascii="標楷體" w:eastAsia="標楷體" w:hAnsi="標楷體" w:hint="eastAsia"/>
          <w:bCs/>
          <w:snapToGrid w:val="0"/>
          <w:sz w:val="28"/>
          <w:szCs w:val="28"/>
        </w:rPr>
        <w:t>自行管辦</w:t>
      </w:r>
      <w:proofErr w:type="gramEnd"/>
      <w:r w:rsidRPr="008B6C64">
        <w:rPr>
          <w:rFonts w:ascii="標楷體" w:eastAsia="標楷體" w:hAnsi="標楷體" w:hint="eastAsia"/>
          <w:bCs/>
          <w:snapToGrid w:val="0"/>
          <w:sz w:val="28"/>
          <w:szCs w:val="28"/>
        </w:rPr>
        <w:t>。行政院秘書長於111年9月21日函復略</w:t>
      </w:r>
      <w:proofErr w:type="gramStart"/>
      <w:r w:rsidRPr="008B6C64">
        <w:rPr>
          <w:rFonts w:ascii="標楷體" w:eastAsia="標楷體" w:hAnsi="標楷體" w:hint="eastAsia"/>
          <w:bCs/>
          <w:snapToGrid w:val="0"/>
          <w:sz w:val="28"/>
          <w:szCs w:val="28"/>
        </w:rPr>
        <w:t>以</w:t>
      </w:r>
      <w:proofErr w:type="gramEnd"/>
      <w:r w:rsidRPr="008B6C64">
        <w:rPr>
          <w:rFonts w:ascii="標楷體" w:eastAsia="標楷體" w:hAnsi="標楷體" w:hint="eastAsia"/>
          <w:bCs/>
          <w:snapToGrid w:val="0"/>
          <w:sz w:val="28"/>
          <w:szCs w:val="28"/>
        </w:rPr>
        <w:t>，本案管制177項重點工作項目，尚未完成之專案推動事項，仍將執行情形提報行政院，以後年度再回歸各部會自行推動、</w:t>
      </w:r>
      <w:proofErr w:type="gramStart"/>
      <w:r w:rsidRPr="008B6C64">
        <w:rPr>
          <w:rFonts w:ascii="標楷體" w:eastAsia="標楷體" w:hAnsi="標楷體" w:hint="eastAsia"/>
          <w:bCs/>
          <w:snapToGrid w:val="0"/>
          <w:sz w:val="28"/>
          <w:szCs w:val="28"/>
        </w:rPr>
        <w:t>管辦等</w:t>
      </w:r>
      <w:proofErr w:type="gramEnd"/>
      <w:r w:rsidRPr="008B6C64">
        <w:rPr>
          <w:rFonts w:ascii="標楷體" w:eastAsia="標楷體" w:hAnsi="標楷體" w:hint="eastAsia"/>
          <w:bCs/>
          <w:snapToGrid w:val="0"/>
          <w:sz w:val="28"/>
          <w:szCs w:val="28"/>
        </w:rPr>
        <w:t>。</w:t>
      </w:r>
      <w:r w:rsidR="003575E2" w:rsidRPr="008B6C64">
        <w:rPr>
          <w:rFonts w:ascii="標楷體" w:eastAsia="標楷體" w:hAnsi="標楷體" w:hint="eastAsia"/>
          <w:bCs/>
          <w:snapToGrid w:val="0"/>
          <w:sz w:val="28"/>
          <w:szCs w:val="28"/>
        </w:rPr>
        <w:t>海洋委員會</w:t>
      </w:r>
      <w:r w:rsidR="003575E2">
        <w:rPr>
          <w:rFonts w:ascii="標楷體" w:eastAsia="標楷體" w:hAnsi="標楷體" w:hint="eastAsia"/>
          <w:bCs/>
          <w:snapToGrid w:val="0"/>
          <w:sz w:val="28"/>
          <w:szCs w:val="28"/>
        </w:rPr>
        <w:t>復於1</w:t>
      </w:r>
      <w:r w:rsidR="003575E2">
        <w:rPr>
          <w:rFonts w:ascii="標楷體" w:eastAsia="標楷體" w:hAnsi="標楷體"/>
          <w:bCs/>
          <w:snapToGrid w:val="0"/>
          <w:sz w:val="28"/>
          <w:szCs w:val="28"/>
        </w:rPr>
        <w:t>12</w:t>
      </w:r>
      <w:r w:rsidR="003575E2">
        <w:rPr>
          <w:rFonts w:ascii="標楷體" w:eastAsia="標楷體" w:hAnsi="標楷體" w:hint="eastAsia"/>
          <w:bCs/>
          <w:snapToGrid w:val="0"/>
          <w:sz w:val="28"/>
          <w:szCs w:val="28"/>
        </w:rPr>
        <w:t>年3月1</w:t>
      </w:r>
      <w:r w:rsidR="003575E2">
        <w:rPr>
          <w:rFonts w:ascii="標楷體" w:eastAsia="標楷體" w:hAnsi="標楷體"/>
          <w:bCs/>
          <w:snapToGrid w:val="0"/>
          <w:sz w:val="28"/>
          <w:szCs w:val="28"/>
        </w:rPr>
        <w:t>4</w:t>
      </w:r>
      <w:r w:rsidR="003575E2">
        <w:rPr>
          <w:rFonts w:ascii="標楷體" w:eastAsia="標楷體" w:hAnsi="標楷體" w:hint="eastAsia"/>
          <w:bCs/>
          <w:snapToGrid w:val="0"/>
          <w:sz w:val="28"/>
          <w:szCs w:val="28"/>
        </w:rPr>
        <w:t>日建請行政院</w:t>
      </w:r>
      <w:r w:rsidR="00063E52">
        <w:rPr>
          <w:rFonts w:ascii="標楷體" w:eastAsia="標楷體" w:hAnsi="標楷體" w:hint="eastAsia"/>
          <w:bCs/>
          <w:snapToGrid w:val="0"/>
          <w:sz w:val="28"/>
          <w:szCs w:val="28"/>
        </w:rPr>
        <w:t>於</w:t>
      </w:r>
      <w:proofErr w:type="gramStart"/>
      <w:r w:rsidR="003575E2" w:rsidRPr="008B6C64">
        <w:rPr>
          <w:rFonts w:ascii="標楷體" w:eastAsia="標楷體" w:hAnsi="標楷體" w:hint="eastAsia"/>
          <w:bCs/>
          <w:snapToGrid w:val="0"/>
          <w:sz w:val="28"/>
          <w:szCs w:val="28"/>
        </w:rPr>
        <w:t>112</w:t>
      </w:r>
      <w:proofErr w:type="gramEnd"/>
      <w:r w:rsidR="003575E2" w:rsidRPr="008B6C64">
        <w:rPr>
          <w:rFonts w:ascii="標楷體" w:eastAsia="標楷體" w:hAnsi="標楷體" w:hint="eastAsia"/>
          <w:bCs/>
          <w:snapToGrid w:val="0"/>
          <w:sz w:val="28"/>
          <w:szCs w:val="28"/>
        </w:rPr>
        <w:t>年度起回歸各部會自行推動、</w:t>
      </w:r>
      <w:proofErr w:type="gramStart"/>
      <w:r w:rsidR="003575E2" w:rsidRPr="008B6C64">
        <w:rPr>
          <w:rFonts w:ascii="標楷體" w:eastAsia="標楷體" w:hAnsi="標楷體" w:hint="eastAsia"/>
          <w:bCs/>
          <w:snapToGrid w:val="0"/>
          <w:sz w:val="28"/>
          <w:szCs w:val="28"/>
        </w:rPr>
        <w:t>管辦</w:t>
      </w:r>
      <w:proofErr w:type="gramEnd"/>
      <w:r w:rsidR="003575E2" w:rsidRPr="008B6C64">
        <w:rPr>
          <w:rFonts w:ascii="標楷體" w:eastAsia="標楷體" w:hAnsi="標楷體" w:hint="eastAsia"/>
          <w:bCs/>
          <w:snapToGrid w:val="0"/>
          <w:sz w:val="28"/>
          <w:szCs w:val="28"/>
        </w:rPr>
        <w:t>，由</w:t>
      </w:r>
      <w:r w:rsidR="003575E2">
        <w:rPr>
          <w:rFonts w:ascii="標楷體" w:eastAsia="標楷體" w:hAnsi="標楷體" w:hint="eastAsia"/>
          <w:bCs/>
          <w:snapToGrid w:val="0"/>
          <w:sz w:val="28"/>
          <w:szCs w:val="28"/>
        </w:rPr>
        <w:t>該</w:t>
      </w:r>
      <w:r w:rsidR="003575E2" w:rsidRPr="008B6C64">
        <w:rPr>
          <w:rFonts w:ascii="標楷體" w:eastAsia="標楷體" w:hAnsi="標楷體" w:hint="eastAsia"/>
          <w:bCs/>
          <w:snapToGrid w:val="0"/>
          <w:sz w:val="28"/>
          <w:szCs w:val="28"/>
        </w:rPr>
        <w:t>會每年彙整相關部會執行成果，報送行政院。</w:t>
      </w:r>
      <w:proofErr w:type="gramStart"/>
      <w:r w:rsidR="00507591" w:rsidRPr="00507591">
        <w:rPr>
          <w:rFonts w:ascii="標楷體" w:eastAsia="標楷體" w:hAnsi="標楷體" w:hint="eastAsia"/>
          <w:bCs/>
          <w:snapToGrid w:val="0"/>
          <w:sz w:val="28"/>
          <w:szCs w:val="28"/>
        </w:rPr>
        <w:t>嗣</w:t>
      </w:r>
      <w:proofErr w:type="gramEnd"/>
      <w:r w:rsidR="00507591" w:rsidRPr="00507591">
        <w:rPr>
          <w:rFonts w:ascii="標楷體" w:eastAsia="標楷體" w:hAnsi="標楷體" w:hint="eastAsia"/>
          <w:bCs/>
          <w:snapToGrid w:val="0"/>
          <w:sz w:val="28"/>
          <w:szCs w:val="28"/>
        </w:rPr>
        <w:t>行政院秘書長於112年3月28日函復同意</w:t>
      </w:r>
      <w:r w:rsidR="003575E2">
        <w:rPr>
          <w:rFonts w:ascii="標楷體" w:eastAsia="標楷體" w:hAnsi="標楷體" w:hint="eastAsia"/>
          <w:bCs/>
          <w:snapToGrid w:val="0"/>
          <w:sz w:val="28"/>
          <w:szCs w:val="28"/>
        </w:rPr>
        <w:t>。</w:t>
      </w:r>
      <w:r w:rsidR="00DB09FC">
        <w:rPr>
          <w:rFonts w:ascii="標楷體" w:eastAsia="標楷體" w:hAnsi="標楷體" w:hint="eastAsia"/>
          <w:bCs/>
          <w:snapToGrid w:val="0"/>
          <w:sz w:val="28"/>
          <w:szCs w:val="28"/>
        </w:rPr>
        <w:t>依</w:t>
      </w:r>
      <w:r w:rsidRPr="008B6C64">
        <w:rPr>
          <w:rFonts w:ascii="標楷體" w:eastAsia="標楷體" w:hAnsi="標楷體" w:hint="eastAsia"/>
          <w:bCs/>
          <w:snapToGrid w:val="0"/>
          <w:sz w:val="28"/>
          <w:szCs w:val="28"/>
        </w:rPr>
        <w:t>「</w:t>
      </w:r>
      <w:r w:rsidR="00A6285C">
        <w:rPr>
          <w:rFonts w:ascii="標楷體" w:eastAsia="標楷體" w:hAnsi="標楷體" w:hint="eastAsia"/>
          <w:bCs/>
          <w:snapToGrid w:val="0"/>
          <w:sz w:val="28"/>
          <w:szCs w:val="28"/>
        </w:rPr>
        <w:t>2</w:t>
      </w:r>
      <w:r w:rsidR="00A6285C">
        <w:rPr>
          <w:rFonts w:ascii="標楷體" w:eastAsia="標楷體" w:hAnsi="標楷體"/>
          <w:bCs/>
          <w:snapToGrid w:val="0"/>
          <w:sz w:val="28"/>
          <w:szCs w:val="28"/>
        </w:rPr>
        <w:t>020</w:t>
      </w:r>
      <w:r w:rsidRPr="008B6C64">
        <w:rPr>
          <w:rFonts w:ascii="標楷體" w:eastAsia="標楷體" w:hAnsi="標楷體" w:hint="eastAsia"/>
          <w:bCs/>
          <w:snapToGrid w:val="0"/>
          <w:sz w:val="28"/>
          <w:szCs w:val="28"/>
        </w:rPr>
        <w:t>國家海洋政策白皮書</w:t>
      </w:r>
      <w:r w:rsidR="00E56A74" w:rsidRPr="008B6C64">
        <w:rPr>
          <w:rFonts w:ascii="標楷體" w:eastAsia="標楷體" w:hAnsi="標楷體" w:hint="eastAsia"/>
          <w:bCs/>
          <w:snapToGrid w:val="0"/>
          <w:sz w:val="28"/>
          <w:szCs w:val="28"/>
        </w:rPr>
        <w:t>」</w:t>
      </w:r>
      <w:r w:rsidRPr="008B6C64">
        <w:rPr>
          <w:rFonts w:ascii="標楷體" w:eastAsia="標楷體" w:hAnsi="標楷體" w:hint="eastAsia"/>
          <w:bCs/>
          <w:snapToGrid w:val="0"/>
          <w:sz w:val="28"/>
          <w:szCs w:val="28"/>
        </w:rPr>
        <w:t>政策目標</w:t>
      </w:r>
      <w:proofErr w:type="gramStart"/>
      <w:r w:rsidRPr="008B6C64">
        <w:rPr>
          <w:rFonts w:ascii="標楷體" w:eastAsia="標楷體" w:hAnsi="標楷體" w:hint="eastAsia"/>
          <w:bCs/>
          <w:snapToGrid w:val="0"/>
          <w:sz w:val="28"/>
          <w:szCs w:val="28"/>
        </w:rPr>
        <w:t>113</w:t>
      </w:r>
      <w:proofErr w:type="gramEnd"/>
      <w:r w:rsidRPr="008B6C64">
        <w:rPr>
          <w:rFonts w:ascii="標楷體" w:eastAsia="標楷體" w:hAnsi="標楷體" w:hint="eastAsia"/>
          <w:bCs/>
          <w:snapToGrid w:val="0"/>
          <w:sz w:val="28"/>
          <w:szCs w:val="28"/>
        </w:rPr>
        <w:t>年度執行成果報告所載，回歸各部會自行推動、</w:t>
      </w:r>
      <w:proofErr w:type="gramStart"/>
      <w:r w:rsidRPr="008B6C64">
        <w:rPr>
          <w:rFonts w:ascii="標楷體" w:eastAsia="標楷體" w:hAnsi="標楷體" w:hint="eastAsia"/>
          <w:bCs/>
          <w:snapToGrid w:val="0"/>
          <w:sz w:val="28"/>
          <w:szCs w:val="28"/>
        </w:rPr>
        <w:t>管辦前</w:t>
      </w:r>
      <w:proofErr w:type="gramEnd"/>
      <w:r w:rsidRPr="008B6C64">
        <w:rPr>
          <w:rFonts w:ascii="標楷體" w:eastAsia="標楷體" w:hAnsi="標楷體" w:hint="eastAsia"/>
          <w:bCs/>
          <w:snapToGrid w:val="0"/>
          <w:sz w:val="28"/>
          <w:szCs w:val="28"/>
        </w:rPr>
        <w:t>，</w:t>
      </w:r>
      <w:r w:rsidR="008A3219">
        <w:rPr>
          <w:rFonts w:ascii="標楷體" w:eastAsia="標楷體" w:hAnsi="標楷體" w:hint="eastAsia"/>
          <w:bCs/>
          <w:snapToGrid w:val="0"/>
          <w:sz w:val="28"/>
          <w:szCs w:val="28"/>
        </w:rPr>
        <w:t>「</w:t>
      </w:r>
      <w:r w:rsidRPr="008B6C64">
        <w:rPr>
          <w:rFonts w:ascii="標楷體" w:eastAsia="標楷體" w:hAnsi="標楷體" w:hint="eastAsia"/>
          <w:bCs/>
          <w:snapToGrid w:val="0"/>
          <w:sz w:val="28"/>
          <w:szCs w:val="28"/>
        </w:rPr>
        <w:t>2020</w:t>
      </w:r>
      <w:r w:rsidR="008A3219">
        <w:rPr>
          <w:rFonts w:ascii="標楷體" w:eastAsia="標楷體" w:hAnsi="標楷體" w:hint="eastAsia"/>
          <w:bCs/>
          <w:snapToGrid w:val="0"/>
          <w:sz w:val="28"/>
          <w:szCs w:val="28"/>
        </w:rPr>
        <w:t>國家</w:t>
      </w:r>
      <w:r w:rsidRPr="008B6C64">
        <w:rPr>
          <w:rFonts w:ascii="標楷體" w:eastAsia="標楷體" w:hAnsi="標楷體" w:hint="eastAsia"/>
          <w:bCs/>
          <w:snapToGrid w:val="0"/>
          <w:sz w:val="28"/>
          <w:szCs w:val="28"/>
        </w:rPr>
        <w:t>海洋政策白皮書</w:t>
      </w:r>
      <w:r w:rsidR="008A3219">
        <w:rPr>
          <w:rFonts w:ascii="標楷體" w:eastAsia="標楷體" w:hAnsi="標楷體" w:hint="eastAsia"/>
          <w:bCs/>
          <w:snapToGrid w:val="0"/>
          <w:sz w:val="28"/>
          <w:szCs w:val="28"/>
        </w:rPr>
        <w:t>」</w:t>
      </w:r>
      <w:r w:rsidRPr="008B6C64">
        <w:rPr>
          <w:rFonts w:ascii="標楷體" w:eastAsia="標楷體" w:hAnsi="標楷體" w:hint="eastAsia"/>
          <w:bCs/>
          <w:snapToGrid w:val="0"/>
          <w:sz w:val="28"/>
          <w:szCs w:val="28"/>
        </w:rPr>
        <w:t>政策目標執行情形管制表</w:t>
      </w:r>
      <w:r w:rsidR="00DB09FC">
        <w:rPr>
          <w:rFonts w:ascii="標楷體" w:eastAsia="標楷體" w:hAnsi="標楷體" w:hint="eastAsia"/>
          <w:bCs/>
          <w:snapToGrid w:val="0"/>
          <w:sz w:val="28"/>
          <w:szCs w:val="28"/>
        </w:rPr>
        <w:t>列有</w:t>
      </w:r>
      <w:r w:rsidRPr="008B6C64">
        <w:rPr>
          <w:rFonts w:ascii="標楷體" w:eastAsia="標楷體" w:hAnsi="標楷體" w:hint="eastAsia"/>
          <w:bCs/>
          <w:snapToGrid w:val="0"/>
          <w:sz w:val="28"/>
          <w:szCs w:val="28"/>
        </w:rPr>
        <w:t>177項重點工作項目，截至113年底止，</w:t>
      </w:r>
      <w:r w:rsidR="008A3641">
        <w:rPr>
          <w:rFonts w:ascii="標楷體" w:eastAsia="標楷體" w:hAnsi="標楷體" w:hint="eastAsia"/>
          <w:bCs/>
          <w:snapToGrid w:val="0"/>
          <w:sz w:val="28"/>
          <w:szCs w:val="28"/>
        </w:rPr>
        <w:t>其中1</w:t>
      </w:r>
      <w:r w:rsidR="008A3641">
        <w:rPr>
          <w:rFonts w:ascii="標楷體" w:eastAsia="標楷體" w:hAnsi="標楷體"/>
          <w:bCs/>
          <w:snapToGrid w:val="0"/>
          <w:sz w:val="28"/>
          <w:szCs w:val="28"/>
        </w:rPr>
        <w:t>18</w:t>
      </w:r>
      <w:r w:rsidR="008A3641">
        <w:rPr>
          <w:rFonts w:ascii="標楷體" w:eastAsia="標楷體" w:hAnsi="標楷體" w:hint="eastAsia"/>
          <w:bCs/>
          <w:snapToGrid w:val="0"/>
          <w:sz w:val="28"/>
          <w:szCs w:val="28"/>
        </w:rPr>
        <w:t>項由各部會納入例行工作持續推動執行</w:t>
      </w:r>
      <w:r w:rsidR="00DB09FC">
        <w:rPr>
          <w:rFonts w:ascii="標楷體" w:eastAsia="標楷體" w:hAnsi="標楷體" w:hint="eastAsia"/>
          <w:bCs/>
          <w:snapToGrid w:val="0"/>
          <w:sz w:val="28"/>
          <w:szCs w:val="28"/>
        </w:rPr>
        <w:t>；</w:t>
      </w:r>
      <w:r w:rsidR="00CC069B">
        <w:rPr>
          <w:rFonts w:ascii="標楷體" w:eastAsia="標楷體" w:hAnsi="標楷體" w:hint="eastAsia"/>
          <w:bCs/>
          <w:snapToGrid w:val="0"/>
          <w:sz w:val="28"/>
          <w:szCs w:val="28"/>
        </w:rPr>
        <w:t>餘</w:t>
      </w:r>
      <w:r w:rsidR="003324A1">
        <w:rPr>
          <w:rFonts w:ascii="標楷體" w:eastAsia="標楷體" w:hAnsi="標楷體"/>
          <w:bCs/>
          <w:snapToGrid w:val="0"/>
          <w:sz w:val="28"/>
          <w:szCs w:val="28"/>
        </w:rPr>
        <w:t>59</w:t>
      </w:r>
      <w:r w:rsidR="008A3641">
        <w:rPr>
          <w:rFonts w:ascii="標楷體" w:eastAsia="標楷體" w:hAnsi="標楷體" w:hint="eastAsia"/>
          <w:bCs/>
          <w:snapToGrid w:val="0"/>
          <w:sz w:val="28"/>
          <w:szCs w:val="28"/>
        </w:rPr>
        <w:t>項</w:t>
      </w:r>
      <w:r w:rsidR="003324A1">
        <w:rPr>
          <w:rFonts w:ascii="標楷體" w:eastAsia="標楷體" w:hAnsi="標楷體" w:hint="eastAsia"/>
          <w:bCs/>
          <w:snapToGrid w:val="0"/>
          <w:sz w:val="28"/>
          <w:szCs w:val="28"/>
        </w:rPr>
        <w:t>有預定完成期限</w:t>
      </w:r>
      <w:r w:rsidR="00253E60">
        <w:rPr>
          <w:rFonts w:ascii="標楷體" w:eastAsia="標楷體" w:hAnsi="標楷體" w:hint="eastAsia"/>
          <w:bCs/>
          <w:snapToGrid w:val="0"/>
          <w:sz w:val="28"/>
          <w:szCs w:val="28"/>
        </w:rPr>
        <w:t>之項目</w:t>
      </w:r>
      <w:r w:rsidR="008A3641">
        <w:rPr>
          <w:rFonts w:ascii="標楷體" w:eastAsia="標楷體" w:hAnsi="標楷體" w:hint="eastAsia"/>
          <w:bCs/>
          <w:snapToGrid w:val="0"/>
          <w:sz w:val="28"/>
          <w:szCs w:val="28"/>
        </w:rPr>
        <w:t>，</w:t>
      </w:r>
      <w:r w:rsidR="004B320D">
        <w:rPr>
          <w:rFonts w:ascii="標楷體" w:eastAsia="標楷體" w:hAnsi="標楷體"/>
          <w:bCs/>
          <w:snapToGrid w:val="0"/>
          <w:sz w:val="28"/>
          <w:szCs w:val="28"/>
        </w:rPr>
        <w:t>50</w:t>
      </w:r>
      <w:r w:rsidR="008A3641">
        <w:rPr>
          <w:rFonts w:ascii="標楷體" w:eastAsia="標楷體" w:hAnsi="標楷體" w:hint="eastAsia"/>
          <w:bCs/>
          <w:snapToGrid w:val="0"/>
          <w:sz w:val="28"/>
          <w:szCs w:val="28"/>
        </w:rPr>
        <w:t>項</w:t>
      </w:r>
      <w:r w:rsidR="003324A1">
        <w:rPr>
          <w:rFonts w:ascii="標楷體" w:eastAsia="標楷體" w:hAnsi="標楷體" w:hint="eastAsia"/>
          <w:bCs/>
          <w:snapToGrid w:val="0"/>
          <w:sz w:val="28"/>
          <w:szCs w:val="28"/>
        </w:rPr>
        <w:t>已辦理完成解除</w:t>
      </w:r>
      <w:r w:rsidR="003324A1" w:rsidRPr="008B6C64">
        <w:rPr>
          <w:rFonts w:ascii="標楷體" w:eastAsia="標楷體" w:hAnsi="標楷體" w:hint="eastAsia"/>
          <w:bCs/>
          <w:snapToGrid w:val="0"/>
          <w:sz w:val="28"/>
          <w:szCs w:val="28"/>
        </w:rPr>
        <w:t>列管</w:t>
      </w:r>
      <w:r w:rsidR="00DB09FC">
        <w:rPr>
          <w:rFonts w:ascii="標楷體" w:eastAsia="標楷體" w:hAnsi="標楷體" w:hint="eastAsia"/>
          <w:bCs/>
          <w:snapToGrid w:val="0"/>
          <w:sz w:val="28"/>
          <w:szCs w:val="28"/>
        </w:rPr>
        <w:t>、</w:t>
      </w:r>
      <w:r w:rsidR="008A3641">
        <w:rPr>
          <w:rFonts w:ascii="標楷體" w:eastAsia="標楷體" w:hAnsi="標楷體" w:hint="eastAsia"/>
          <w:bCs/>
          <w:snapToGrid w:val="0"/>
          <w:sz w:val="28"/>
          <w:szCs w:val="28"/>
        </w:rPr>
        <w:t>6項自行列管</w:t>
      </w:r>
      <w:r w:rsidR="00DB09FC">
        <w:rPr>
          <w:rFonts w:ascii="標楷體" w:eastAsia="標楷體" w:hAnsi="標楷體" w:hint="eastAsia"/>
          <w:bCs/>
          <w:snapToGrid w:val="0"/>
          <w:sz w:val="28"/>
          <w:szCs w:val="28"/>
        </w:rPr>
        <w:t>、</w:t>
      </w:r>
      <w:r w:rsidR="008A3641" w:rsidRPr="008B6C64">
        <w:rPr>
          <w:rFonts w:ascii="標楷體" w:eastAsia="標楷體" w:hAnsi="標楷體" w:hint="eastAsia"/>
          <w:bCs/>
          <w:snapToGrid w:val="0"/>
          <w:sz w:val="28"/>
          <w:szCs w:val="28"/>
        </w:rPr>
        <w:t>3項</w:t>
      </w:r>
      <w:r w:rsidR="00DB09FC">
        <w:rPr>
          <w:rFonts w:ascii="標楷體" w:eastAsia="標楷體" w:hAnsi="標楷體" w:hint="eastAsia"/>
          <w:bCs/>
          <w:snapToGrid w:val="0"/>
          <w:sz w:val="28"/>
          <w:szCs w:val="28"/>
        </w:rPr>
        <w:t>由海洋委員會</w:t>
      </w:r>
      <w:proofErr w:type="gramStart"/>
      <w:r w:rsidRPr="008B6C64">
        <w:rPr>
          <w:rFonts w:ascii="標楷體" w:eastAsia="標楷體" w:hAnsi="標楷體" w:hint="eastAsia"/>
          <w:bCs/>
          <w:snapToGrid w:val="0"/>
          <w:sz w:val="28"/>
          <w:szCs w:val="28"/>
        </w:rPr>
        <w:t>賡</w:t>
      </w:r>
      <w:proofErr w:type="gramEnd"/>
      <w:r w:rsidRPr="008B6C64">
        <w:rPr>
          <w:rFonts w:ascii="標楷體" w:eastAsia="標楷體" w:hAnsi="標楷體" w:hint="eastAsia"/>
          <w:bCs/>
          <w:snapToGrid w:val="0"/>
          <w:sz w:val="28"/>
          <w:szCs w:val="28"/>
        </w:rPr>
        <w:t>續列管</w:t>
      </w:r>
      <w:r w:rsidR="003D168F" w:rsidRPr="00BF05BB">
        <w:rPr>
          <w:noProof/>
        </w:rPr>
        <mc:AlternateContent>
          <mc:Choice Requires="wps">
            <w:drawing>
              <wp:anchor distT="45720" distB="45720" distL="114300" distR="114300" simplePos="0" relativeHeight="251851776" behindDoc="0" locked="0" layoutInCell="1" allowOverlap="1" wp14:anchorId="17CF949F" wp14:editId="307B3EC1">
                <wp:simplePos x="0" y="0"/>
                <wp:positionH relativeFrom="margin">
                  <wp:align>left</wp:align>
                </wp:positionH>
                <wp:positionV relativeFrom="paragraph">
                  <wp:posOffset>4147185</wp:posOffset>
                </wp:positionV>
                <wp:extent cx="6553200" cy="4084320"/>
                <wp:effectExtent l="0" t="0" r="0" b="0"/>
                <wp:wrapSquare wrapText="bothSides"/>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0" cy="4084320"/>
                        </a:xfrm>
                        <a:prstGeom prst="rect">
                          <a:avLst/>
                        </a:prstGeom>
                        <a:solidFill>
                          <a:srgbClr val="FFFFFF"/>
                        </a:solidFill>
                        <a:ln w="9525">
                          <a:noFill/>
                          <a:miter lim="800000"/>
                          <a:headEnd/>
                          <a:tailEnd/>
                        </a:ln>
                      </wps:spPr>
                      <wps:txbx>
                        <w:txbxContent>
                          <w:tbl>
                            <w:tblPr>
                              <w:tblW w:w="9923"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64"/>
                              <w:gridCol w:w="706"/>
                              <w:gridCol w:w="818"/>
                              <w:gridCol w:w="7135"/>
                            </w:tblGrid>
                            <w:tr w:rsidR="001F5434" w:rsidRPr="0042099F" w14:paraId="73DD3F1F" w14:textId="77777777" w:rsidTr="00B36928">
                              <w:trPr>
                                <w:tblHeader/>
                              </w:trPr>
                              <w:tc>
                                <w:tcPr>
                                  <w:tcW w:w="9923" w:type="dxa"/>
                                  <w:gridSpan w:val="4"/>
                                  <w:tcBorders>
                                    <w:top w:val="nil"/>
                                    <w:left w:val="nil"/>
                                    <w:bottom w:val="nil"/>
                                    <w:right w:val="nil"/>
                                  </w:tcBorders>
                                  <w:tcMar>
                                    <w:top w:w="0" w:type="dxa"/>
                                    <w:left w:w="108" w:type="dxa"/>
                                    <w:bottom w:w="0" w:type="dxa"/>
                                    <w:right w:w="108" w:type="dxa"/>
                                  </w:tcMar>
                                  <w:vAlign w:val="center"/>
                                </w:tcPr>
                                <w:p w14:paraId="6F88F2F3" w14:textId="77777777" w:rsidR="001F5434" w:rsidRPr="0097285E" w:rsidRDefault="001F5434" w:rsidP="009A4ACA">
                                  <w:pPr>
                                    <w:pStyle w:val="14"/>
                                    <w:adjustRightInd w:val="0"/>
                                    <w:snapToGrid w:val="0"/>
                                    <w:ind w:left="841" w:hangingChars="350" w:hanging="841"/>
                                    <w:jc w:val="both"/>
                                    <w:rPr>
                                      <w:b/>
                                      <w:bCs/>
                                      <w:szCs w:val="24"/>
                                    </w:rPr>
                                  </w:pPr>
                                  <w:r w:rsidRPr="0097285E">
                                    <w:rPr>
                                      <w:rFonts w:hint="eastAsia"/>
                                      <w:b/>
                                      <w:bCs/>
                                      <w:szCs w:val="24"/>
                                    </w:rPr>
                                    <w:t>表</w:t>
                                  </w:r>
                                  <w:r>
                                    <w:rPr>
                                      <w:b/>
                                      <w:bCs/>
                                      <w:szCs w:val="24"/>
                                    </w:rPr>
                                    <w:t>2</w:t>
                                  </w:r>
                                  <w:r>
                                    <w:rPr>
                                      <w:rFonts w:hint="eastAsia"/>
                                      <w:b/>
                                      <w:bCs/>
                                      <w:szCs w:val="24"/>
                                    </w:rPr>
                                    <w:t xml:space="preserve"> </w:t>
                                  </w:r>
                                  <w:r>
                                    <w:rPr>
                                      <w:b/>
                                      <w:bCs/>
                                      <w:szCs w:val="24"/>
                                    </w:rPr>
                                    <w:t xml:space="preserve"> </w:t>
                                  </w:r>
                                  <w:r>
                                    <w:rPr>
                                      <w:b/>
                                      <w:bCs/>
                                      <w:szCs w:val="24"/>
                                    </w:rPr>
                                    <w:t>「2020</w:t>
                                  </w:r>
                                  <w:r w:rsidRPr="00337B47">
                                    <w:rPr>
                                      <w:rFonts w:hint="eastAsia"/>
                                      <w:b/>
                                      <w:bCs/>
                                      <w:szCs w:val="24"/>
                                    </w:rPr>
                                    <w:t>國家海洋政策白皮書</w:t>
                                  </w:r>
                                  <w:r>
                                    <w:rPr>
                                      <w:rFonts w:hint="eastAsia"/>
                                      <w:b/>
                                      <w:bCs/>
                                      <w:szCs w:val="24"/>
                                    </w:rPr>
                                    <w:t>」</w:t>
                                  </w:r>
                                  <w:r w:rsidRPr="00337B47">
                                    <w:rPr>
                                      <w:rFonts w:hint="eastAsia"/>
                                      <w:b/>
                                      <w:bCs/>
                                      <w:szCs w:val="24"/>
                                    </w:rPr>
                                    <w:t>政策目標執行情形管制表之</w:t>
                                  </w:r>
                                  <w:r>
                                    <w:rPr>
                                      <w:rFonts w:hint="eastAsia"/>
                                      <w:b/>
                                      <w:bCs/>
                                      <w:szCs w:val="24"/>
                                    </w:rPr>
                                    <w:t>中央相關</w:t>
                                  </w:r>
                                  <w:r w:rsidRPr="00337B47">
                                    <w:rPr>
                                      <w:rFonts w:hint="eastAsia"/>
                                      <w:b/>
                                      <w:bCs/>
                                      <w:szCs w:val="24"/>
                                    </w:rPr>
                                    <w:t>部會管制案數及權責</w:t>
                                  </w:r>
                                  <w:r>
                                    <w:rPr>
                                      <w:rFonts w:hint="eastAsia"/>
                                      <w:b/>
                                      <w:bCs/>
                                      <w:szCs w:val="24"/>
                                    </w:rPr>
                                    <w:t>分工</w:t>
                                  </w:r>
                                </w:p>
                              </w:tc>
                            </w:tr>
                            <w:tr w:rsidR="001F5434" w:rsidRPr="0042099F" w14:paraId="60618D6C" w14:textId="77777777" w:rsidTr="00B36928">
                              <w:trPr>
                                <w:tblHeader/>
                              </w:trPr>
                              <w:tc>
                                <w:tcPr>
                                  <w:tcW w:w="9923" w:type="dxa"/>
                                  <w:gridSpan w:val="4"/>
                                  <w:tcBorders>
                                    <w:top w:val="nil"/>
                                    <w:left w:val="nil"/>
                                    <w:right w:val="nil"/>
                                  </w:tcBorders>
                                  <w:shd w:val="clear" w:color="auto" w:fill="auto"/>
                                  <w:tcMar>
                                    <w:top w:w="0" w:type="dxa"/>
                                    <w:left w:w="108" w:type="dxa"/>
                                    <w:bottom w:w="0" w:type="dxa"/>
                                    <w:right w:w="108" w:type="dxa"/>
                                  </w:tcMar>
                                  <w:vAlign w:val="center"/>
                                </w:tcPr>
                                <w:p w14:paraId="09CB895E" w14:textId="77777777" w:rsidR="001F5434" w:rsidRPr="002E6D52" w:rsidRDefault="001F5434" w:rsidP="007467BB">
                                  <w:pPr>
                                    <w:pStyle w:val="14"/>
                                    <w:adjustRightInd w:val="0"/>
                                    <w:snapToGrid w:val="0"/>
                                    <w:spacing w:line="240" w:lineRule="exact"/>
                                    <w:jc w:val="right"/>
                                    <w:rPr>
                                      <w:sz w:val="20"/>
                                      <w:szCs w:val="20"/>
                                    </w:rPr>
                                  </w:pPr>
                                  <w:r>
                                    <w:rPr>
                                      <w:rFonts w:hint="eastAsia"/>
                                      <w:sz w:val="20"/>
                                      <w:szCs w:val="20"/>
                                    </w:rPr>
                                    <w:t>單位：項、</w:t>
                                  </w:r>
                                  <w:r w:rsidRPr="00593D8E">
                                    <w:rPr>
                                      <w:rFonts w:hAnsi="標楷體" w:cs="新細明體" w:hint="eastAsia"/>
                                      <w:color w:val="000000"/>
                                      <w:kern w:val="0"/>
                                      <w:sz w:val="20"/>
                                    </w:rPr>
                                    <w:t>％</w:t>
                                  </w:r>
                                </w:p>
                              </w:tc>
                            </w:tr>
                            <w:tr w:rsidR="001F5434" w:rsidRPr="0042099F" w14:paraId="46C650A0" w14:textId="77777777" w:rsidTr="00B36928">
                              <w:trPr>
                                <w:tblHeader/>
                              </w:trPr>
                              <w:tc>
                                <w:tcPr>
                                  <w:tcW w:w="1276" w:type="dxa"/>
                                  <w:vMerge w:val="restart"/>
                                  <w:shd w:val="clear" w:color="auto" w:fill="B6DDE8" w:themeFill="accent5" w:themeFillTint="66"/>
                                  <w:tcMar>
                                    <w:top w:w="0" w:type="dxa"/>
                                    <w:left w:w="108" w:type="dxa"/>
                                    <w:bottom w:w="0" w:type="dxa"/>
                                    <w:right w:w="108" w:type="dxa"/>
                                  </w:tcMar>
                                  <w:vAlign w:val="center"/>
                                </w:tcPr>
                                <w:p w14:paraId="197B63DE" w14:textId="77777777" w:rsidR="001F5434" w:rsidRPr="002E6D52" w:rsidRDefault="001F5434" w:rsidP="00E8674B">
                                  <w:pPr>
                                    <w:pStyle w:val="14"/>
                                    <w:adjustRightInd w:val="0"/>
                                    <w:snapToGrid w:val="0"/>
                                    <w:spacing w:line="240" w:lineRule="exact"/>
                                    <w:jc w:val="center"/>
                                    <w:rPr>
                                      <w:sz w:val="20"/>
                                      <w:szCs w:val="20"/>
                                    </w:rPr>
                                  </w:pPr>
                                  <w:r w:rsidRPr="002E6D52">
                                    <w:rPr>
                                      <w:rFonts w:hint="eastAsia"/>
                                      <w:sz w:val="20"/>
                                      <w:szCs w:val="20"/>
                                    </w:rPr>
                                    <w:t>中央</w:t>
                                  </w:r>
                                  <w:r w:rsidRPr="002E6D52">
                                    <w:rPr>
                                      <w:sz w:val="20"/>
                                      <w:szCs w:val="20"/>
                                    </w:rPr>
                                    <w:t>部會</w:t>
                                  </w:r>
                                </w:p>
                              </w:tc>
                              <w:tc>
                                <w:tcPr>
                                  <w:tcW w:w="1418" w:type="dxa"/>
                                  <w:gridSpan w:val="2"/>
                                  <w:shd w:val="clear" w:color="auto" w:fill="B6DDE8" w:themeFill="accent5" w:themeFillTint="66"/>
                                  <w:tcMar>
                                    <w:top w:w="0" w:type="dxa"/>
                                    <w:left w:w="108" w:type="dxa"/>
                                    <w:bottom w:w="0" w:type="dxa"/>
                                    <w:right w:w="108" w:type="dxa"/>
                                  </w:tcMar>
                                </w:tcPr>
                                <w:p w14:paraId="2DB30A40" w14:textId="77777777" w:rsidR="001F5434" w:rsidRDefault="001F5434" w:rsidP="006734B3">
                                  <w:pPr>
                                    <w:pStyle w:val="14"/>
                                    <w:adjustRightInd w:val="0"/>
                                    <w:snapToGrid w:val="0"/>
                                    <w:spacing w:line="220" w:lineRule="exact"/>
                                    <w:jc w:val="center"/>
                                    <w:rPr>
                                      <w:sz w:val="20"/>
                                      <w:szCs w:val="20"/>
                                    </w:rPr>
                                  </w:pPr>
                                  <w:r w:rsidRPr="002E6D52">
                                    <w:rPr>
                                      <w:sz w:val="20"/>
                                      <w:szCs w:val="20"/>
                                    </w:rPr>
                                    <w:t>管制案</w:t>
                                  </w:r>
                                </w:p>
                                <w:p w14:paraId="489D017B" w14:textId="77777777" w:rsidR="001F5434" w:rsidRPr="002E6D52" w:rsidRDefault="001F5434" w:rsidP="006734B3">
                                  <w:pPr>
                                    <w:pStyle w:val="14"/>
                                    <w:adjustRightInd w:val="0"/>
                                    <w:snapToGrid w:val="0"/>
                                    <w:spacing w:line="220" w:lineRule="exact"/>
                                    <w:jc w:val="center"/>
                                    <w:rPr>
                                      <w:sz w:val="20"/>
                                      <w:szCs w:val="20"/>
                                    </w:rPr>
                                  </w:pPr>
                                  <w:r>
                                    <w:rPr>
                                      <w:rFonts w:hint="eastAsia"/>
                                      <w:sz w:val="20"/>
                                      <w:szCs w:val="20"/>
                                    </w:rPr>
                                    <w:t>（</w:t>
                                  </w:r>
                                  <w:proofErr w:type="gramStart"/>
                                  <w:r w:rsidRPr="002E6D52">
                                    <w:rPr>
                                      <w:rFonts w:hint="eastAsia"/>
                                      <w:sz w:val="20"/>
                                      <w:szCs w:val="20"/>
                                    </w:rPr>
                                    <w:t>註</w:t>
                                  </w:r>
                                  <w:proofErr w:type="gramEnd"/>
                                  <w:r w:rsidRPr="002E6D52">
                                    <w:rPr>
                                      <w:rFonts w:hint="eastAsia"/>
                                      <w:sz w:val="20"/>
                                      <w:szCs w:val="20"/>
                                    </w:rPr>
                                    <w:t>1</w:t>
                                  </w:r>
                                  <w:r>
                                    <w:rPr>
                                      <w:rFonts w:hint="eastAsia"/>
                                      <w:sz w:val="20"/>
                                      <w:szCs w:val="20"/>
                                    </w:rPr>
                                    <w:t>）</w:t>
                                  </w:r>
                                </w:p>
                              </w:tc>
                              <w:tc>
                                <w:tcPr>
                                  <w:tcW w:w="7229" w:type="dxa"/>
                                  <w:vMerge w:val="restart"/>
                                  <w:shd w:val="clear" w:color="auto" w:fill="B6DDE8" w:themeFill="accent5" w:themeFillTint="66"/>
                                  <w:tcMar>
                                    <w:top w:w="0" w:type="dxa"/>
                                    <w:left w:w="108" w:type="dxa"/>
                                    <w:bottom w:w="0" w:type="dxa"/>
                                    <w:right w:w="108" w:type="dxa"/>
                                  </w:tcMar>
                                  <w:vAlign w:val="center"/>
                                </w:tcPr>
                                <w:p w14:paraId="4A4EA96B" w14:textId="77777777" w:rsidR="001F5434" w:rsidRPr="002E6D52" w:rsidRDefault="001F5434" w:rsidP="00196C67">
                                  <w:pPr>
                                    <w:pStyle w:val="14"/>
                                    <w:adjustRightInd w:val="0"/>
                                    <w:snapToGrid w:val="0"/>
                                    <w:spacing w:line="240" w:lineRule="exact"/>
                                    <w:jc w:val="center"/>
                                    <w:rPr>
                                      <w:sz w:val="20"/>
                                      <w:szCs w:val="20"/>
                                    </w:rPr>
                                  </w:pPr>
                                  <w:r w:rsidRPr="002E6D52">
                                    <w:rPr>
                                      <w:sz w:val="20"/>
                                      <w:szCs w:val="20"/>
                                    </w:rPr>
                                    <w:t>主管權責</w:t>
                                  </w:r>
                                </w:p>
                              </w:tc>
                            </w:tr>
                            <w:tr w:rsidR="001F5434" w:rsidRPr="0042099F" w14:paraId="1AD31A5E" w14:textId="77777777" w:rsidTr="00B36928">
                              <w:trPr>
                                <w:tblHeader/>
                              </w:trPr>
                              <w:tc>
                                <w:tcPr>
                                  <w:tcW w:w="1276" w:type="dxa"/>
                                  <w:vMerge/>
                                  <w:shd w:val="clear" w:color="auto" w:fill="B6DDE8" w:themeFill="accent5" w:themeFillTint="66"/>
                                  <w:tcMar>
                                    <w:top w:w="0" w:type="dxa"/>
                                    <w:left w:w="108" w:type="dxa"/>
                                    <w:bottom w:w="0" w:type="dxa"/>
                                    <w:right w:w="108" w:type="dxa"/>
                                  </w:tcMar>
                                  <w:vAlign w:val="center"/>
                                </w:tcPr>
                                <w:p w14:paraId="410FF366" w14:textId="77777777" w:rsidR="001F5434" w:rsidRPr="002E6D52" w:rsidRDefault="001F5434" w:rsidP="00196C67">
                                  <w:pPr>
                                    <w:pStyle w:val="14"/>
                                    <w:adjustRightInd w:val="0"/>
                                    <w:snapToGrid w:val="0"/>
                                    <w:spacing w:line="240" w:lineRule="exact"/>
                                    <w:rPr>
                                      <w:sz w:val="20"/>
                                      <w:szCs w:val="20"/>
                                    </w:rPr>
                                  </w:pPr>
                                </w:p>
                              </w:tc>
                              <w:tc>
                                <w:tcPr>
                                  <w:tcW w:w="709" w:type="dxa"/>
                                  <w:shd w:val="clear" w:color="auto" w:fill="B6DDE8" w:themeFill="accent5" w:themeFillTint="66"/>
                                  <w:tcMar>
                                    <w:top w:w="0" w:type="dxa"/>
                                    <w:left w:w="108" w:type="dxa"/>
                                    <w:bottom w:w="0" w:type="dxa"/>
                                    <w:right w:w="108" w:type="dxa"/>
                                  </w:tcMar>
                                </w:tcPr>
                                <w:p w14:paraId="1BF971C4" w14:textId="77777777" w:rsidR="001F5434" w:rsidRPr="002E6D52" w:rsidRDefault="001F5434" w:rsidP="00196C67">
                                  <w:pPr>
                                    <w:pStyle w:val="14"/>
                                    <w:adjustRightInd w:val="0"/>
                                    <w:snapToGrid w:val="0"/>
                                    <w:spacing w:line="240" w:lineRule="exact"/>
                                    <w:jc w:val="center"/>
                                    <w:rPr>
                                      <w:sz w:val="20"/>
                                      <w:szCs w:val="20"/>
                                    </w:rPr>
                                  </w:pPr>
                                  <w:r w:rsidRPr="002E6D52">
                                    <w:rPr>
                                      <w:sz w:val="20"/>
                                      <w:szCs w:val="20"/>
                                    </w:rPr>
                                    <w:t>項數</w:t>
                                  </w:r>
                                </w:p>
                              </w:tc>
                              <w:tc>
                                <w:tcPr>
                                  <w:tcW w:w="709" w:type="dxa"/>
                                  <w:shd w:val="clear" w:color="auto" w:fill="B6DDE8" w:themeFill="accent5" w:themeFillTint="66"/>
                                  <w:tcMar>
                                    <w:top w:w="0" w:type="dxa"/>
                                    <w:left w:w="108" w:type="dxa"/>
                                    <w:bottom w:w="0" w:type="dxa"/>
                                    <w:right w:w="108" w:type="dxa"/>
                                  </w:tcMar>
                                </w:tcPr>
                                <w:p w14:paraId="4B8E1A49" w14:textId="77777777" w:rsidR="001F5434" w:rsidRPr="002E6D52" w:rsidRDefault="001F5434" w:rsidP="00196C67">
                                  <w:pPr>
                                    <w:pStyle w:val="14"/>
                                    <w:adjustRightInd w:val="0"/>
                                    <w:snapToGrid w:val="0"/>
                                    <w:spacing w:line="240" w:lineRule="exact"/>
                                    <w:jc w:val="center"/>
                                    <w:rPr>
                                      <w:sz w:val="20"/>
                                      <w:szCs w:val="20"/>
                                    </w:rPr>
                                  </w:pPr>
                                  <w:r w:rsidRPr="002E6D52">
                                    <w:rPr>
                                      <w:sz w:val="20"/>
                                      <w:szCs w:val="20"/>
                                    </w:rPr>
                                    <w:t>占比</w:t>
                                  </w:r>
                                </w:p>
                              </w:tc>
                              <w:tc>
                                <w:tcPr>
                                  <w:tcW w:w="7229" w:type="dxa"/>
                                  <w:vMerge/>
                                  <w:tcBorders>
                                    <w:bottom w:val="single" w:sz="4" w:space="0" w:color="auto"/>
                                  </w:tcBorders>
                                  <w:shd w:val="clear" w:color="auto" w:fill="B6DDE8" w:themeFill="accent5" w:themeFillTint="66"/>
                                  <w:tcMar>
                                    <w:top w:w="0" w:type="dxa"/>
                                    <w:left w:w="108" w:type="dxa"/>
                                    <w:bottom w:w="0" w:type="dxa"/>
                                    <w:right w:w="108" w:type="dxa"/>
                                  </w:tcMar>
                                  <w:vAlign w:val="center"/>
                                </w:tcPr>
                                <w:p w14:paraId="25933132" w14:textId="77777777" w:rsidR="001F5434" w:rsidRPr="002E6D52" w:rsidRDefault="001F5434" w:rsidP="00196C67">
                                  <w:pPr>
                                    <w:pStyle w:val="14"/>
                                    <w:adjustRightInd w:val="0"/>
                                    <w:snapToGrid w:val="0"/>
                                    <w:spacing w:line="240" w:lineRule="exact"/>
                                    <w:rPr>
                                      <w:sz w:val="20"/>
                                      <w:szCs w:val="20"/>
                                    </w:rPr>
                                  </w:pPr>
                                </w:p>
                              </w:tc>
                            </w:tr>
                            <w:tr w:rsidR="001F5434" w:rsidRPr="0042099F" w14:paraId="00F6D638" w14:textId="77777777" w:rsidTr="00B36928">
                              <w:trPr>
                                <w:tblHeader/>
                              </w:trPr>
                              <w:tc>
                                <w:tcPr>
                                  <w:tcW w:w="1276" w:type="dxa"/>
                                  <w:tcMar>
                                    <w:top w:w="0" w:type="dxa"/>
                                    <w:left w:w="108" w:type="dxa"/>
                                    <w:bottom w:w="0" w:type="dxa"/>
                                    <w:right w:w="108" w:type="dxa"/>
                                  </w:tcMar>
                                  <w:vAlign w:val="center"/>
                                </w:tcPr>
                                <w:p w14:paraId="2FA73B67" w14:textId="77777777" w:rsidR="001F5434" w:rsidRPr="00E35155" w:rsidRDefault="001F5434" w:rsidP="003D168F">
                                  <w:pPr>
                                    <w:pStyle w:val="14"/>
                                    <w:adjustRightInd w:val="0"/>
                                    <w:snapToGrid w:val="0"/>
                                    <w:spacing w:line="260" w:lineRule="exact"/>
                                    <w:jc w:val="center"/>
                                    <w:rPr>
                                      <w:b/>
                                      <w:bCs/>
                                      <w:sz w:val="20"/>
                                      <w:szCs w:val="20"/>
                                    </w:rPr>
                                  </w:pPr>
                                  <w:r w:rsidRPr="00E35155">
                                    <w:rPr>
                                      <w:b/>
                                      <w:bCs/>
                                      <w:sz w:val="20"/>
                                      <w:szCs w:val="20"/>
                                    </w:rPr>
                                    <w:t>合計</w:t>
                                  </w:r>
                                </w:p>
                              </w:tc>
                              <w:tc>
                                <w:tcPr>
                                  <w:tcW w:w="709" w:type="dxa"/>
                                  <w:tcMar>
                                    <w:top w:w="0" w:type="dxa"/>
                                    <w:left w:w="108" w:type="dxa"/>
                                    <w:bottom w:w="0" w:type="dxa"/>
                                    <w:right w:w="108" w:type="dxa"/>
                                  </w:tcMar>
                                  <w:vAlign w:val="center"/>
                                </w:tcPr>
                                <w:p w14:paraId="3D9E9B2F" w14:textId="77777777" w:rsidR="001F5434" w:rsidRPr="00E35155" w:rsidRDefault="001F5434" w:rsidP="003D168F">
                                  <w:pPr>
                                    <w:pStyle w:val="14"/>
                                    <w:adjustRightInd w:val="0"/>
                                    <w:snapToGrid w:val="0"/>
                                    <w:spacing w:line="260" w:lineRule="exact"/>
                                    <w:jc w:val="right"/>
                                    <w:rPr>
                                      <w:b/>
                                      <w:bCs/>
                                      <w:sz w:val="20"/>
                                      <w:szCs w:val="20"/>
                                    </w:rPr>
                                  </w:pPr>
                                  <w:r w:rsidRPr="00E35155">
                                    <w:rPr>
                                      <w:b/>
                                      <w:bCs/>
                                      <w:sz w:val="20"/>
                                      <w:szCs w:val="20"/>
                                    </w:rPr>
                                    <w:t>177</w:t>
                                  </w:r>
                                </w:p>
                              </w:tc>
                              <w:tc>
                                <w:tcPr>
                                  <w:tcW w:w="709" w:type="dxa"/>
                                  <w:tcMar>
                                    <w:top w:w="0" w:type="dxa"/>
                                    <w:left w:w="108" w:type="dxa"/>
                                    <w:bottom w:w="0" w:type="dxa"/>
                                    <w:right w:w="108" w:type="dxa"/>
                                  </w:tcMar>
                                  <w:vAlign w:val="center"/>
                                </w:tcPr>
                                <w:p w14:paraId="08B43FD5" w14:textId="77777777" w:rsidR="001F5434" w:rsidRPr="00E35155" w:rsidRDefault="001F5434" w:rsidP="003D168F">
                                  <w:pPr>
                                    <w:pStyle w:val="14"/>
                                    <w:adjustRightInd w:val="0"/>
                                    <w:snapToGrid w:val="0"/>
                                    <w:spacing w:line="260" w:lineRule="exact"/>
                                    <w:jc w:val="right"/>
                                    <w:rPr>
                                      <w:b/>
                                      <w:bCs/>
                                      <w:sz w:val="20"/>
                                      <w:szCs w:val="20"/>
                                    </w:rPr>
                                  </w:pPr>
                                  <w:r w:rsidRPr="00E35155">
                                    <w:rPr>
                                      <w:b/>
                                      <w:bCs/>
                                      <w:sz w:val="20"/>
                                      <w:szCs w:val="20"/>
                                    </w:rPr>
                                    <w:t>100.00</w:t>
                                  </w:r>
                                </w:p>
                              </w:tc>
                              <w:tc>
                                <w:tcPr>
                                  <w:tcW w:w="7229" w:type="dxa"/>
                                  <w:tcBorders>
                                    <w:tl2br w:val="single" w:sz="4" w:space="0" w:color="auto"/>
                                  </w:tcBorders>
                                  <w:tcMar>
                                    <w:top w:w="0" w:type="dxa"/>
                                    <w:left w:w="108" w:type="dxa"/>
                                    <w:bottom w:w="0" w:type="dxa"/>
                                    <w:right w:w="108" w:type="dxa"/>
                                  </w:tcMar>
                                  <w:vAlign w:val="center"/>
                                </w:tcPr>
                                <w:p w14:paraId="0601751F" w14:textId="77777777" w:rsidR="001F5434" w:rsidRPr="002E6D52" w:rsidRDefault="001F5434" w:rsidP="003D168F">
                                  <w:pPr>
                                    <w:pStyle w:val="14"/>
                                    <w:adjustRightInd w:val="0"/>
                                    <w:snapToGrid w:val="0"/>
                                    <w:spacing w:line="260" w:lineRule="exact"/>
                                    <w:rPr>
                                      <w:sz w:val="20"/>
                                      <w:szCs w:val="20"/>
                                    </w:rPr>
                                  </w:pPr>
                                </w:p>
                              </w:tc>
                            </w:tr>
                            <w:tr w:rsidR="001F5434" w:rsidRPr="0042099F" w14:paraId="59B3FA87" w14:textId="77777777" w:rsidTr="00B36928">
                              <w:tc>
                                <w:tcPr>
                                  <w:tcW w:w="1276" w:type="dxa"/>
                                  <w:tcMar>
                                    <w:top w:w="0" w:type="dxa"/>
                                    <w:left w:w="108" w:type="dxa"/>
                                    <w:bottom w:w="0" w:type="dxa"/>
                                    <w:right w:w="108" w:type="dxa"/>
                                  </w:tcMar>
                                  <w:vAlign w:val="center"/>
                                </w:tcPr>
                                <w:p w14:paraId="1884DF6A" w14:textId="77777777" w:rsidR="001F5434" w:rsidRPr="0042099F" w:rsidRDefault="001F5434" w:rsidP="00121B9C">
                                  <w:pPr>
                                    <w:pStyle w:val="14"/>
                                    <w:adjustRightInd w:val="0"/>
                                    <w:snapToGrid w:val="0"/>
                                    <w:spacing w:line="260" w:lineRule="exact"/>
                                    <w:rPr>
                                      <w:sz w:val="20"/>
                                      <w:szCs w:val="20"/>
                                    </w:rPr>
                                  </w:pPr>
                                  <w:r w:rsidRPr="0042099F">
                                    <w:rPr>
                                      <w:sz w:val="20"/>
                                      <w:szCs w:val="20"/>
                                    </w:rPr>
                                    <w:t>海</w:t>
                                  </w:r>
                                  <w:r>
                                    <w:rPr>
                                      <w:rFonts w:hint="eastAsia"/>
                                      <w:sz w:val="20"/>
                                      <w:szCs w:val="20"/>
                                    </w:rPr>
                                    <w:t>洋</w:t>
                                  </w:r>
                                  <w:r w:rsidRPr="0042099F">
                                    <w:rPr>
                                      <w:sz w:val="20"/>
                                      <w:szCs w:val="20"/>
                                    </w:rPr>
                                    <w:t>委</w:t>
                                  </w:r>
                                  <w:r>
                                    <w:rPr>
                                      <w:rFonts w:hint="eastAsia"/>
                                      <w:sz w:val="20"/>
                                      <w:szCs w:val="20"/>
                                    </w:rPr>
                                    <w:t>員</w:t>
                                  </w:r>
                                  <w:r w:rsidRPr="0042099F">
                                    <w:rPr>
                                      <w:sz w:val="20"/>
                                      <w:szCs w:val="20"/>
                                    </w:rPr>
                                    <w:t>會</w:t>
                                  </w:r>
                                </w:p>
                              </w:tc>
                              <w:tc>
                                <w:tcPr>
                                  <w:tcW w:w="709" w:type="dxa"/>
                                  <w:tcMar>
                                    <w:top w:w="0" w:type="dxa"/>
                                    <w:left w:w="108" w:type="dxa"/>
                                    <w:bottom w:w="0" w:type="dxa"/>
                                    <w:right w:w="108" w:type="dxa"/>
                                  </w:tcMar>
                                  <w:vAlign w:val="center"/>
                                </w:tcPr>
                                <w:p w14:paraId="3C7B9A69"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70</w:t>
                                  </w:r>
                                </w:p>
                              </w:tc>
                              <w:tc>
                                <w:tcPr>
                                  <w:tcW w:w="709" w:type="dxa"/>
                                  <w:tcMar>
                                    <w:top w:w="0" w:type="dxa"/>
                                    <w:left w:w="108" w:type="dxa"/>
                                    <w:bottom w:w="0" w:type="dxa"/>
                                    <w:right w:w="108" w:type="dxa"/>
                                  </w:tcMar>
                                  <w:vAlign w:val="center"/>
                                </w:tcPr>
                                <w:p w14:paraId="6CDF7643"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39.55</w:t>
                                  </w:r>
                                </w:p>
                              </w:tc>
                              <w:tc>
                                <w:tcPr>
                                  <w:tcW w:w="7229" w:type="dxa"/>
                                  <w:tcMar>
                                    <w:top w:w="0" w:type="dxa"/>
                                    <w:left w:w="108" w:type="dxa"/>
                                    <w:bottom w:w="0" w:type="dxa"/>
                                    <w:right w:w="108" w:type="dxa"/>
                                  </w:tcMar>
                                  <w:vAlign w:val="center"/>
                                </w:tcPr>
                                <w:p w14:paraId="53C8CED7" w14:textId="77777777" w:rsidR="001F5434" w:rsidRPr="0042099F" w:rsidRDefault="001F5434" w:rsidP="003D168F">
                                  <w:pPr>
                                    <w:pStyle w:val="14"/>
                                    <w:adjustRightInd w:val="0"/>
                                    <w:snapToGrid w:val="0"/>
                                    <w:spacing w:line="260" w:lineRule="exact"/>
                                    <w:ind w:right="-105"/>
                                    <w:jc w:val="both"/>
                                    <w:rPr>
                                      <w:sz w:val="20"/>
                                      <w:szCs w:val="20"/>
                                    </w:rPr>
                                  </w:pPr>
                                  <w:r w:rsidRPr="0042099F">
                                    <w:rPr>
                                      <w:sz w:val="20"/>
                                      <w:szCs w:val="20"/>
                                    </w:rPr>
                                    <w:t>統合</w:t>
                                  </w:r>
                                  <w:r w:rsidRPr="00416EDF">
                                    <w:rPr>
                                      <w:sz w:val="20"/>
                                      <w:szCs w:val="20"/>
                                    </w:rPr>
                                    <w:t>海洋總體政策與基本法令</w:t>
                                  </w:r>
                                  <w:r>
                                    <w:rPr>
                                      <w:rFonts w:hint="eastAsia"/>
                                      <w:sz w:val="20"/>
                                      <w:szCs w:val="20"/>
                                    </w:rPr>
                                    <w:t>、</w:t>
                                  </w:r>
                                  <w:r w:rsidRPr="0042099F">
                                    <w:rPr>
                                      <w:sz w:val="20"/>
                                      <w:szCs w:val="20"/>
                                    </w:rPr>
                                    <w:t>海洋事務與海洋政策、</w:t>
                                  </w:r>
                                  <w:r w:rsidRPr="00416EDF">
                                    <w:rPr>
                                      <w:sz w:val="20"/>
                                      <w:szCs w:val="20"/>
                                    </w:rPr>
                                    <w:t>海洋產業發展</w:t>
                                  </w:r>
                                  <w:r>
                                    <w:rPr>
                                      <w:rFonts w:hint="eastAsia"/>
                                      <w:sz w:val="20"/>
                                      <w:szCs w:val="20"/>
                                    </w:rPr>
                                    <w:t>、</w:t>
                                  </w:r>
                                  <w:r w:rsidRPr="0042099F">
                                    <w:rPr>
                                      <w:sz w:val="20"/>
                                      <w:szCs w:val="20"/>
                                    </w:rPr>
                                    <w:t>海洋環境保護</w:t>
                                  </w:r>
                                  <w:r>
                                    <w:rPr>
                                      <w:rFonts w:hint="eastAsia"/>
                                      <w:sz w:val="20"/>
                                      <w:szCs w:val="20"/>
                                    </w:rPr>
                                    <w:t>、</w:t>
                                  </w:r>
                                  <w:r w:rsidRPr="0042099F">
                                    <w:rPr>
                                      <w:sz w:val="20"/>
                                      <w:szCs w:val="20"/>
                                    </w:rPr>
                                    <w:t>海域及海岸安全、</w:t>
                                  </w:r>
                                  <w:r w:rsidRPr="00416EDF">
                                    <w:rPr>
                                      <w:sz w:val="20"/>
                                      <w:szCs w:val="20"/>
                                    </w:rPr>
                                    <w:t>海洋科學研究與技術發展</w:t>
                                  </w:r>
                                  <w:r>
                                    <w:rPr>
                                      <w:rFonts w:hint="eastAsia"/>
                                      <w:sz w:val="20"/>
                                      <w:szCs w:val="20"/>
                                    </w:rPr>
                                    <w:t>等</w:t>
                                  </w:r>
                                  <w:r w:rsidRPr="0042099F">
                                    <w:rPr>
                                      <w:sz w:val="20"/>
                                      <w:szCs w:val="20"/>
                                    </w:rPr>
                                    <w:t>之規劃及推動落實。</w:t>
                                  </w:r>
                                </w:p>
                              </w:tc>
                            </w:tr>
                            <w:tr w:rsidR="001F5434" w:rsidRPr="0042099F" w14:paraId="42CC38D7" w14:textId="77777777" w:rsidTr="00B36928">
                              <w:tc>
                                <w:tcPr>
                                  <w:tcW w:w="1276" w:type="dxa"/>
                                  <w:tcMar>
                                    <w:top w:w="0" w:type="dxa"/>
                                    <w:left w:w="108" w:type="dxa"/>
                                    <w:bottom w:w="0" w:type="dxa"/>
                                    <w:right w:w="108" w:type="dxa"/>
                                  </w:tcMar>
                                  <w:vAlign w:val="center"/>
                                </w:tcPr>
                                <w:p w14:paraId="689EE083" w14:textId="77777777" w:rsidR="001F5434" w:rsidRPr="0042099F" w:rsidRDefault="001F5434" w:rsidP="00121B9C">
                                  <w:pPr>
                                    <w:pStyle w:val="14"/>
                                    <w:adjustRightInd w:val="0"/>
                                    <w:snapToGrid w:val="0"/>
                                    <w:spacing w:line="260" w:lineRule="exact"/>
                                    <w:rPr>
                                      <w:sz w:val="20"/>
                                      <w:szCs w:val="20"/>
                                    </w:rPr>
                                  </w:pPr>
                                  <w:r w:rsidRPr="0042099F">
                                    <w:rPr>
                                      <w:sz w:val="20"/>
                                      <w:szCs w:val="20"/>
                                    </w:rPr>
                                    <w:t>教育部</w:t>
                                  </w:r>
                                </w:p>
                              </w:tc>
                              <w:tc>
                                <w:tcPr>
                                  <w:tcW w:w="709" w:type="dxa"/>
                                  <w:tcMar>
                                    <w:top w:w="0" w:type="dxa"/>
                                    <w:left w:w="108" w:type="dxa"/>
                                    <w:bottom w:w="0" w:type="dxa"/>
                                    <w:right w:w="108" w:type="dxa"/>
                                  </w:tcMar>
                                  <w:vAlign w:val="center"/>
                                </w:tcPr>
                                <w:p w14:paraId="3217E8C4"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27</w:t>
                                  </w:r>
                                </w:p>
                              </w:tc>
                              <w:tc>
                                <w:tcPr>
                                  <w:tcW w:w="709" w:type="dxa"/>
                                  <w:tcMar>
                                    <w:top w:w="0" w:type="dxa"/>
                                    <w:left w:w="108" w:type="dxa"/>
                                    <w:bottom w:w="0" w:type="dxa"/>
                                    <w:right w:w="108" w:type="dxa"/>
                                  </w:tcMar>
                                  <w:vAlign w:val="center"/>
                                </w:tcPr>
                                <w:p w14:paraId="5A49859D"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15.25</w:t>
                                  </w:r>
                                </w:p>
                              </w:tc>
                              <w:tc>
                                <w:tcPr>
                                  <w:tcW w:w="7229" w:type="dxa"/>
                                  <w:tcMar>
                                    <w:top w:w="0" w:type="dxa"/>
                                    <w:left w:w="108" w:type="dxa"/>
                                    <w:bottom w:w="0" w:type="dxa"/>
                                    <w:right w:w="108" w:type="dxa"/>
                                  </w:tcMar>
                                  <w:vAlign w:val="center"/>
                                </w:tcPr>
                                <w:p w14:paraId="5197ACC7" w14:textId="77777777" w:rsidR="001F5434" w:rsidRPr="0042099F" w:rsidRDefault="001F5434" w:rsidP="003D168F">
                                  <w:pPr>
                                    <w:pStyle w:val="14"/>
                                    <w:adjustRightInd w:val="0"/>
                                    <w:snapToGrid w:val="0"/>
                                    <w:spacing w:line="260" w:lineRule="exact"/>
                                    <w:jc w:val="both"/>
                                    <w:rPr>
                                      <w:sz w:val="20"/>
                                      <w:szCs w:val="20"/>
                                    </w:rPr>
                                  </w:pPr>
                                  <w:r w:rsidRPr="0042099F">
                                    <w:rPr>
                                      <w:sz w:val="20"/>
                                      <w:szCs w:val="20"/>
                                    </w:rPr>
                                    <w:t>海洋教育、海洋專業人才培育等。</w:t>
                                  </w:r>
                                </w:p>
                              </w:tc>
                            </w:tr>
                            <w:tr w:rsidR="001F5434" w:rsidRPr="0042099F" w14:paraId="1C065C9F" w14:textId="77777777" w:rsidTr="00B36928">
                              <w:tc>
                                <w:tcPr>
                                  <w:tcW w:w="1276" w:type="dxa"/>
                                  <w:tcMar>
                                    <w:top w:w="0" w:type="dxa"/>
                                    <w:left w:w="108" w:type="dxa"/>
                                    <w:bottom w:w="0" w:type="dxa"/>
                                    <w:right w:w="108" w:type="dxa"/>
                                  </w:tcMar>
                                  <w:vAlign w:val="center"/>
                                </w:tcPr>
                                <w:p w14:paraId="2FAD752F" w14:textId="77777777" w:rsidR="001F5434" w:rsidRPr="0042099F" w:rsidRDefault="001F5434" w:rsidP="00121B9C">
                                  <w:pPr>
                                    <w:pStyle w:val="14"/>
                                    <w:adjustRightInd w:val="0"/>
                                    <w:snapToGrid w:val="0"/>
                                    <w:spacing w:line="260" w:lineRule="exact"/>
                                    <w:rPr>
                                      <w:sz w:val="20"/>
                                      <w:szCs w:val="20"/>
                                    </w:rPr>
                                  </w:pPr>
                                  <w:r w:rsidRPr="0042099F">
                                    <w:rPr>
                                      <w:sz w:val="20"/>
                                      <w:szCs w:val="20"/>
                                    </w:rPr>
                                    <w:t>農</w:t>
                                  </w:r>
                                  <w:r>
                                    <w:rPr>
                                      <w:rFonts w:hint="eastAsia"/>
                                      <w:sz w:val="20"/>
                                      <w:szCs w:val="20"/>
                                    </w:rPr>
                                    <w:t>業部</w:t>
                                  </w:r>
                                </w:p>
                              </w:tc>
                              <w:tc>
                                <w:tcPr>
                                  <w:tcW w:w="709" w:type="dxa"/>
                                  <w:tcMar>
                                    <w:top w:w="0" w:type="dxa"/>
                                    <w:left w:w="108" w:type="dxa"/>
                                    <w:bottom w:w="0" w:type="dxa"/>
                                    <w:right w:w="108" w:type="dxa"/>
                                  </w:tcMar>
                                  <w:vAlign w:val="center"/>
                                </w:tcPr>
                                <w:p w14:paraId="2C756730"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21</w:t>
                                  </w:r>
                                </w:p>
                              </w:tc>
                              <w:tc>
                                <w:tcPr>
                                  <w:tcW w:w="709" w:type="dxa"/>
                                  <w:tcMar>
                                    <w:top w:w="0" w:type="dxa"/>
                                    <w:left w:w="108" w:type="dxa"/>
                                    <w:bottom w:w="0" w:type="dxa"/>
                                    <w:right w:w="108" w:type="dxa"/>
                                  </w:tcMar>
                                  <w:vAlign w:val="center"/>
                                </w:tcPr>
                                <w:p w14:paraId="2F04717C"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11.86</w:t>
                                  </w:r>
                                </w:p>
                              </w:tc>
                              <w:tc>
                                <w:tcPr>
                                  <w:tcW w:w="7229" w:type="dxa"/>
                                  <w:tcMar>
                                    <w:top w:w="0" w:type="dxa"/>
                                    <w:left w:w="108" w:type="dxa"/>
                                    <w:bottom w:w="0" w:type="dxa"/>
                                    <w:right w:w="108" w:type="dxa"/>
                                  </w:tcMar>
                                  <w:vAlign w:val="center"/>
                                </w:tcPr>
                                <w:p w14:paraId="58825BBE" w14:textId="77777777" w:rsidR="001F5434" w:rsidRPr="0042099F" w:rsidRDefault="001F5434" w:rsidP="003D168F">
                                  <w:pPr>
                                    <w:pStyle w:val="14"/>
                                    <w:adjustRightInd w:val="0"/>
                                    <w:snapToGrid w:val="0"/>
                                    <w:spacing w:line="260" w:lineRule="exact"/>
                                    <w:jc w:val="both"/>
                                    <w:rPr>
                                      <w:sz w:val="20"/>
                                      <w:szCs w:val="20"/>
                                    </w:rPr>
                                  </w:pPr>
                                  <w:r w:rsidRPr="00416EDF">
                                    <w:rPr>
                                      <w:sz w:val="20"/>
                                      <w:szCs w:val="20"/>
                                    </w:rPr>
                                    <w:t>國際</w:t>
                                  </w:r>
                                  <w:r w:rsidRPr="0042099F">
                                    <w:rPr>
                                      <w:sz w:val="20"/>
                                      <w:szCs w:val="20"/>
                                    </w:rPr>
                                    <w:t>漁業、漁船、漁場及養殖漁業之策劃、</w:t>
                                  </w:r>
                                  <w:r>
                                    <w:rPr>
                                      <w:rFonts w:hint="eastAsia"/>
                                      <w:sz w:val="20"/>
                                      <w:szCs w:val="20"/>
                                    </w:rPr>
                                    <w:t>研究</w:t>
                                  </w:r>
                                  <w:r w:rsidRPr="0042099F">
                                    <w:rPr>
                                      <w:sz w:val="20"/>
                                      <w:szCs w:val="20"/>
                                    </w:rPr>
                                    <w:t>與保育等。</w:t>
                                  </w:r>
                                </w:p>
                              </w:tc>
                            </w:tr>
                            <w:tr w:rsidR="001F5434" w:rsidRPr="0042099F" w14:paraId="54628F3A" w14:textId="77777777" w:rsidTr="00B36928">
                              <w:tc>
                                <w:tcPr>
                                  <w:tcW w:w="1276" w:type="dxa"/>
                                  <w:tcMar>
                                    <w:top w:w="0" w:type="dxa"/>
                                    <w:left w:w="108" w:type="dxa"/>
                                    <w:bottom w:w="0" w:type="dxa"/>
                                    <w:right w:w="108" w:type="dxa"/>
                                  </w:tcMar>
                                  <w:vAlign w:val="center"/>
                                </w:tcPr>
                                <w:p w14:paraId="3B1BF603" w14:textId="77777777" w:rsidR="001F5434" w:rsidRPr="0042099F" w:rsidRDefault="001F5434" w:rsidP="00121B9C">
                                  <w:pPr>
                                    <w:pStyle w:val="14"/>
                                    <w:adjustRightInd w:val="0"/>
                                    <w:snapToGrid w:val="0"/>
                                    <w:spacing w:line="260" w:lineRule="exact"/>
                                    <w:rPr>
                                      <w:sz w:val="20"/>
                                      <w:szCs w:val="20"/>
                                    </w:rPr>
                                  </w:pPr>
                                  <w:r w:rsidRPr="0042099F">
                                    <w:rPr>
                                      <w:sz w:val="20"/>
                                      <w:szCs w:val="20"/>
                                    </w:rPr>
                                    <w:t>交通部</w:t>
                                  </w:r>
                                </w:p>
                              </w:tc>
                              <w:tc>
                                <w:tcPr>
                                  <w:tcW w:w="709" w:type="dxa"/>
                                  <w:tcMar>
                                    <w:top w:w="0" w:type="dxa"/>
                                    <w:left w:w="108" w:type="dxa"/>
                                    <w:bottom w:w="0" w:type="dxa"/>
                                    <w:right w:w="108" w:type="dxa"/>
                                  </w:tcMar>
                                  <w:vAlign w:val="center"/>
                                </w:tcPr>
                                <w:p w14:paraId="3AB9980C"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20</w:t>
                                  </w:r>
                                </w:p>
                              </w:tc>
                              <w:tc>
                                <w:tcPr>
                                  <w:tcW w:w="709" w:type="dxa"/>
                                  <w:tcMar>
                                    <w:top w:w="0" w:type="dxa"/>
                                    <w:left w:w="108" w:type="dxa"/>
                                    <w:bottom w:w="0" w:type="dxa"/>
                                    <w:right w:w="108" w:type="dxa"/>
                                  </w:tcMar>
                                  <w:vAlign w:val="center"/>
                                </w:tcPr>
                                <w:p w14:paraId="7D0ADEB8"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11.30</w:t>
                                  </w:r>
                                </w:p>
                              </w:tc>
                              <w:tc>
                                <w:tcPr>
                                  <w:tcW w:w="7229" w:type="dxa"/>
                                  <w:tcMar>
                                    <w:top w:w="0" w:type="dxa"/>
                                    <w:left w:w="108" w:type="dxa"/>
                                    <w:bottom w:w="0" w:type="dxa"/>
                                    <w:right w:w="108" w:type="dxa"/>
                                  </w:tcMar>
                                  <w:vAlign w:val="center"/>
                                </w:tcPr>
                                <w:p w14:paraId="250F3B4C" w14:textId="77777777" w:rsidR="001F5434" w:rsidRPr="0042099F" w:rsidRDefault="001F5434" w:rsidP="003D168F">
                                  <w:pPr>
                                    <w:pStyle w:val="14"/>
                                    <w:adjustRightInd w:val="0"/>
                                    <w:snapToGrid w:val="0"/>
                                    <w:spacing w:line="260" w:lineRule="exact"/>
                                    <w:ind w:right="-108"/>
                                    <w:jc w:val="both"/>
                                    <w:rPr>
                                      <w:sz w:val="20"/>
                                      <w:szCs w:val="20"/>
                                    </w:rPr>
                                  </w:pPr>
                                  <w:r w:rsidRPr="0042099F">
                                    <w:rPr>
                                      <w:sz w:val="20"/>
                                      <w:szCs w:val="20"/>
                                    </w:rPr>
                                    <w:t>海難事故之</w:t>
                                  </w:r>
                                  <w:r>
                                    <w:rPr>
                                      <w:rFonts w:hint="eastAsia"/>
                                      <w:sz w:val="20"/>
                                      <w:szCs w:val="20"/>
                                    </w:rPr>
                                    <w:t>預防</w:t>
                                  </w:r>
                                  <w:r w:rsidRPr="0042099F">
                                    <w:rPr>
                                      <w:sz w:val="20"/>
                                      <w:szCs w:val="20"/>
                                    </w:rPr>
                                    <w:t>、</w:t>
                                  </w:r>
                                  <w:r w:rsidRPr="0064741D">
                                    <w:rPr>
                                      <w:sz w:val="20"/>
                                      <w:szCs w:val="20"/>
                                    </w:rPr>
                                    <w:t>海氣象科技之研究</w:t>
                                  </w:r>
                                  <w:r w:rsidRPr="0042099F">
                                    <w:rPr>
                                      <w:sz w:val="20"/>
                                      <w:szCs w:val="20"/>
                                    </w:rPr>
                                    <w:t>、</w:t>
                                  </w:r>
                                  <w:r w:rsidRPr="0064741D">
                                    <w:rPr>
                                      <w:sz w:val="20"/>
                                      <w:szCs w:val="20"/>
                                    </w:rPr>
                                    <w:t>海洋觀光</w:t>
                                  </w:r>
                                  <w:r>
                                    <w:rPr>
                                      <w:rFonts w:hint="eastAsia"/>
                                      <w:sz w:val="20"/>
                                      <w:szCs w:val="20"/>
                                    </w:rPr>
                                    <w:t>及</w:t>
                                  </w:r>
                                  <w:r w:rsidRPr="0064741D">
                                    <w:rPr>
                                      <w:sz w:val="20"/>
                                      <w:szCs w:val="20"/>
                                    </w:rPr>
                                    <w:t>近岸海域遊憩活動</w:t>
                                  </w:r>
                                  <w:r>
                                    <w:rPr>
                                      <w:rFonts w:hint="eastAsia"/>
                                      <w:sz w:val="20"/>
                                      <w:szCs w:val="20"/>
                                    </w:rPr>
                                    <w:t>、</w:t>
                                  </w:r>
                                  <w:r w:rsidRPr="0042099F">
                                    <w:rPr>
                                      <w:sz w:val="20"/>
                                      <w:szCs w:val="20"/>
                                    </w:rPr>
                                    <w:t>商港污染之防治</w:t>
                                  </w:r>
                                  <w:r>
                                    <w:rPr>
                                      <w:rFonts w:hint="eastAsia"/>
                                      <w:sz w:val="20"/>
                                      <w:szCs w:val="20"/>
                                    </w:rPr>
                                    <w:t>、</w:t>
                                  </w:r>
                                  <w:r w:rsidRPr="0064741D">
                                    <w:rPr>
                                      <w:sz w:val="20"/>
                                      <w:szCs w:val="20"/>
                                    </w:rPr>
                                    <w:t>港灣技術之研究</w:t>
                                  </w:r>
                                  <w:r w:rsidRPr="0042099F">
                                    <w:rPr>
                                      <w:sz w:val="20"/>
                                      <w:szCs w:val="20"/>
                                    </w:rPr>
                                    <w:t>等。</w:t>
                                  </w:r>
                                </w:p>
                              </w:tc>
                            </w:tr>
                            <w:tr w:rsidR="001F5434" w:rsidRPr="0042099F" w14:paraId="10BA21F6" w14:textId="77777777" w:rsidTr="00B36928">
                              <w:tc>
                                <w:tcPr>
                                  <w:tcW w:w="1276" w:type="dxa"/>
                                  <w:tcMar>
                                    <w:top w:w="0" w:type="dxa"/>
                                    <w:left w:w="108" w:type="dxa"/>
                                    <w:bottom w:w="0" w:type="dxa"/>
                                    <w:right w:w="108" w:type="dxa"/>
                                  </w:tcMar>
                                  <w:vAlign w:val="center"/>
                                </w:tcPr>
                                <w:p w14:paraId="641D7BE2" w14:textId="77777777" w:rsidR="001F5434" w:rsidRPr="0042099F" w:rsidRDefault="001F5434" w:rsidP="00121B9C">
                                  <w:pPr>
                                    <w:pStyle w:val="14"/>
                                    <w:adjustRightInd w:val="0"/>
                                    <w:snapToGrid w:val="0"/>
                                    <w:spacing w:line="260" w:lineRule="exact"/>
                                    <w:rPr>
                                      <w:sz w:val="20"/>
                                      <w:szCs w:val="20"/>
                                    </w:rPr>
                                  </w:pPr>
                                  <w:r w:rsidRPr="0042099F">
                                    <w:rPr>
                                      <w:sz w:val="20"/>
                                      <w:szCs w:val="20"/>
                                    </w:rPr>
                                    <w:t>外交部</w:t>
                                  </w:r>
                                </w:p>
                              </w:tc>
                              <w:tc>
                                <w:tcPr>
                                  <w:tcW w:w="709" w:type="dxa"/>
                                  <w:tcMar>
                                    <w:top w:w="0" w:type="dxa"/>
                                    <w:left w:w="108" w:type="dxa"/>
                                    <w:bottom w:w="0" w:type="dxa"/>
                                    <w:right w:w="108" w:type="dxa"/>
                                  </w:tcMar>
                                  <w:vAlign w:val="center"/>
                                </w:tcPr>
                                <w:p w14:paraId="5A2688CF"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12</w:t>
                                  </w:r>
                                </w:p>
                              </w:tc>
                              <w:tc>
                                <w:tcPr>
                                  <w:tcW w:w="709" w:type="dxa"/>
                                  <w:tcMar>
                                    <w:top w:w="0" w:type="dxa"/>
                                    <w:left w:w="108" w:type="dxa"/>
                                    <w:bottom w:w="0" w:type="dxa"/>
                                    <w:right w:w="108" w:type="dxa"/>
                                  </w:tcMar>
                                  <w:vAlign w:val="center"/>
                                </w:tcPr>
                                <w:p w14:paraId="135B42C5"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6.78</w:t>
                                  </w:r>
                                </w:p>
                              </w:tc>
                              <w:tc>
                                <w:tcPr>
                                  <w:tcW w:w="7229" w:type="dxa"/>
                                  <w:tcMar>
                                    <w:top w:w="0" w:type="dxa"/>
                                    <w:left w:w="108" w:type="dxa"/>
                                    <w:bottom w:w="0" w:type="dxa"/>
                                    <w:right w:w="108" w:type="dxa"/>
                                  </w:tcMar>
                                  <w:vAlign w:val="center"/>
                                </w:tcPr>
                                <w:p w14:paraId="2F1D43AD" w14:textId="77777777" w:rsidR="001F5434" w:rsidRPr="0042099F" w:rsidRDefault="001F5434" w:rsidP="003D168F">
                                  <w:pPr>
                                    <w:pStyle w:val="14"/>
                                    <w:adjustRightInd w:val="0"/>
                                    <w:snapToGrid w:val="0"/>
                                    <w:spacing w:line="260" w:lineRule="exact"/>
                                    <w:jc w:val="both"/>
                                    <w:rPr>
                                      <w:sz w:val="20"/>
                                      <w:szCs w:val="20"/>
                                    </w:rPr>
                                  </w:pPr>
                                  <w:r w:rsidRPr="0042099F">
                                    <w:rPr>
                                      <w:sz w:val="20"/>
                                      <w:szCs w:val="20"/>
                                    </w:rPr>
                                    <w:t>涉外海洋事務、經濟海域重疊協商等。</w:t>
                                  </w:r>
                                </w:p>
                              </w:tc>
                            </w:tr>
                            <w:tr w:rsidR="001F5434" w:rsidRPr="0042099F" w14:paraId="03DB969D" w14:textId="77777777" w:rsidTr="00B36928">
                              <w:tc>
                                <w:tcPr>
                                  <w:tcW w:w="1276" w:type="dxa"/>
                                  <w:tcMar>
                                    <w:top w:w="0" w:type="dxa"/>
                                    <w:left w:w="108" w:type="dxa"/>
                                    <w:bottom w:w="0" w:type="dxa"/>
                                    <w:right w:w="108" w:type="dxa"/>
                                  </w:tcMar>
                                  <w:vAlign w:val="center"/>
                                </w:tcPr>
                                <w:p w14:paraId="4FB5933D" w14:textId="77777777" w:rsidR="001F5434" w:rsidRPr="0042099F" w:rsidRDefault="001F5434" w:rsidP="00121B9C">
                                  <w:pPr>
                                    <w:pStyle w:val="14"/>
                                    <w:adjustRightInd w:val="0"/>
                                    <w:snapToGrid w:val="0"/>
                                    <w:spacing w:line="260" w:lineRule="exact"/>
                                    <w:rPr>
                                      <w:sz w:val="20"/>
                                      <w:szCs w:val="20"/>
                                    </w:rPr>
                                  </w:pPr>
                                  <w:r w:rsidRPr="0042099F">
                                    <w:rPr>
                                      <w:sz w:val="20"/>
                                      <w:szCs w:val="20"/>
                                    </w:rPr>
                                    <w:t>環</w:t>
                                  </w:r>
                                  <w:r>
                                    <w:rPr>
                                      <w:rFonts w:hint="eastAsia"/>
                                      <w:sz w:val="20"/>
                                      <w:szCs w:val="20"/>
                                    </w:rPr>
                                    <w:t>境部</w:t>
                                  </w:r>
                                </w:p>
                              </w:tc>
                              <w:tc>
                                <w:tcPr>
                                  <w:tcW w:w="709" w:type="dxa"/>
                                  <w:tcMar>
                                    <w:top w:w="0" w:type="dxa"/>
                                    <w:left w:w="108" w:type="dxa"/>
                                    <w:bottom w:w="0" w:type="dxa"/>
                                    <w:right w:w="108" w:type="dxa"/>
                                  </w:tcMar>
                                  <w:vAlign w:val="center"/>
                                </w:tcPr>
                                <w:p w14:paraId="03DE5FD5"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8</w:t>
                                  </w:r>
                                </w:p>
                              </w:tc>
                              <w:tc>
                                <w:tcPr>
                                  <w:tcW w:w="709" w:type="dxa"/>
                                  <w:tcMar>
                                    <w:top w:w="0" w:type="dxa"/>
                                    <w:left w:w="108" w:type="dxa"/>
                                    <w:bottom w:w="0" w:type="dxa"/>
                                    <w:right w:w="108" w:type="dxa"/>
                                  </w:tcMar>
                                  <w:vAlign w:val="center"/>
                                </w:tcPr>
                                <w:p w14:paraId="050F2B99"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4.52</w:t>
                                  </w:r>
                                </w:p>
                              </w:tc>
                              <w:tc>
                                <w:tcPr>
                                  <w:tcW w:w="7229" w:type="dxa"/>
                                  <w:tcMar>
                                    <w:top w:w="0" w:type="dxa"/>
                                    <w:left w:w="108" w:type="dxa"/>
                                    <w:bottom w:w="0" w:type="dxa"/>
                                    <w:right w:w="108" w:type="dxa"/>
                                  </w:tcMar>
                                  <w:vAlign w:val="center"/>
                                </w:tcPr>
                                <w:p w14:paraId="32084F6B" w14:textId="77777777" w:rsidR="001F5434" w:rsidRPr="0042099F" w:rsidRDefault="001F5434" w:rsidP="003D168F">
                                  <w:pPr>
                                    <w:pStyle w:val="14"/>
                                    <w:adjustRightInd w:val="0"/>
                                    <w:snapToGrid w:val="0"/>
                                    <w:spacing w:line="260" w:lineRule="exact"/>
                                    <w:jc w:val="both"/>
                                    <w:rPr>
                                      <w:sz w:val="20"/>
                                      <w:szCs w:val="20"/>
                                    </w:rPr>
                                  </w:pPr>
                                  <w:r w:rsidRPr="0042099F">
                                    <w:rPr>
                                      <w:sz w:val="20"/>
                                      <w:szCs w:val="20"/>
                                    </w:rPr>
                                    <w:t>推動環境教育等。</w:t>
                                  </w:r>
                                </w:p>
                              </w:tc>
                            </w:tr>
                            <w:tr w:rsidR="001F5434" w:rsidRPr="0042099F" w14:paraId="0E165961" w14:textId="77777777" w:rsidTr="00B36928">
                              <w:tc>
                                <w:tcPr>
                                  <w:tcW w:w="1276" w:type="dxa"/>
                                  <w:tcMar>
                                    <w:top w:w="0" w:type="dxa"/>
                                    <w:left w:w="108" w:type="dxa"/>
                                    <w:bottom w:w="0" w:type="dxa"/>
                                    <w:right w:w="108" w:type="dxa"/>
                                  </w:tcMar>
                                  <w:vAlign w:val="center"/>
                                </w:tcPr>
                                <w:p w14:paraId="1A2DB73D" w14:textId="77777777" w:rsidR="001F5434" w:rsidRPr="003805E9" w:rsidRDefault="001F5434" w:rsidP="00121B9C">
                                  <w:pPr>
                                    <w:pStyle w:val="14"/>
                                    <w:adjustRightInd w:val="0"/>
                                    <w:snapToGrid w:val="0"/>
                                    <w:spacing w:line="260" w:lineRule="exact"/>
                                    <w:rPr>
                                      <w:spacing w:val="-26"/>
                                      <w:sz w:val="20"/>
                                      <w:szCs w:val="20"/>
                                    </w:rPr>
                                  </w:pPr>
                                  <w:r w:rsidRPr="003805E9">
                                    <w:rPr>
                                      <w:spacing w:val="-26"/>
                                      <w:sz w:val="20"/>
                                      <w:szCs w:val="20"/>
                                    </w:rPr>
                                    <w:t>原</w:t>
                                  </w:r>
                                  <w:r w:rsidRPr="003805E9">
                                    <w:rPr>
                                      <w:rFonts w:hint="eastAsia"/>
                                      <w:spacing w:val="-26"/>
                                      <w:sz w:val="20"/>
                                      <w:szCs w:val="20"/>
                                    </w:rPr>
                                    <w:t>住</w:t>
                                  </w:r>
                                  <w:r w:rsidRPr="003805E9">
                                    <w:rPr>
                                      <w:spacing w:val="-26"/>
                                      <w:sz w:val="20"/>
                                      <w:szCs w:val="20"/>
                                    </w:rPr>
                                    <w:t>民</w:t>
                                  </w:r>
                                  <w:r w:rsidRPr="003805E9">
                                    <w:rPr>
                                      <w:rFonts w:hint="eastAsia"/>
                                      <w:spacing w:val="-26"/>
                                      <w:sz w:val="20"/>
                                      <w:szCs w:val="20"/>
                                    </w:rPr>
                                    <w:t>族委員</w:t>
                                  </w:r>
                                  <w:r w:rsidRPr="003805E9">
                                    <w:rPr>
                                      <w:spacing w:val="-26"/>
                                      <w:sz w:val="20"/>
                                      <w:szCs w:val="20"/>
                                    </w:rPr>
                                    <w:t>會</w:t>
                                  </w:r>
                                </w:p>
                              </w:tc>
                              <w:tc>
                                <w:tcPr>
                                  <w:tcW w:w="709" w:type="dxa"/>
                                  <w:tcMar>
                                    <w:top w:w="0" w:type="dxa"/>
                                    <w:left w:w="108" w:type="dxa"/>
                                    <w:bottom w:w="0" w:type="dxa"/>
                                    <w:right w:w="108" w:type="dxa"/>
                                  </w:tcMar>
                                  <w:vAlign w:val="center"/>
                                </w:tcPr>
                                <w:p w14:paraId="66DB6D75"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6</w:t>
                                  </w:r>
                                </w:p>
                              </w:tc>
                              <w:tc>
                                <w:tcPr>
                                  <w:tcW w:w="709" w:type="dxa"/>
                                  <w:tcMar>
                                    <w:top w:w="0" w:type="dxa"/>
                                    <w:left w:w="108" w:type="dxa"/>
                                    <w:bottom w:w="0" w:type="dxa"/>
                                    <w:right w:w="108" w:type="dxa"/>
                                  </w:tcMar>
                                  <w:vAlign w:val="center"/>
                                </w:tcPr>
                                <w:p w14:paraId="0B031A97"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3.39</w:t>
                                  </w:r>
                                </w:p>
                              </w:tc>
                              <w:tc>
                                <w:tcPr>
                                  <w:tcW w:w="7229" w:type="dxa"/>
                                  <w:tcMar>
                                    <w:top w:w="0" w:type="dxa"/>
                                    <w:left w:w="108" w:type="dxa"/>
                                    <w:bottom w:w="0" w:type="dxa"/>
                                    <w:right w:w="108" w:type="dxa"/>
                                  </w:tcMar>
                                  <w:vAlign w:val="center"/>
                                </w:tcPr>
                                <w:p w14:paraId="111FDAB7" w14:textId="77777777" w:rsidR="001F5434" w:rsidRPr="0042099F" w:rsidRDefault="001F5434" w:rsidP="003D168F">
                                  <w:pPr>
                                    <w:pStyle w:val="14"/>
                                    <w:adjustRightInd w:val="0"/>
                                    <w:snapToGrid w:val="0"/>
                                    <w:spacing w:line="260" w:lineRule="exact"/>
                                    <w:jc w:val="both"/>
                                    <w:rPr>
                                      <w:sz w:val="20"/>
                                      <w:szCs w:val="20"/>
                                    </w:rPr>
                                  </w:pPr>
                                  <w:r w:rsidRPr="0042099F">
                                    <w:rPr>
                                      <w:sz w:val="20"/>
                                      <w:szCs w:val="20"/>
                                    </w:rPr>
                                    <w:t>宣導推廣原住民族傳統海洋文化教育等。</w:t>
                                  </w:r>
                                </w:p>
                              </w:tc>
                            </w:tr>
                            <w:tr w:rsidR="001F5434" w:rsidRPr="0042099F" w14:paraId="354A806E" w14:textId="77777777" w:rsidTr="00B36928">
                              <w:tc>
                                <w:tcPr>
                                  <w:tcW w:w="1276" w:type="dxa"/>
                                  <w:tcMar>
                                    <w:top w:w="0" w:type="dxa"/>
                                    <w:left w:w="108" w:type="dxa"/>
                                    <w:bottom w:w="0" w:type="dxa"/>
                                    <w:right w:w="108" w:type="dxa"/>
                                  </w:tcMar>
                                  <w:vAlign w:val="center"/>
                                </w:tcPr>
                                <w:p w14:paraId="0A6F88E0" w14:textId="77777777" w:rsidR="001F5434" w:rsidRPr="0042099F" w:rsidRDefault="001F5434" w:rsidP="00121B9C">
                                  <w:pPr>
                                    <w:pStyle w:val="14"/>
                                    <w:adjustRightInd w:val="0"/>
                                    <w:snapToGrid w:val="0"/>
                                    <w:spacing w:line="260" w:lineRule="exact"/>
                                    <w:rPr>
                                      <w:sz w:val="20"/>
                                      <w:szCs w:val="20"/>
                                    </w:rPr>
                                  </w:pPr>
                                  <w:r w:rsidRPr="0042099F">
                                    <w:rPr>
                                      <w:sz w:val="20"/>
                                      <w:szCs w:val="20"/>
                                    </w:rPr>
                                    <w:t>內政部</w:t>
                                  </w:r>
                                </w:p>
                              </w:tc>
                              <w:tc>
                                <w:tcPr>
                                  <w:tcW w:w="709" w:type="dxa"/>
                                  <w:tcMar>
                                    <w:top w:w="0" w:type="dxa"/>
                                    <w:left w:w="108" w:type="dxa"/>
                                    <w:bottom w:w="0" w:type="dxa"/>
                                    <w:right w:w="108" w:type="dxa"/>
                                  </w:tcMar>
                                  <w:vAlign w:val="center"/>
                                </w:tcPr>
                                <w:p w14:paraId="73E2BA69"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4</w:t>
                                  </w:r>
                                </w:p>
                              </w:tc>
                              <w:tc>
                                <w:tcPr>
                                  <w:tcW w:w="709" w:type="dxa"/>
                                  <w:tcMar>
                                    <w:top w:w="0" w:type="dxa"/>
                                    <w:left w:w="108" w:type="dxa"/>
                                    <w:bottom w:w="0" w:type="dxa"/>
                                    <w:right w:w="108" w:type="dxa"/>
                                  </w:tcMar>
                                  <w:vAlign w:val="center"/>
                                </w:tcPr>
                                <w:p w14:paraId="5C164175"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2.26</w:t>
                                  </w:r>
                                </w:p>
                              </w:tc>
                              <w:tc>
                                <w:tcPr>
                                  <w:tcW w:w="7229" w:type="dxa"/>
                                  <w:tcMar>
                                    <w:top w:w="0" w:type="dxa"/>
                                    <w:left w:w="108" w:type="dxa"/>
                                    <w:bottom w:w="0" w:type="dxa"/>
                                    <w:right w:w="108" w:type="dxa"/>
                                  </w:tcMar>
                                  <w:vAlign w:val="center"/>
                                </w:tcPr>
                                <w:p w14:paraId="5CDA1452" w14:textId="77777777" w:rsidR="001F5434" w:rsidRPr="0042099F" w:rsidRDefault="001F5434" w:rsidP="003D168F">
                                  <w:pPr>
                                    <w:pStyle w:val="14"/>
                                    <w:adjustRightInd w:val="0"/>
                                    <w:snapToGrid w:val="0"/>
                                    <w:spacing w:line="260" w:lineRule="exact"/>
                                    <w:jc w:val="both"/>
                                    <w:rPr>
                                      <w:sz w:val="20"/>
                                      <w:szCs w:val="20"/>
                                    </w:rPr>
                                  </w:pPr>
                                  <w:r w:rsidRPr="0042099F">
                                    <w:rPr>
                                      <w:sz w:val="20"/>
                                      <w:szCs w:val="20"/>
                                    </w:rPr>
                                    <w:t>推動海域地形測繪、海難空勤救助</w:t>
                                  </w:r>
                                  <w:r>
                                    <w:rPr>
                                      <w:rFonts w:hint="eastAsia"/>
                                      <w:sz w:val="20"/>
                                      <w:szCs w:val="20"/>
                                    </w:rPr>
                                    <w:t>、</w:t>
                                  </w:r>
                                  <w:r w:rsidRPr="0064741D">
                                    <w:rPr>
                                      <w:sz w:val="20"/>
                                      <w:szCs w:val="20"/>
                                    </w:rPr>
                                    <w:t>海洋</w:t>
                                  </w:r>
                                  <w:r>
                                    <w:rPr>
                                      <w:rFonts w:hint="eastAsia"/>
                                      <w:sz w:val="20"/>
                                      <w:szCs w:val="20"/>
                                    </w:rPr>
                                    <w:t>空間</w:t>
                                  </w:r>
                                  <w:r w:rsidRPr="0064741D">
                                    <w:rPr>
                                      <w:sz w:val="20"/>
                                      <w:szCs w:val="20"/>
                                    </w:rPr>
                                    <w:t>管理</w:t>
                                  </w:r>
                                  <w:r w:rsidRPr="0042099F">
                                    <w:rPr>
                                      <w:sz w:val="20"/>
                                      <w:szCs w:val="20"/>
                                    </w:rPr>
                                    <w:t>等。</w:t>
                                  </w:r>
                                </w:p>
                              </w:tc>
                            </w:tr>
                            <w:tr w:rsidR="001F5434" w:rsidRPr="0042099F" w14:paraId="43FEA316" w14:textId="77777777" w:rsidTr="00B36928">
                              <w:tc>
                                <w:tcPr>
                                  <w:tcW w:w="1276" w:type="dxa"/>
                                  <w:tcMar>
                                    <w:top w:w="0" w:type="dxa"/>
                                    <w:left w:w="108" w:type="dxa"/>
                                    <w:bottom w:w="0" w:type="dxa"/>
                                    <w:right w:w="108" w:type="dxa"/>
                                  </w:tcMar>
                                  <w:vAlign w:val="center"/>
                                </w:tcPr>
                                <w:p w14:paraId="062DD25B" w14:textId="77777777" w:rsidR="001F5434" w:rsidRPr="0042099F" w:rsidRDefault="001F5434" w:rsidP="00121B9C">
                                  <w:pPr>
                                    <w:pStyle w:val="14"/>
                                    <w:adjustRightInd w:val="0"/>
                                    <w:snapToGrid w:val="0"/>
                                    <w:spacing w:line="260" w:lineRule="exact"/>
                                    <w:rPr>
                                      <w:sz w:val="20"/>
                                      <w:szCs w:val="20"/>
                                    </w:rPr>
                                  </w:pPr>
                                  <w:r w:rsidRPr="0042099F">
                                    <w:rPr>
                                      <w:sz w:val="20"/>
                                      <w:szCs w:val="20"/>
                                    </w:rPr>
                                    <w:t>經濟部</w:t>
                                  </w:r>
                                </w:p>
                              </w:tc>
                              <w:tc>
                                <w:tcPr>
                                  <w:tcW w:w="709" w:type="dxa"/>
                                  <w:tcMar>
                                    <w:top w:w="0" w:type="dxa"/>
                                    <w:left w:w="108" w:type="dxa"/>
                                    <w:bottom w:w="0" w:type="dxa"/>
                                    <w:right w:w="108" w:type="dxa"/>
                                  </w:tcMar>
                                  <w:vAlign w:val="center"/>
                                </w:tcPr>
                                <w:p w14:paraId="26EBB118"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4</w:t>
                                  </w:r>
                                </w:p>
                              </w:tc>
                              <w:tc>
                                <w:tcPr>
                                  <w:tcW w:w="709" w:type="dxa"/>
                                  <w:tcMar>
                                    <w:top w:w="0" w:type="dxa"/>
                                    <w:left w:w="108" w:type="dxa"/>
                                    <w:bottom w:w="0" w:type="dxa"/>
                                    <w:right w:w="108" w:type="dxa"/>
                                  </w:tcMar>
                                  <w:vAlign w:val="center"/>
                                </w:tcPr>
                                <w:p w14:paraId="3AF5BCDC"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2.26</w:t>
                                  </w:r>
                                </w:p>
                              </w:tc>
                              <w:tc>
                                <w:tcPr>
                                  <w:tcW w:w="7229" w:type="dxa"/>
                                  <w:tcMar>
                                    <w:top w:w="0" w:type="dxa"/>
                                    <w:left w:w="108" w:type="dxa"/>
                                    <w:bottom w:w="0" w:type="dxa"/>
                                    <w:right w:w="108" w:type="dxa"/>
                                  </w:tcMar>
                                  <w:vAlign w:val="center"/>
                                </w:tcPr>
                                <w:p w14:paraId="005B2748" w14:textId="77777777" w:rsidR="001F5434" w:rsidRPr="0042099F" w:rsidRDefault="001F5434" w:rsidP="003D168F">
                                  <w:pPr>
                                    <w:pStyle w:val="14"/>
                                    <w:adjustRightInd w:val="0"/>
                                    <w:snapToGrid w:val="0"/>
                                    <w:spacing w:line="260" w:lineRule="exact"/>
                                    <w:ind w:right="-108"/>
                                    <w:jc w:val="both"/>
                                    <w:rPr>
                                      <w:sz w:val="20"/>
                                      <w:szCs w:val="20"/>
                                    </w:rPr>
                                  </w:pPr>
                                  <w:r w:rsidRPr="0064741D">
                                    <w:rPr>
                                      <w:sz w:val="20"/>
                                      <w:szCs w:val="20"/>
                                    </w:rPr>
                                    <w:t>河川水資源</w:t>
                                  </w:r>
                                  <w:r>
                                    <w:rPr>
                                      <w:rFonts w:hint="eastAsia"/>
                                      <w:sz w:val="20"/>
                                      <w:szCs w:val="20"/>
                                    </w:rPr>
                                    <w:t>、</w:t>
                                  </w:r>
                                  <w:r w:rsidRPr="0064741D">
                                    <w:rPr>
                                      <w:sz w:val="20"/>
                                      <w:szCs w:val="20"/>
                                    </w:rPr>
                                    <w:t>海砂開發、海洋石油</w:t>
                                  </w:r>
                                  <w:r>
                                    <w:rPr>
                                      <w:rFonts w:hint="eastAsia"/>
                                      <w:sz w:val="20"/>
                                      <w:szCs w:val="20"/>
                                    </w:rPr>
                                    <w:t>、</w:t>
                                  </w:r>
                                  <w:r w:rsidRPr="0042099F">
                                    <w:rPr>
                                      <w:sz w:val="20"/>
                                      <w:szCs w:val="20"/>
                                    </w:rPr>
                                    <w:t>深層海水</w:t>
                                  </w:r>
                                  <w:r w:rsidRPr="0064741D">
                                    <w:rPr>
                                      <w:sz w:val="20"/>
                                      <w:szCs w:val="20"/>
                                    </w:rPr>
                                    <w:t>等資源之探</w:t>
                                  </w:r>
                                  <w:proofErr w:type="gramStart"/>
                                  <w:r w:rsidRPr="0064741D">
                                    <w:rPr>
                                      <w:sz w:val="20"/>
                                      <w:szCs w:val="20"/>
                                    </w:rPr>
                                    <w:t>採</w:t>
                                  </w:r>
                                  <w:proofErr w:type="gramEnd"/>
                                  <w:r w:rsidRPr="0064741D">
                                    <w:rPr>
                                      <w:sz w:val="20"/>
                                      <w:szCs w:val="20"/>
                                    </w:rPr>
                                    <w:t>、利用及管理</w:t>
                                  </w:r>
                                  <w:r w:rsidRPr="0042099F">
                                    <w:rPr>
                                      <w:sz w:val="20"/>
                                      <w:szCs w:val="20"/>
                                    </w:rPr>
                                    <w:t>等。</w:t>
                                  </w:r>
                                </w:p>
                              </w:tc>
                            </w:tr>
                            <w:tr w:rsidR="001F5434" w:rsidRPr="0042099F" w14:paraId="1FBDDAD7" w14:textId="77777777" w:rsidTr="00B36928">
                              <w:tc>
                                <w:tcPr>
                                  <w:tcW w:w="1276" w:type="dxa"/>
                                  <w:tcMar>
                                    <w:top w:w="0" w:type="dxa"/>
                                    <w:left w:w="108" w:type="dxa"/>
                                    <w:bottom w:w="0" w:type="dxa"/>
                                    <w:right w:w="108" w:type="dxa"/>
                                  </w:tcMar>
                                  <w:vAlign w:val="center"/>
                                </w:tcPr>
                                <w:p w14:paraId="1AC36A19" w14:textId="77777777" w:rsidR="001F5434" w:rsidRPr="0042099F" w:rsidRDefault="001F5434" w:rsidP="00121B9C">
                                  <w:pPr>
                                    <w:pStyle w:val="14"/>
                                    <w:adjustRightInd w:val="0"/>
                                    <w:snapToGrid w:val="0"/>
                                    <w:spacing w:line="260" w:lineRule="exact"/>
                                    <w:rPr>
                                      <w:sz w:val="20"/>
                                      <w:szCs w:val="20"/>
                                    </w:rPr>
                                  </w:pPr>
                                  <w:r w:rsidRPr="0042099F">
                                    <w:rPr>
                                      <w:sz w:val="20"/>
                                      <w:szCs w:val="20"/>
                                    </w:rPr>
                                    <w:t>文化部</w:t>
                                  </w:r>
                                </w:p>
                              </w:tc>
                              <w:tc>
                                <w:tcPr>
                                  <w:tcW w:w="709" w:type="dxa"/>
                                  <w:tcMar>
                                    <w:top w:w="0" w:type="dxa"/>
                                    <w:left w:w="108" w:type="dxa"/>
                                    <w:bottom w:w="0" w:type="dxa"/>
                                    <w:right w:w="108" w:type="dxa"/>
                                  </w:tcMar>
                                  <w:vAlign w:val="center"/>
                                </w:tcPr>
                                <w:p w14:paraId="55CA008C"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4</w:t>
                                  </w:r>
                                </w:p>
                              </w:tc>
                              <w:tc>
                                <w:tcPr>
                                  <w:tcW w:w="709" w:type="dxa"/>
                                  <w:tcMar>
                                    <w:top w:w="0" w:type="dxa"/>
                                    <w:left w:w="108" w:type="dxa"/>
                                    <w:bottom w:w="0" w:type="dxa"/>
                                    <w:right w:w="108" w:type="dxa"/>
                                  </w:tcMar>
                                  <w:vAlign w:val="center"/>
                                </w:tcPr>
                                <w:p w14:paraId="4183CEEE"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2.26</w:t>
                                  </w:r>
                                </w:p>
                              </w:tc>
                              <w:tc>
                                <w:tcPr>
                                  <w:tcW w:w="7229" w:type="dxa"/>
                                  <w:tcMar>
                                    <w:top w:w="0" w:type="dxa"/>
                                    <w:left w:w="108" w:type="dxa"/>
                                    <w:bottom w:w="0" w:type="dxa"/>
                                    <w:right w:w="108" w:type="dxa"/>
                                  </w:tcMar>
                                  <w:vAlign w:val="center"/>
                                </w:tcPr>
                                <w:p w14:paraId="78A652A7" w14:textId="77777777" w:rsidR="001F5434" w:rsidRPr="0042099F" w:rsidRDefault="001F5434" w:rsidP="003D168F">
                                  <w:pPr>
                                    <w:pStyle w:val="14"/>
                                    <w:adjustRightInd w:val="0"/>
                                    <w:snapToGrid w:val="0"/>
                                    <w:spacing w:line="260" w:lineRule="exact"/>
                                    <w:jc w:val="both"/>
                                    <w:rPr>
                                      <w:sz w:val="20"/>
                                      <w:szCs w:val="20"/>
                                    </w:rPr>
                                  </w:pPr>
                                  <w:r w:rsidRPr="0074706C">
                                    <w:rPr>
                                      <w:sz w:val="20"/>
                                      <w:szCs w:val="20"/>
                                    </w:rPr>
                                    <w:t>推動海洋文化、文化資產與水下文化資產之保存、研究、展示及教育等相關工作。</w:t>
                                  </w:r>
                                </w:p>
                              </w:tc>
                            </w:tr>
                            <w:tr w:rsidR="001F5434" w:rsidRPr="0042099F" w14:paraId="592CDA02" w14:textId="77777777" w:rsidTr="00B36928">
                              <w:tc>
                                <w:tcPr>
                                  <w:tcW w:w="1276" w:type="dxa"/>
                                  <w:tcMar>
                                    <w:top w:w="0" w:type="dxa"/>
                                    <w:left w:w="108" w:type="dxa"/>
                                    <w:bottom w:w="0" w:type="dxa"/>
                                    <w:right w:w="108" w:type="dxa"/>
                                  </w:tcMar>
                                  <w:vAlign w:val="center"/>
                                </w:tcPr>
                                <w:p w14:paraId="51811B7C" w14:textId="77777777" w:rsidR="001F5434" w:rsidRPr="0042099F" w:rsidRDefault="001F5434" w:rsidP="00121B9C">
                                  <w:pPr>
                                    <w:pStyle w:val="14"/>
                                    <w:adjustRightInd w:val="0"/>
                                    <w:snapToGrid w:val="0"/>
                                    <w:spacing w:line="260" w:lineRule="exact"/>
                                    <w:rPr>
                                      <w:sz w:val="20"/>
                                      <w:szCs w:val="20"/>
                                    </w:rPr>
                                  </w:pPr>
                                  <w:r>
                                    <w:rPr>
                                      <w:rFonts w:hint="eastAsia"/>
                                      <w:sz w:val="20"/>
                                      <w:szCs w:val="20"/>
                                    </w:rPr>
                                    <w:t>大</w:t>
                                  </w:r>
                                  <w:r w:rsidRPr="0042099F">
                                    <w:rPr>
                                      <w:sz w:val="20"/>
                                      <w:szCs w:val="20"/>
                                    </w:rPr>
                                    <w:t>陸委</w:t>
                                  </w:r>
                                  <w:r>
                                    <w:rPr>
                                      <w:rFonts w:hint="eastAsia"/>
                                      <w:sz w:val="20"/>
                                      <w:szCs w:val="20"/>
                                    </w:rPr>
                                    <w:t>員</w:t>
                                  </w:r>
                                  <w:r w:rsidRPr="0042099F">
                                    <w:rPr>
                                      <w:sz w:val="20"/>
                                      <w:szCs w:val="20"/>
                                    </w:rPr>
                                    <w:t>會</w:t>
                                  </w:r>
                                </w:p>
                              </w:tc>
                              <w:tc>
                                <w:tcPr>
                                  <w:tcW w:w="709" w:type="dxa"/>
                                  <w:tcMar>
                                    <w:top w:w="0" w:type="dxa"/>
                                    <w:left w:w="108" w:type="dxa"/>
                                    <w:bottom w:w="0" w:type="dxa"/>
                                    <w:right w:w="108" w:type="dxa"/>
                                  </w:tcMar>
                                  <w:vAlign w:val="center"/>
                                </w:tcPr>
                                <w:p w14:paraId="6108326C"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1</w:t>
                                  </w:r>
                                </w:p>
                              </w:tc>
                              <w:tc>
                                <w:tcPr>
                                  <w:tcW w:w="709" w:type="dxa"/>
                                  <w:tcMar>
                                    <w:top w:w="0" w:type="dxa"/>
                                    <w:left w:w="108" w:type="dxa"/>
                                    <w:bottom w:w="0" w:type="dxa"/>
                                    <w:right w:w="108" w:type="dxa"/>
                                  </w:tcMar>
                                  <w:vAlign w:val="center"/>
                                </w:tcPr>
                                <w:p w14:paraId="128332ED"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0.56</w:t>
                                  </w:r>
                                </w:p>
                              </w:tc>
                              <w:tc>
                                <w:tcPr>
                                  <w:tcW w:w="7229" w:type="dxa"/>
                                  <w:tcMar>
                                    <w:top w:w="0" w:type="dxa"/>
                                    <w:left w:w="108" w:type="dxa"/>
                                    <w:bottom w:w="0" w:type="dxa"/>
                                    <w:right w:w="108" w:type="dxa"/>
                                  </w:tcMar>
                                  <w:vAlign w:val="center"/>
                                </w:tcPr>
                                <w:p w14:paraId="4E4571D5" w14:textId="77777777" w:rsidR="001F5434" w:rsidRPr="0042099F" w:rsidRDefault="001F5434" w:rsidP="003D168F">
                                  <w:pPr>
                                    <w:pStyle w:val="14"/>
                                    <w:adjustRightInd w:val="0"/>
                                    <w:snapToGrid w:val="0"/>
                                    <w:spacing w:line="260" w:lineRule="exact"/>
                                    <w:jc w:val="both"/>
                                    <w:rPr>
                                      <w:sz w:val="20"/>
                                      <w:szCs w:val="20"/>
                                    </w:rPr>
                                  </w:pPr>
                                  <w:r w:rsidRPr="0074706C">
                                    <w:rPr>
                                      <w:sz w:val="20"/>
                                      <w:szCs w:val="20"/>
                                    </w:rPr>
                                    <w:t>協調各主管機關處理涉兩岸之海洋事務</w:t>
                                  </w:r>
                                  <w:r w:rsidRPr="0042099F">
                                    <w:rPr>
                                      <w:sz w:val="20"/>
                                      <w:szCs w:val="20"/>
                                    </w:rPr>
                                    <w:t>等。</w:t>
                                  </w:r>
                                </w:p>
                              </w:tc>
                            </w:tr>
                            <w:tr w:rsidR="001F5434" w:rsidRPr="0042099F" w14:paraId="5371ABC8" w14:textId="77777777" w:rsidTr="00B36928">
                              <w:tc>
                                <w:tcPr>
                                  <w:tcW w:w="9923" w:type="dxa"/>
                                  <w:gridSpan w:val="4"/>
                                  <w:tcBorders>
                                    <w:top w:val="single" w:sz="4" w:space="0" w:color="auto"/>
                                    <w:left w:val="nil"/>
                                    <w:bottom w:val="nil"/>
                                    <w:right w:val="nil"/>
                                  </w:tcBorders>
                                  <w:tcMar>
                                    <w:top w:w="0" w:type="dxa"/>
                                    <w:left w:w="108" w:type="dxa"/>
                                    <w:bottom w:w="0" w:type="dxa"/>
                                    <w:right w:w="108" w:type="dxa"/>
                                  </w:tcMar>
                                  <w:vAlign w:val="center"/>
                                </w:tcPr>
                                <w:p w14:paraId="28B47291" w14:textId="77777777" w:rsidR="001F5434" w:rsidRPr="0042099F" w:rsidRDefault="001F5434" w:rsidP="003F68E1">
                                  <w:pPr>
                                    <w:pStyle w:val="14"/>
                                    <w:adjustRightInd w:val="0"/>
                                    <w:snapToGrid w:val="0"/>
                                    <w:spacing w:line="200" w:lineRule="exact"/>
                                    <w:ind w:leftChars="-30" w:left="468" w:hangingChars="300" w:hanging="540"/>
                                    <w:jc w:val="both"/>
                                    <w:rPr>
                                      <w:sz w:val="18"/>
                                      <w:szCs w:val="18"/>
                                    </w:rPr>
                                  </w:pPr>
                                  <w:proofErr w:type="gramStart"/>
                                  <w:r w:rsidRPr="0042099F">
                                    <w:rPr>
                                      <w:rFonts w:hint="eastAsia"/>
                                      <w:sz w:val="18"/>
                                      <w:szCs w:val="18"/>
                                    </w:rPr>
                                    <w:t>註</w:t>
                                  </w:r>
                                  <w:proofErr w:type="gramEnd"/>
                                  <w:r w:rsidRPr="0042099F">
                                    <w:rPr>
                                      <w:rFonts w:hint="eastAsia"/>
                                      <w:sz w:val="18"/>
                                      <w:szCs w:val="18"/>
                                    </w:rPr>
                                    <w:t>：1.</w:t>
                                  </w:r>
                                  <w:r>
                                    <w:rPr>
                                      <w:sz w:val="18"/>
                                      <w:szCs w:val="18"/>
                                    </w:rPr>
                                    <w:t>截</w:t>
                                  </w:r>
                                  <w:r>
                                    <w:rPr>
                                      <w:rFonts w:hint="eastAsia"/>
                                      <w:sz w:val="18"/>
                                      <w:szCs w:val="18"/>
                                    </w:rPr>
                                    <w:t>至1</w:t>
                                  </w:r>
                                  <w:r>
                                    <w:rPr>
                                      <w:sz w:val="18"/>
                                      <w:szCs w:val="18"/>
                                    </w:rPr>
                                    <w:t>13年</w:t>
                                  </w:r>
                                  <w:r>
                                    <w:rPr>
                                      <w:rFonts w:hint="eastAsia"/>
                                      <w:sz w:val="18"/>
                                      <w:szCs w:val="18"/>
                                    </w:rPr>
                                    <w:t>底止，</w:t>
                                  </w:r>
                                  <w:r w:rsidRPr="0042099F">
                                    <w:rPr>
                                      <w:rFonts w:hint="eastAsia"/>
                                      <w:sz w:val="18"/>
                                      <w:szCs w:val="18"/>
                                    </w:rPr>
                                    <w:t>管制案除海</w:t>
                                  </w:r>
                                  <w:r>
                                    <w:rPr>
                                      <w:rFonts w:hint="eastAsia"/>
                                      <w:sz w:val="18"/>
                                      <w:szCs w:val="18"/>
                                    </w:rPr>
                                    <w:t>洋</w:t>
                                  </w:r>
                                  <w:r w:rsidRPr="0042099F">
                                    <w:rPr>
                                      <w:rFonts w:hint="eastAsia"/>
                                      <w:sz w:val="18"/>
                                      <w:szCs w:val="18"/>
                                    </w:rPr>
                                    <w:t>委</w:t>
                                  </w:r>
                                  <w:r>
                                    <w:rPr>
                                      <w:rFonts w:hint="eastAsia"/>
                                      <w:sz w:val="18"/>
                                      <w:szCs w:val="18"/>
                                    </w:rPr>
                                    <w:t>員</w:t>
                                  </w:r>
                                  <w:r w:rsidRPr="0042099F">
                                    <w:rPr>
                                      <w:rFonts w:hint="eastAsia"/>
                                      <w:sz w:val="18"/>
                                      <w:szCs w:val="18"/>
                                    </w:rPr>
                                    <w:t>會「</w:t>
                                  </w:r>
                                  <w:r w:rsidRPr="0042099F">
                                    <w:rPr>
                                      <w:sz w:val="18"/>
                                      <w:szCs w:val="18"/>
                                    </w:rPr>
                                    <w:t>推動海域管理法立法進程，辦理跨部會協商」，持續推動相關立法作業；「提升海上巡防能量，確保國家海洋權益」</w:t>
                                  </w:r>
                                  <w:r>
                                    <w:rPr>
                                      <w:rFonts w:hint="eastAsia"/>
                                      <w:sz w:val="18"/>
                                      <w:szCs w:val="18"/>
                                    </w:rPr>
                                    <w:t>項下</w:t>
                                  </w:r>
                                  <w:r w:rsidRPr="0042099F">
                                    <w:rPr>
                                      <w:sz w:val="18"/>
                                      <w:szCs w:val="18"/>
                                    </w:rPr>
                                    <w:t>「籌建海巡艦艇發展計畫」及「籌建海巡遠洋巡護船發展計畫」；「</w:t>
                                  </w:r>
                                  <w:proofErr w:type="gramStart"/>
                                  <w:r w:rsidRPr="0042099F">
                                    <w:rPr>
                                      <w:sz w:val="18"/>
                                      <w:szCs w:val="18"/>
                                    </w:rPr>
                                    <w:t>國家船模實驗室</w:t>
                                  </w:r>
                                  <w:proofErr w:type="gramEnd"/>
                                  <w:r w:rsidRPr="0042099F">
                                    <w:rPr>
                                      <w:sz w:val="18"/>
                                      <w:szCs w:val="18"/>
                                    </w:rPr>
                                    <w:t>多功能水槽建置計畫」</w:t>
                                  </w:r>
                                  <w:r w:rsidRPr="0042099F">
                                    <w:rPr>
                                      <w:rFonts w:hint="eastAsia"/>
                                      <w:sz w:val="18"/>
                                      <w:szCs w:val="18"/>
                                    </w:rPr>
                                    <w:t>等3</w:t>
                                  </w:r>
                                  <w:r>
                                    <w:rPr>
                                      <w:rFonts w:hint="eastAsia"/>
                                      <w:sz w:val="18"/>
                                      <w:szCs w:val="18"/>
                                    </w:rPr>
                                    <w:t>項</w:t>
                                  </w:r>
                                  <w:r w:rsidRPr="0042099F">
                                    <w:rPr>
                                      <w:sz w:val="18"/>
                                      <w:szCs w:val="18"/>
                                    </w:rPr>
                                    <w:t>，持續</w:t>
                                  </w:r>
                                  <w:r w:rsidRPr="0042099F">
                                    <w:rPr>
                                      <w:rFonts w:hint="eastAsia"/>
                                      <w:sz w:val="18"/>
                                      <w:szCs w:val="18"/>
                                    </w:rPr>
                                    <w:t>列</w:t>
                                  </w:r>
                                  <w:r w:rsidRPr="0042099F">
                                    <w:rPr>
                                      <w:sz w:val="18"/>
                                      <w:szCs w:val="18"/>
                                    </w:rPr>
                                    <w:t>管</w:t>
                                  </w:r>
                                  <w:r w:rsidRPr="0042099F">
                                    <w:rPr>
                                      <w:rFonts w:hint="eastAsia"/>
                                      <w:sz w:val="18"/>
                                      <w:szCs w:val="18"/>
                                    </w:rPr>
                                    <w:t>外，</w:t>
                                  </w:r>
                                  <w:proofErr w:type="gramStart"/>
                                  <w:r w:rsidRPr="0042099F">
                                    <w:rPr>
                                      <w:rFonts w:hint="eastAsia"/>
                                      <w:sz w:val="18"/>
                                      <w:szCs w:val="18"/>
                                    </w:rPr>
                                    <w:t>其餘均已解除</w:t>
                                  </w:r>
                                  <w:proofErr w:type="gramEnd"/>
                                  <w:r w:rsidRPr="0042099F">
                                    <w:rPr>
                                      <w:rFonts w:hint="eastAsia"/>
                                      <w:sz w:val="18"/>
                                      <w:szCs w:val="18"/>
                                    </w:rPr>
                                    <w:t>列</w:t>
                                  </w:r>
                                  <w:r w:rsidRPr="0042099F">
                                    <w:rPr>
                                      <w:sz w:val="18"/>
                                      <w:szCs w:val="18"/>
                                    </w:rPr>
                                    <w:t>管。</w:t>
                                  </w:r>
                                </w:p>
                                <w:p w14:paraId="2D9BF779" w14:textId="77777777" w:rsidR="001F5434" w:rsidRPr="0042099F" w:rsidRDefault="001F5434" w:rsidP="006734B3">
                                  <w:pPr>
                                    <w:pStyle w:val="14"/>
                                    <w:adjustRightInd w:val="0"/>
                                    <w:snapToGrid w:val="0"/>
                                    <w:spacing w:line="200" w:lineRule="exact"/>
                                    <w:ind w:leftChars="-30" w:left="468" w:hangingChars="300" w:hanging="540"/>
                                    <w:jc w:val="both"/>
                                    <w:rPr>
                                      <w:sz w:val="20"/>
                                      <w:szCs w:val="20"/>
                                    </w:rPr>
                                  </w:pPr>
                                  <w:r w:rsidRPr="0042099F">
                                    <w:rPr>
                                      <w:rFonts w:hint="eastAsia"/>
                                      <w:sz w:val="18"/>
                                      <w:szCs w:val="18"/>
                                    </w:rPr>
                                    <w:t xml:space="preserve">    2.</w:t>
                                  </w:r>
                                  <w:r w:rsidRPr="00344DBB">
                                    <w:rPr>
                                      <w:rFonts w:cs="新細明體" w:hint="eastAsia"/>
                                      <w:color w:val="000000"/>
                                      <w:sz w:val="18"/>
                                    </w:rPr>
                                    <w:t>資料來源：</w:t>
                                  </w:r>
                                  <w:r>
                                    <w:rPr>
                                      <w:rFonts w:cs="新細明體" w:hint="eastAsia"/>
                                      <w:color w:val="000000"/>
                                      <w:sz w:val="18"/>
                                    </w:rPr>
                                    <w:t>整</w:t>
                                  </w:r>
                                  <w:r w:rsidRPr="001F6833">
                                    <w:rPr>
                                      <w:rFonts w:cs="新細明體" w:hint="eastAsia"/>
                                      <w:color w:val="000000"/>
                                      <w:sz w:val="18"/>
                                    </w:rPr>
                                    <w:t>理自</w:t>
                                  </w:r>
                                  <w:r>
                                    <w:rPr>
                                      <w:rFonts w:cs="新細明體" w:hint="eastAsia"/>
                                      <w:color w:val="000000"/>
                                      <w:sz w:val="18"/>
                                    </w:rPr>
                                    <w:t>「2020</w:t>
                                  </w:r>
                                  <w:r>
                                    <w:rPr>
                                      <w:rFonts w:cs="新細明體"/>
                                      <w:color w:val="000000"/>
                                      <w:sz w:val="18"/>
                                    </w:rPr>
                                    <w:t>國</w:t>
                                  </w:r>
                                  <w:r>
                                    <w:rPr>
                                      <w:rFonts w:cs="新細明體" w:hint="eastAsia"/>
                                      <w:color w:val="000000"/>
                                      <w:sz w:val="18"/>
                                    </w:rPr>
                                    <w:t>家海洋政策白皮書」及海洋委員會提供</w:t>
                                  </w:r>
                                  <w:r w:rsidRPr="00562340">
                                    <w:rPr>
                                      <w:rFonts w:cs="新細明體"/>
                                      <w:color w:val="000000"/>
                                      <w:sz w:val="18"/>
                                    </w:rPr>
                                    <w:t>111年下半年度國家海洋政策白皮書政策目標執行情形管制表。</w:t>
                                  </w:r>
                                </w:p>
                              </w:tc>
                            </w:tr>
                            <w:tr w:rsidR="001F5434" w:rsidRPr="0042099F" w14:paraId="59D6E11E" w14:textId="77777777" w:rsidTr="00B36928">
                              <w:tc>
                                <w:tcPr>
                                  <w:tcW w:w="9923" w:type="dxa"/>
                                  <w:gridSpan w:val="4"/>
                                  <w:tcBorders>
                                    <w:top w:val="nil"/>
                                    <w:left w:val="nil"/>
                                    <w:bottom w:val="nil"/>
                                    <w:right w:val="nil"/>
                                  </w:tcBorders>
                                  <w:tcMar>
                                    <w:top w:w="0" w:type="dxa"/>
                                    <w:left w:w="108" w:type="dxa"/>
                                    <w:bottom w:w="0" w:type="dxa"/>
                                    <w:right w:w="108" w:type="dxa"/>
                                  </w:tcMar>
                                  <w:vAlign w:val="center"/>
                                </w:tcPr>
                                <w:p w14:paraId="4AD7F4CB" w14:textId="77777777" w:rsidR="001F5434" w:rsidRPr="0042099F" w:rsidRDefault="001F5434" w:rsidP="007C5AF1">
                                  <w:pPr>
                                    <w:pStyle w:val="14"/>
                                    <w:adjustRightInd w:val="0"/>
                                    <w:snapToGrid w:val="0"/>
                                    <w:rPr>
                                      <w:sz w:val="20"/>
                                      <w:szCs w:val="20"/>
                                    </w:rPr>
                                  </w:pPr>
                                </w:p>
                              </w:tc>
                            </w:tr>
                          </w:tbl>
                          <w:p w14:paraId="23871FC8" w14:textId="77777777" w:rsidR="001F5434" w:rsidRPr="00E35155" w:rsidRDefault="001F5434" w:rsidP="001F543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CF949F" id="_x0000_s1034" type="#_x0000_t202" style="position:absolute;left:0;text-align:left;margin-left:0;margin-top:326.55pt;width:516pt;height:321.6pt;z-index:25185177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" stroked="f">
                <v:textbox>
                  <w:txbxContent>
                    <w:tbl>
                      <w:tblPr>
                        <w:tblW w:w="9923"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64"/>
                        <w:gridCol w:w="706"/>
                        <w:gridCol w:w="818"/>
                        <w:gridCol w:w="7135"/>
                      </w:tblGrid>
                      <w:tr w:rsidR="001F5434" w:rsidRPr="0042099F" w14:paraId="73DD3F1F" w14:textId="77777777" w:rsidTr="00B36928">
                        <w:trPr>
                          <w:tblHeader/>
                        </w:trPr>
                        <w:tc>
                          <w:tcPr>
                            <w:tcW w:w="9923" w:type="dxa"/>
                            <w:gridSpan w:val="4"/>
                            <w:tcBorders>
                              <w:top w:val="nil"/>
                              <w:left w:val="nil"/>
                              <w:bottom w:val="nil"/>
                              <w:right w:val="nil"/>
                            </w:tcBorders>
                            <w:tcMar>
                              <w:top w:w="0" w:type="dxa"/>
                              <w:left w:w="108" w:type="dxa"/>
                              <w:bottom w:w="0" w:type="dxa"/>
                              <w:right w:w="108" w:type="dxa"/>
                            </w:tcMar>
                            <w:vAlign w:val="center"/>
                          </w:tcPr>
                          <w:p w14:paraId="6F88F2F3" w14:textId="77777777" w:rsidR="001F5434" w:rsidRPr="0097285E" w:rsidRDefault="001F5434" w:rsidP="009A4ACA">
                            <w:pPr>
                              <w:pStyle w:val="14"/>
                              <w:adjustRightInd w:val="0"/>
                              <w:snapToGrid w:val="0"/>
                              <w:ind w:left="841" w:hangingChars="350" w:hanging="841"/>
                              <w:jc w:val="both"/>
                              <w:rPr>
                                <w:b/>
                                <w:bCs/>
                                <w:szCs w:val="24"/>
                              </w:rPr>
                            </w:pPr>
                            <w:r w:rsidRPr="0097285E">
                              <w:rPr>
                                <w:rFonts w:hint="eastAsia"/>
                                <w:b/>
                                <w:bCs/>
                                <w:szCs w:val="24"/>
                              </w:rPr>
                              <w:t>表</w:t>
                            </w:r>
                            <w:r>
                              <w:rPr>
                                <w:b/>
                                <w:bCs/>
                                <w:szCs w:val="24"/>
                              </w:rPr>
                              <w:t>2</w:t>
                            </w:r>
                            <w:r>
                              <w:rPr>
                                <w:rFonts w:hint="eastAsia"/>
                                <w:b/>
                                <w:bCs/>
                                <w:szCs w:val="24"/>
                              </w:rPr>
                              <w:t xml:space="preserve"> </w:t>
                            </w:r>
                            <w:r>
                              <w:rPr>
                                <w:b/>
                                <w:bCs/>
                                <w:szCs w:val="24"/>
                              </w:rPr>
                              <w:t xml:space="preserve"> </w:t>
                            </w:r>
                            <w:r>
                              <w:rPr>
                                <w:b/>
                                <w:bCs/>
                                <w:szCs w:val="24"/>
                              </w:rPr>
                              <w:t>「2020</w:t>
                            </w:r>
                            <w:r w:rsidRPr="00337B47">
                              <w:rPr>
                                <w:rFonts w:hint="eastAsia"/>
                                <w:b/>
                                <w:bCs/>
                                <w:szCs w:val="24"/>
                              </w:rPr>
                              <w:t>國家海洋政策白皮書</w:t>
                            </w:r>
                            <w:r>
                              <w:rPr>
                                <w:rFonts w:hint="eastAsia"/>
                                <w:b/>
                                <w:bCs/>
                                <w:szCs w:val="24"/>
                              </w:rPr>
                              <w:t>」</w:t>
                            </w:r>
                            <w:r w:rsidRPr="00337B47">
                              <w:rPr>
                                <w:rFonts w:hint="eastAsia"/>
                                <w:b/>
                                <w:bCs/>
                                <w:szCs w:val="24"/>
                              </w:rPr>
                              <w:t>政策目標執行情形管制表之</w:t>
                            </w:r>
                            <w:r>
                              <w:rPr>
                                <w:rFonts w:hint="eastAsia"/>
                                <w:b/>
                                <w:bCs/>
                                <w:szCs w:val="24"/>
                              </w:rPr>
                              <w:t>中央相關</w:t>
                            </w:r>
                            <w:r w:rsidRPr="00337B47">
                              <w:rPr>
                                <w:rFonts w:hint="eastAsia"/>
                                <w:b/>
                                <w:bCs/>
                                <w:szCs w:val="24"/>
                              </w:rPr>
                              <w:t>部會管制案數及權責</w:t>
                            </w:r>
                            <w:r>
                              <w:rPr>
                                <w:rFonts w:hint="eastAsia"/>
                                <w:b/>
                                <w:bCs/>
                                <w:szCs w:val="24"/>
                              </w:rPr>
                              <w:t>分工</w:t>
                            </w:r>
                          </w:p>
                        </w:tc>
                      </w:tr>
                      <w:tr w:rsidR="001F5434" w:rsidRPr="0042099F" w14:paraId="60618D6C" w14:textId="77777777" w:rsidTr="00B36928">
                        <w:trPr>
                          <w:tblHeader/>
                        </w:trPr>
                        <w:tc>
                          <w:tcPr>
                            <w:tcW w:w="9923" w:type="dxa"/>
                            <w:gridSpan w:val="4"/>
                            <w:tcBorders>
                              <w:top w:val="nil"/>
                              <w:left w:val="nil"/>
                              <w:right w:val="nil"/>
                            </w:tcBorders>
                            <w:shd w:val="clear" w:color="auto" w:fill="auto"/>
                            <w:tcMar>
                              <w:top w:w="0" w:type="dxa"/>
                              <w:left w:w="108" w:type="dxa"/>
                              <w:bottom w:w="0" w:type="dxa"/>
                              <w:right w:w="108" w:type="dxa"/>
                            </w:tcMar>
                            <w:vAlign w:val="center"/>
                          </w:tcPr>
                          <w:p w14:paraId="09CB895E" w14:textId="77777777" w:rsidR="001F5434" w:rsidRPr="002E6D52" w:rsidRDefault="001F5434" w:rsidP="007467BB">
                            <w:pPr>
                              <w:pStyle w:val="14"/>
                              <w:adjustRightInd w:val="0"/>
                              <w:snapToGrid w:val="0"/>
                              <w:spacing w:line="240" w:lineRule="exact"/>
                              <w:jc w:val="right"/>
                              <w:rPr>
                                <w:sz w:val="20"/>
                                <w:szCs w:val="20"/>
                              </w:rPr>
                            </w:pPr>
                            <w:r>
                              <w:rPr>
                                <w:rFonts w:hint="eastAsia"/>
                                <w:sz w:val="20"/>
                                <w:szCs w:val="20"/>
                              </w:rPr>
                              <w:t>單位：項、</w:t>
                            </w:r>
                            <w:r w:rsidRPr="00593D8E">
                              <w:rPr>
                                <w:rFonts w:hAnsi="標楷體" w:cs="新細明體" w:hint="eastAsia"/>
                                <w:color w:val="000000"/>
                                <w:kern w:val="0"/>
                                <w:sz w:val="20"/>
                              </w:rPr>
                              <w:t>％</w:t>
                            </w:r>
                          </w:p>
                        </w:tc>
                      </w:tr>
                      <w:tr w:rsidR="001F5434" w:rsidRPr="0042099F" w14:paraId="46C650A0" w14:textId="77777777" w:rsidTr="00B36928">
                        <w:trPr>
                          <w:tblHeader/>
                        </w:trPr>
                        <w:tc>
                          <w:tcPr>
                            <w:tcW w:w="1276" w:type="dxa"/>
                            <w:vMerge w:val="restart"/>
                            <w:shd w:val="clear" w:color="auto" w:fill="B6DDE8" w:themeFill="accent5" w:themeFillTint="66"/>
                            <w:tcMar>
                              <w:top w:w="0" w:type="dxa"/>
                              <w:left w:w="108" w:type="dxa"/>
                              <w:bottom w:w="0" w:type="dxa"/>
                              <w:right w:w="108" w:type="dxa"/>
                            </w:tcMar>
                            <w:vAlign w:val="center"/>
                          </w:tcPr>
                          <w:p w14:paraId="197B63DE" w14:textId="77777777" w:rsidR="001F5434" w:rsidRPr="002E6D52" w:rsidRDefault="001F5434" w:rsidP="00E8674B">
                            <w:pPr>
                              <w:pStyle w:val="14"/>
                              <w:adjustRightInd w:val="0"/>
                              <w:snapToGrid w:val="0"/>
                              <w:spacing w:line="240" w:lineRule="exact"/>
                              <w:jc w:val="center"/>
                              <w:rPr>
                                <w:sz w:val="20"/>
                                <w:szCs w:val="20"/>
                              </w:rPr>
                            </w:pPr>
                            <w:r w:rsidRPr="002E6D52">
                              <w:rPr>
                                <w:rFonts w:hint="eastAsia"/>
                                <w:sz w:val="20"/>
                                <w:szCs w:val="20"/>
                              </w:rPr>
                              <w:t>中央</w:t>
                            </w:r>
                            <w:r w:rsidRPr="002E6D52">
                              <w:rPr>
                                <w:sz w:val="20"/>
                                <w:szCs w:val="20"/>
                              </w:rPr>
                              <w:t>部會</w:t>
                            </w:r>
                          </w:p>
                        </w:tc>
                        <w:tc>
                          <w:tcPr>
                            <w:tcW w:w="1418" w:type="dxa"/>
                            <w:gridSpan w:val="2"/>
                            <w:shd w:val="clear" w:color="auto" w:fill="B6DDE8" w:themeFill="accent5" w:themeFillTint="66"/>
                            <w:tcMar>
                              <w:top w:w="0" w:type="dxa"/>
                              <w:left w:w="108" w:type="dxa"/>
                              <w:bottom w:w="0" w:type="dxa"/>
                              <w:right w:w="108" w:type="dxa"/>
                            </w:tcMar>
                          </w:tcPr>
                          <w:p w14:paraId="2DB30A40" w14:textId="77777777" w:rsidR="001F5434" w:rsidRDefault="001F5434" w:rsidP="006734B3">
                            <w:pPr>
                              <w:pStyle w:val="14"/>
                              <w:adjustRightInd w:val="0"/>
                              <w:snapToGrid w:val="0"/>
                              <w:spacing w:line="220" w:lineRule="exact"/>
                              <w:jc w:val="center"/>
                              <w:rPr>
                                <w:sz w:val="20"/>
                                <w:szCs w:val="20"/>
                              </w:rPr>
                            </w:pPr>
                            <w:r w:rsidRPr="002E6D52">
                              <w:rPr>
                                <w:sz w:val="20"/>
                                <w:szCs w:val="20"/>
                              </w:rPr>
                              <w:t>管制案</w:t>
                            </w:r>
                          </w:p>
                          <w:p w14:paraId="489D017B" w14:textId="77777777" w:rsidR="001F5434" w:rsidRPr="002E6D52" w:rsidRDefault="001F5434" w:rsidP="006734B3">
                            <w:pPr>
                              <w:pStyle w:val="14"/>
                              <w:adjustRightInd w:val="0"/>
                              <w:snapToGrid w:val="0"/>
                              <w:spacing w:line="220" w:lineRule="exact"/>
                              <w:jc w:val="center"/>
                              <w:rPr>
                                <w:sz w:val="20"/>
                                <w:szCs w:val="20"/>
                              </w:rPr>
                            </w:pPr>
                            <w:r>
                              <w:rPr>
                                <w:rFonts w:hint="eastAsia"/>
                                <w:sz w:val="20"/>
                                <w:szCs w:val="20"/>
                              </w:rPr>
                              <w:t>（</w:t>
                            </w:r>
                            <w:proofErr w:type="gramStart"/>
                            <w:r w:rsidRPr="002E6D52">
                              <w:rPr>
                                <w:rFonts w:hint="eastAsia"/>
                                <w:sz w:val="20"/>
                                <w:szCs w:val="20"/>
                              </w:rPr>
                              <w:t>註</w:t>
                            </w:r>
                            <w:proofErr w:type="gramEnd"/>
                            <w:r w:rsidRPr="002E6D52">
                              <w:rPr>
                                <w:rFonts w:hint="eastAsia"/>
                                <w:sz w:val="20"/>
                                <w:szCs w:val="20"/>
                              </w:rPr>
                              <w:t>1</w:t>
                            </w:r>
                            <w:r>
                              <w:rPr>
                                <w:rFonts w:hint="eastAsia"/>
                                <w:sz w:val="20"/>
                                <w:szCs w:val="20"/>
                              </w:rPr>
                              <w:t>）</w:t>
                            </w:r>
                          </w:p>
                        </w:tc>
                        <w:tc>
                          <w:tcPr>
                            <w:tcW w:w="7229" w:type="dxa"/>
                            <w:vMerge w:val="restart"/>
                            <w:shd w:val="clear" w:color="auto" w:fill="B6DDE8" w:themeFill="accent5" w:themeFillTint="66"/>
                            <w:tcMar>
                              <w:top w:w="0" w:type="dxa"/>
                              <w:left w:w="108" w:type="dxa"/>
                              <w:bottom w:w="0" w:type="dxa"/>
                              <w:right w:w="108" w:type="dxa"/>
                            </w:tcMar>
                            <w:vAlign w:val="center"/>
                          </w:tcPr>
                          <w:p w14:paraId="4A4EA96B" w14:textId="77777777" w:rsidR="001F5434" w:rsidRPr="002E6D52" w:rsidRDefault="001F5434" w:rsidP="00196C67">
                            <w:pPr>
                              <w:pStyle w:val="14"/>
                              <w:adjustRightInd w:val="0"/>
                              <w:snapToGrid w:val="0"/>
                              <w:spacing w:line="240" w:lineRule="exact"/>
                              <w:jc w:val="center"/>
                              <w:rPr>
                                <w:sz w:val="20"/>
                                <w:szCs w:val="20"/>
                              </w:rPr>
                            </w:pPr>
                            <w:r w:rsidRPr="002E6D52">
                              <w:rPr>
                                <w:sz w:val="20"/>
                                <w:szCs w:val="20"/>
                              </w:rPr>
                              <w:t>主管權責</w:t>
                            </w:r>
                          </w:p>
                        </w:tc>
                      </w:tr>
                      <w:tr w:rsidR="001F5434" w:rsidRPr="0042099F" w14:paraId="1AD31A5E" w14:textId="77777777" w:rsidTr="00B36928">
                        <w:trPr>
                          <w:tblHeader/>
                        </w:trPr>
                        <w:tc>
                          <w:tcPr>
                            <w:tcW w:w="1276" w:type="dxa"/>
                            <w:vMerge/>
                            <w:shd w:val="clear" w:color="auto" w:fill="B6DDE8" w:themeFill="accent5" w:themeFillTint="66"/>
                            <w:tcMar>
                              <w:top w:w="0" w:type="dxa"/>
                              <w:left w:w="108" w:type="dxa"/>
                              <w:bottom w:w="0" w:type="dxa"/>
                              <w:right w:w="108" w:type="dxa"/>
                            </w:tcMar>
                            <w:vAlign w:val="center"/>
                          </w:tcPr>
                          <w:p w14:paraId="410FF366" w14:textId="77777777" w:rsidR="001F5434" w:rsidRPr="002E6D52" w:rsidRDefault="001F5434" w:rsidP="00196C67">
                            <w:pPr>
                              <w:pStyle w:val="14"/>
                              <w:adjustRightInd w:val="0"/>
                              <w:snapToGrid w:val="0"/>
                              <w:spacing w:line="240" w:lineRule="exact"/>
                              <w:rPr>
                                <w:sz w:val="20"/>
                                <w:szCs w:val="20"/>
                              </w:rPr>
                            </w:pPr>
                          </w:p>
                        </w:tc>
                        <w:tc>
                          <w:tcPr>
                            <w:tcW w:w="709" w:type="dxa"/>
                            <w:shd w:val="clear" w:color="auto" w:fill="B6DDE8" w:themeFill="accent5" w:themeFillTint="66"/>
                            <w:tcMar>
                              <w:top w:w="0" w:type="dxa"/>
                              <w:left w:w="108" w:type="dxa"/>
                              <w:bottom w:w="0" w:type="dxa"/>
                              <w:right w:w="108" w:type="dxa"/>
                            </w:tcMar>
                          </w:tcPr>
                          <w:p w14:paraId="1BF971C4" w14:textId="77777777" w:rsidR="001F5434" w:rsidRPr="002E6D52" w:rsidRDefault="001F5434" w:rsidP="00196C67">
                            <w:pPr>
                              <w:pStyle w:val="14"/>
                              <w:adjustRightInd w:val="0"/>
                              <w:snapToGrid w:val="0"/>
                              <w:spacing w:line="240" w:lineRule="exact"/>
                              <w:jc w:val="center"/>
                              <w:rPr>
                                <w:sz w:val="20"/>
                                <w:szCs w:val="20"/>
                              </w:rPr>
                            </w:pPr>
                            <w:r w:rsidRPr="002E6D52">
                              <w:rPr>
                                <w:sz w:val="20"/>
                                <w:szCs w:val="20"/>
                              </w:rPr>
                              <w:t>項數</w:t>
                            </w:r>
                          </w:p>
                        </w:tc>
                        <w:tc>
                          <w:tcPr>
                            <w:tcW w:w="709" w:type="dxa"/>
                            <w:shd w:val="clear" w:color="auto" w:fill="B6DDE8" w:themeFill="accent5" w:themeFillTint="66"/>
                            <w:tcMar>
                              <w:top w:w="0" w:type="dxa"/>
                              <w:left w:w="108" w:type="dxa"/>
                              <w:bottom w:w="0" w:type="dxa"/>
                              <w:right w:w="108" w:type="dxa"/>
                            </w:tcMar>
                          </w:tcPr>
                          <w:p w14:paraId="4B8E1A49" w14:textId="77777777" w:rsidR="001F5434" w:rsidRPr="002E6D52" w:rsidRDefault="001F5434" w:rsidP="00196C67">
                            <w:pPr>
                              <w:pStyle w:val="14"/>
                              <w:adjustRightInd w:val="0"/>
                              <w:snapToGrid w:val="0"/>
                              <w:spacing w:line="240" w:lineRule="exact"/>
                              <w:jc w:val="center"/>
                              <w:rPr>
                                <w:sz w:val="20"/>
                                <w:szCs w:val="20"/>
                              </w:rPr>
                            </w:pPr>
                            <w:r w:rsidRPr="002E6D52">
                              <w:rPr>
                                <w:sz w:val="20"/>
                                <w:szCs w:val="20"/>
                              </w:rPr>
                              <w:t>占比</w:t>
                            </w:r>
                          </w:p>
                        </w:tc>
                        <w:tc>
                          <w:tcPr>
                            <w:tcW w:w="7229" w:type="dxa"/>
                            <w:vMerge/>
                            <w:tcBorders>
                              <w:bottom w:val="single" w:sz="4" w:space="0" w:color="auto"/>
                            </w:tcBorders>
                            <w:shd w:val="clear" w:color="auto" w:fill="B6DDE8" w:themeFill="accent5" w:themeFillTint="66"/>
                            <w:tcMar>
                              <w:top w:w="0" w:type="dxa"/>
                              <w:left w:w="108" w:type="dxa"/>
                              <w:bottom w:w="0" w:type="dxa"/>
                              <w:right w:w="108" w:type="dxa"/>
                            </w:tcMar>
                            <w:vAlign w:val="center"/>
                          </w:tcPr>
                          <w:p w14:paraId="25933132" w14:textId="77777777" w:rsidR="001F5434" w:rsidRPr="002E6D52" w:rsidRDefault="001F5434" w:rsidP="00196C67">
                            <w:pPr>
                              <w:pStyle w:val="14"/>
                              <w:adjustRightInd w:val="0"/>
                              <w:snapToGrid w:val="0"/>
                              <w:spacing w:line="240" w:lineRule="exact"/>
                              <w:rPr>
                                <w:sz w:val="20"/>
                                <w:szCs w:val="20"/>
                              </w:rPr>
                            </w:pPr>
                          </w:p>
                        </w:tc>
                      </w:tr>
                      <w:tr w:rsidR="001F5434" w:rsidRPr="0042099F" w14:paraId="00F6D638" w14:textId="77777777" w:rsidTr="00B36928">
                        <w:trPr>
                          <w:tblHeader/>
                        </w:trPr>
                        <w:tc>
                          <w:tcPr>
                            <w:tcW w:w="1276" w:type="dxa"/>
                            <w:tcMar>
                              <w:top w:w="0" w:type="dxa"/>
                              <w:left w:w="108" w:type="dxa"/>
                              <w:bottom w:w="0" w:type="dxa"/>
                              <w:right w:w="108" w:type="dxa"/>
                            </w:tcMar>
                            <w:vAlign w:val="center"/>
                          </w:tcPr>
                          <w:p w14:paraId="2FA73B67" w14:textId="77777777" w:rsidR="001F5434" w:rsidRPr="00E35155" w:rsidRDefault="001F5434" w:rsidP="003D168F">
                            <w:pPr>
                              <w:pStyle w:val="14"/>
                              <w:adjustRightInd w:val="0"/>
                              <w:snapToGrid w:val="0"/>
                              <w:spacing w:line="260" w:lineRule="exact"/>
                              <w:jc w:val="center"/>
                              <w:rPr>
                                <w:b/>
                                <w:bCs/>
                                <w:sz w:val="20"/>
                                <w:szCs w:val="20"/>
                              </w:rPr>
                            </w:pPr>
                            <w:r w:rsidRPr="00E35155">
                              <w:rPr>
                                <w:b/>
                                <w:bCs/>
                                <w:sz w:val="20"/>
                                <w:szCs w:val="20"/>
                              </w:rPr>
                              <w:t>合計</w:t>
                            </w:r>
                          </w:p>
                        </w:tc>
                        <w:tc>
                          <w:tcPr>
                            <w:tcW w:w="709" w:type="dxa"/>
                            <w:tcMar>
                              <w:top w:w="0" w:type="dxa"/>
                              <w:left w:w="108" w:type="dxa"/>
                              <w:bottom w:w="0" w:type="dxa"/>
                              <w:right w:w="108" w:type="dxa"/>
                            </w:tcMar>
                            <w:vAlign w:val="center"/>
                          </w:tcPr>
                          <w:p w14:paraId="3D9E9B2F" w14:textId="77777777" w:rsidR="001F5434" w:rsidRPr="00E35155" w:rsidRDefault="001F5434" w:rsidP="003D168F">
                            <w:pPr>
                              <w:pStyle w:val="14"/>
                              <w:adjustRightInd w:val="0"/>
                              <w:snapToGrid w:val="0"/>
                              <w:spacing w:line="260" w:lineRule="exact"/>
                              <w:jc w:val="right"/>
                              <w:rPr>
                                <w:b/>
                                <w:bCs/>
                                <w:sz w:val="20"/>
                                <w:szCs w:val="20"/>
                              </w:rPr>
                            </w:pPr>
                            <w:r w:rsidRPr="00E35155">
                              <w:rPr>
                                <w:b/>
                                <w:bCs/>
                                <w:sz w:val="20"/>
                                <w:szCs w:val="20"/>
                              </w:rPr>
                              <w:t>177</w:t>
                            </w:r>
                          </w:p>
                        </w:tc>
                        <w:tc>
                          <w:tcPr>
                            <w:tcW w:w="709" w:type="dxa"/>
                            <w:tcMar>
                              <w:top w:w="0" w:type="dxa"/>
                              <w:left w:w="108" w:type="dxa"/>
                              <w:bottom w:w="0" w:type="dxa"/>
                              <w:right w:w="108" w:type="dxa"/>
                            </w:tcMar>
                            <w:vAlign w:val="center"/>
                          </w:tcPr>
                          <w:p w14:paraId="08B43FD5" w14:textId="77777777" w:rsidR="001F5434" w:rsidRPr="00E35155" w:rsidRDefault="001F5434" w:rsidP="003D168F">
                            <w:pPr>
                              <w:pStyle w:val="14"/>
                              <w:adjustRightInd w:val="0"/>
                              <w:snapToGrid w:val="0"/>
                              <w:spacing w:line="260" w:lineRule="exact"/>
                              <w:jc w:val="right"/>
                              <w:rPr>
                                <w:b/>
                                <w:bCs/>
                                <w:sz w:val="20"/>
                                <w:szCs w:val="20"/>
                              </w:rPr>
                            </w:pPr>
                            <w:r w:rsidRPr="00E35155">
                              <w:rPr>
                                <w:b/>
                                <w:bCs/>
                                <w:sz w:val="20"/>
                                <w:szCs w:val="20"/>
                              </w:rPr>
                              <w:t>100.00</w:t>
                            </w:r>
                          </w:p>
                        </w:tc>
                        <w:tc>
                          <w:tcPr>
                            <w:tcW w:w="7229" w:type="dxa"/>
                            <w:tcBorders>
                              <w:tl2br w:val="single" w:sz="4" w:space="0" w:color="auto"/>
                            </w:tcBorders>
                            <w:tcMar>
                              <w:top w:w="0" w:type="dxa"/>
                              <w:left w:w="108" w:type="dxa"/>
                              <w:bottom w:w="0" w:type="dxa"/>
                              <w:right w:w="108" w:type="dxa"/>
                            </w:tcMar>
                            <w:vAlign w:val="center"/>
                          </w:tcPr>
                          <w:p w14:paraId="0601751F" w14:textId="77777777" w:rsidR="001F5434" w:rsidRPr="002E6D52" w:rsidRDefault="001F5434" w:rsidP="003D168F">
                            <w:pPr>
                              <w:pStyle w:val="14"/>
                              <w:adjustRightInd w:val="0"/>
                              <w:snapToGrid w:val="0"/>
                              <w:spacing w:line="260" w:lineRule="exact"/>
                              <w:rPr>
                                <w:sz w:val="20"/>
                                <w:szCs w:val="20"/>
                              </w:rPr>
                            </w:pPr>
                          </w:p>
                        </w:tc>
                      </w:tr>
                      <w:tr w:rsidR="001F5434" w:rsidRPr="0042099F" w14:paraId="59B3FA87" w14:textId="77777777" w:rsidTr="00B36928">
                        <w:tc>
                          <w:tcPr>
                            <w:tcW w:w="1276" w:type="dxa"/>
                            <w:tcMar>
                              <w:top w:w="0" w:type="dxa"/>
                              <w:left w:w="108" w:type="dxa"/>
                              <w:bottom w:w="0" w:type="dxa"/>
                              <w:right w:w="108" w:type="dxa"/>
                            </w:tcMar>
                            <w:vAlign w:val="center"/>
                          </w:tcPr>
                          <w:p w14:paraId="1884DF6A" w14:textId="77777777" w:rsidR="001F5434" w:rsidRPr="0042099F" w:rsidRDefault="001F5434" w:rsidP="00121B9C">
                            <w:pPr>
                              <w:pStyle w:val="14"/>
                              <w:adjustRightInd w:val="0"/>
                              <w:snapToGrid w:val="0"/>
                              <w:spacing w:line="260" w:lineRule="exact"/>
                              <w:rPr>
                                <w:sz w:val="20"/>
                                <w:szCs w:val="20"/>
                              </w:rPr>
                            </w:pPr>
                            <w:r w:rsidRPr="0042099F">
                              <w:rPr>
                                <w:sz w:val="20"/>
                                <w:szCs w:val="20"/>
                              </w:rPr>
                              <w:t>海</w:t>
                            </w:r>
                            <w:r>
                              <w:rPr>
                                <w:rFonts w:hint="eastAsia"/>
                                <w:sz w:val="20"/>
                                <w:szCs w:val="20"/>
                              </w:rPr>
                              <w:t>洋</w:t>
                            </w:r>
                            <w:r w:rsidRPr="0042099F">
                              <w:rPr>
                                <w:sz w:val="20"/>
                                <w:szCs w:val="20"/>
                              </w:rPr>
                              <w:t>委</w:t>
                            </w:r>
                            <w:r>
                              <w:rPr>
                                <w:rFonts w:hint="eastAsia"/>
                                <w:sz w:val="20"/>
                                <w:szCs w:val="20"/>
                              </w:rPr>
                              <w:t>員</w:t>
                            </w:r>
                            <w:r w:rsidRPr="0042099F">
                              <w:rPr>
                                <w:sz w:val="20"/>
                                <w:szCs w:val="20"/>
                              </w:rPr>
                              <w:t>會</w:t>
                            </w:r>
                          </w:p>
                        </w:tc>
                        <w:tc>
                          <w:tcPr>
                            <w:tcW w:w="709" w:type="dxa"/>
                            <w:tcMar>
                              <w:top w:w="0" w:type="dxa"/>
                              <w:left w:w="108" w:type="dxa"/>
                              <w:bottom w:w="0" w:type="dxa"/>
                              <w:right w:w="108" w:type="dxa"/>
                            </w:tcMar>
                            <w:vAlign w:val="center"/>
                          </w:tcPr>
                          <w:p w14:paraId="3C7B9A69"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70</w:t>
                            </w:r>
                          </w:p>
                        </w:tc>
                        <w:tc>
                          <w:tcPr>
                            <w:tcW w:w="709" w:type="dxa"/>
                            <w:tcMar>
                              <w:top w:w="0" w:type="dxa"/>
                              <w:left w:w="108" w:type="dxa"/>
                              <w:bottom w:w="0" w:type="dxa"/>
                              <w:right w:w="108" w:type="dxa"/>
                            </w:tcMar>
                            <w:vAlign w:val="center"/>
                          </w:tcPr>
                          <w:p w14:paraId="6CDF7643"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39.55</w:t>
                            </w:r>
                          </w:p>
                        </w:tc>
                        <w:tc>
                          <w:tcPr>
                            <w:tcW w:w="7229" w:type="dxa"/>
                            <w:tcMar>
                              <w:top w:w="0" w:type="dxa"/>
                              <w:left w:w="108" w:type="dxa"/>
                              <w:bottom w:w="0" w:type="dxa"/>
                              <w:right w:w="108" w:type="dxa"/>
                            </w:tcMar>
                            <w:vAlign w:val="center"/>
                          </w:tcPr>
                          <w:p w14:paraId="53C8CED7" w14:textId="77777777" w:rsidR="001F5434" w:rsidRPr="0042099F" w:rsidRDefault="001F5434" w:rsidP="003D168F">
                            <w:pPr>
                              <w:pStyle w:val="14"/>
                              <w:adjustRightInd w:val="0"/>
                              <w:snapToGrid w:val="0"/>
                              <w:spacing w:line="260" w:lineRule="exact"/>
                              <w:ind w:right="-105"/>
                              <w:jc w:val="both"/>
                              <w:rPr>
                                <w:sz w:val="20"/>
                                <w:szCs w:val="20"/>
                              </w:rPr>
                            </w:pPr>
                            <w:r w:rsidRPr="0042099F">
                              <w:rPr>
                                <w:sz w:val="20"/>
                                <w:szCs w:val="20"/>
                              </w:rPr>
                              <w:t>統合</w:t>
                            </w:r>
                            <w:r w:rsidRPr="00416EDF">
                              <w:rPr>
                                <w:sz w:val="20"/>
                                <w:szCs w:val="20"/>
                              </w:rPr>
                              <w:t>海洋總體政策與基本法令</w:t>
                            </w:r>
                            <w:r>
                              <w:rPr>
                                <w:rFonts w:hint="eastAsia"/>
                                <w:sz w:val="20"/>
                                <w:szCs w:val="20"/>
                              </w:rPr>
                              <w:t>、</w:t>
                            </w:r>
                            <w:r w:rsidRPr="0042099F">
                              <w:rPr>
                                <w:sz w:val="20"/>
                                <w:szCs w:val="20"/>
                              </w:rPr>
                              <w:t>海洋事務與海洋政策、</w:t>
                            </w:r>
                            <w:r w:rsidRPr="00416EDF">
                              <w:rPr>
                                <w:sz w:val="20"/>
                                <w:szCs w:val="20"/>
                              </w:rPr>
                              <w:t>海洋產業發展</w:t>
                            </w:r>
                            <w:r>
                              <w:rPr>
                                <w:rFonts w:hint="eastAsia"/>
                                <w:sz w:val="20"/>
                                <w:szCs w:val="20"/>
                              </w:rPr>
                              <w:t>、</w:t>
                            </w:r>
                            <w:r w:rsidRPr="0042099F">
                              <w:rPr>
                                <w:sz w:val="20"/>
                                <w:szCs w:val="20"/>
                              </w:rPr>
                              <w:t>海洋環境保護</w:t>
                            </w:r>
                            <w:r>
                              <w:rPr>
                                <w:rFonts w:hint="eastAsia"/>
                                <w:sz w:val="20"/>
                                <w:szCs w:val="20"/>
                              </w:rPr>
                              <w:t>、</w:t>
                            </w:r>
                            <w:r w:rsidRPr="0042099F">
                              <w:rPr>
                                <w:sz w:val="20"/>
                                <w:szCs w:val="20"/>
                              </w:rPr>
                              <w:t>海域及海岸安全、</w:t>
                            </w:r>
                            <w:r w:rsidRPr="00416EDF">
                              <w:rPr>
                                <w:sz w:val="20"/>
                                <w:szCs w:val="20"/>
                              </w:rPr>
                              <w:t>海洋科學研究與技術發展</w:t>
                            </w:r>
                            <w:r>
                              <w:rPr>
                                <w:rFonts w:hint="eastAsia"/>
                                <w:sz w:val="20"/>
                                <w:szCs w:val="20"/>
                              </w:rPr>
                              <w:t>等</w:t>
                            </w:r>
                            <w:r w:rsidRPr="0042099F">
                              <w:rPr>
                                <w:sz w:val="20"/>
                                <w:szCs w:val="20"/>
                              </w:rPr>
                              <w:t>之規劃及推動落實。</w:t>
                            </w:r>
                          </w:p>
                        </w:tc>
                      </w:tr>
                      <w:tr w:rsidR="001F5434" w:rsidRPr="0042099F" w14:paraId="42CC38D7" w14:textId="77777777" w:rsidTr="00B36928">
                        <w:tc>
                          <w:tcPr>
                            <w:tcW w:w="1276" w:type="dxa"/>
                            <w:tcMar>
                              <w:top w:w="0" w:type="dxa"/>
                              <w:left w:w="108" w:type="dxa"/>
                              <w:bottom w:w="0" w:type="dxa"/>
                              <w:right w:w="108" w:type="dxa"/>
                            </w:tcMar>
                            <w:vAlign w:val="center"/>
                          </w:tcPr>
                          <w:p w14:paraId="689EE083" w14:textId="77777777" w:rsidR="001F5434" w:rsidRPr="0042099F" w:rsidRDefault="001F5434" w:rsidP="00121B9C">
                            <w:pPr>
                              <w:pStyle w:val="14"/>
                              <w:adjustRightInd w:val="0"/>
                              <w:snapToGrid w:val="0"/>
                              <w:spacing w:line="260" w:lineRule="exact"/>
                              <w:rPr>
                                <w:sz w:val="20"/>
                                <w:szCs w:val="20"/>
                              </w:rPr>
                            </w:pPr>
                            <w:r w:rsidRPr="0042099F">
                              <w:rPr>
                                <w:sz w:val="20"/>
                                <w:szCs w:val="20"/>
                              </w:rPr>
                              <w:t>教育部</w:t>
                            </w:r>
                          </w:p>
                        </w:tc>
                        <w:tc>
                          <w:tcPr>
                            <w:tcW w:w="709" w:type="dxa"/>
                            <w:tcMar>
                              <w:top w:w="0" w:type="dxa"/>
                              <w:left w:w="108" w:type="dxa"/>
                              <w:bottom w:w="0" w:type="dxa"/>
                              <w:right w:w="108" w:type="dxa"/>
                            </w:tcMar>
                            <w:vAlign w:val="center"/>
                          </w:tcPr>
                          <w:p w14:paraId="3217E8C4"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27</w:t>
                            </w:r>
                          </w:p>
                        </w:tc>
                        <w:tc>
                          <w:tcPr>
                            <w:tcW w:w="709" w:type="dxa"/>
                            <w:tcMar>
                              <w:top w:w="0" w:type="dxa"/>
                              <w:left w:w="108" w:type="dxa"/>
                              <w:bottom w:w="0" w:type="dxa"/>
                              <w:right w:w="108" w:type="dxa"/>
                            </w:tcMar>
                            <w:vAlign w:val="center"/>
                          </w:tcPr>
                          <w:p w14:paraId="5A49859D"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15.25</w:t>
                            </w:r>
                          </w:p>
                        </w:tc>
                        <w:tc>
                          <w:tcPr>
                            <w:tcW w:w="7229" w:type="dxa"/>
                            <w:tcMar>
                              <w:top w:w="0" w:type="dxa"/>
                              <w:left w:w="108" w:type="dxa"/>
                              <w:bottom w:w="0" w:type="dxa"/>
                              <w:right w:w="108" w:type="dxa"/>
                            </w:tcMar>
                            <w:vAlign w:val="center"/>
                          </w:tcPr>
                          <w:p w14:paraId="5197ACC7" w14:textId="77777777" w:rsidR="001F5434" w:rsidRPr="0042099F" w:rsidRDefault="001F5434" w:rsidP="003D168F">
                            <w:pPr>
                              <w:pStyle w:val="14"/>
                              <w:adjustRightInd w:val="0"/>
                              <w:snapToGrid w:val="0"/>
                              <w:spacing w:line="260" w:lineRule="exact"/>
                              <w:jc w:val="both"/>
                              <w:rPr>
                                <w:sz w:val="20"/>
                                <w:szCs w:val="20"/>
                              </w:rPr>
                            </w:pPr>
                            <w:r w:rsidRPr="0042099F">
                              <w:rPr>
                                <w:sz w:val="20"/>
                                <w:szCs w:val="20"/>
                              </w:rPr>
                              <w:t>海洋教育、海洋專業人才培育等。</w:t>
                            </w:r>
                          </w:p>
                        </w:tc>
                      </w:tr>
                      <w:tr w:rsidR="001F5434" w:rsidRPr="0042099F" w14:paraId="1C065C9F" w14:textId="77777777" w:rsidTr="00B36928">
                        <w:tc>
                          <w:tcPr>
                            <w:tcW w:w="1276" w:type="dxa"/>
                            <w:tcMar>
                              <w:top w:w="0" w:type="dxa"/>
                              <w:left w:w="108" w:type="dxa"/>
                              <w:bottom w:w="0" w:type="dxa"/>
                              <w:right w:w="108" w:type="dxa"/>
                            </w:tcMar>
                            <w:vAlign w:val="center"/>
                          </w:tcPr>
                          <w:p w14:paraId="2FAD752F" w14:textId="77777777" w:rsidR="001F5434" w:rsidRPr="0042099F" w:rsidRDefault="001F5434" w:rsidP="00121B9C">
                            <w:pPr>
                              <w:pStyle w:val="14"/>
                              <w:adjustRightInd w:val="0"/>
                              <w:snapToGrid w:val="0"/>
                              <w:spacing w:line="260" w:lineRule="exact"/>
                              <w:rPr>
                                <w:sz w:val="20"/>
                                <w:szCs w:val="20"/>
                              </w:rPr>
                            </w:pPr>
                            <w:r w:rsidRPr="0042099F">
                              <w:rPr>
                                <w:sz w:val="20"/>
                                <w:szCs w:val="20"/>
                              </w:rPr>
                              <w:t>農</w:t>
                            </w:r>
                            <w:r>
                              <w:rPr>
                                <w:rFonts w:hint="eastAsia"/>
                                <w:sz w:val="20"/>
                                <w:szCs w:val="20"/>
                              </w:rPr>
                              <w:t>業部</w:t>
                            </w:r>
                          </w:p>
                        </w:tc>
                        <w:tc>
                          <w:tcPr>
                            <w:tcW w:w="709" w:type="dxa"/>
                            <w:tcMar>
                              <w:top w:w="0" w:type="dxa"/>
                              <w:left w:w="108" w:type="dxa"/>
                              <w:bottom w:w="0" w:type="dxa"/>
                              <w:right w:w="108" w:type="dxa"/>
                            </w:tcMar>
                            <w:vAlign w:val="center"/>
                          </w:tcPr>
                          <w:p w14:paraId="2C756730"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21</w:t>
                            </w:r>
                          </w:p>
                        </w:tc>
                        <w:tc>
                          <w:tcPr>
                            <w:tcW w:w="709" w:type="dxa"/>
                            <w:tcMar>
                              <w:top w:w="0" w:type="dxa"/>
                              <w:left w:w="108" w:type="dxa"/>
                              <w:bottom w:w="0" w:type="dxa"/>
                              <w:right w:w="108" w:type="dxa"/>
                            </w:tcMar>
                            <w:vAlign w:val="center"/>
                          </w:tcPr>
                          <w:p w14:paraId="2F04717C"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11.86</w:t>
                            </w:r>
                          </w:p>
                        </w:tc>
                        <w:tc>
                          <w:tcPr>
                            <w:tcW w:w="7229" w:type="dxa"/>
                            <w:tcMar>
                              <w:top w:w="0" w:type="dxa"/>
                              <w:left w:w="108" w:type="dxa"/>
                              <w:bottom w:w="0" w:type="dxa"/>
                              <w:right w:w="108" w:type="dxa"/>
                            </w:tcMar>
                            <w:vAlign w:val="center"/>
                          </w:tcPr>
                          <w:p w14:paraId="58825BBE" w14:textId="77777777" w:rsidR="001F5434" w:rsidRPr="0042099F" w:rsidRDefault="001F5434" w:rsidP="003D168F">
                            <w:pPr>
                              <w:pStyle w:val="14"/>
                              <w:adjustRightInd w:val="0"/>
                              <w:snapToGrid w:val="0"/>
                              <w:spacing w:line="260" w:lineRule="exact"/>
                              <w:jc w:val="both"/>
                              <w:rPr>
                                <w:sz w:val="20"/>
                                <w:szCs w:val="20"/>
                              </w:rPr>
                            </w:pPr>
                            <w:r w:rsidRPr="00416EDF">
                              <w:rPr>
                                <w:sz w:val="20"/>
                                <w:szCs w:val="20"/>
                              </w:rPr>
                              <w:t>國際</w:t>
                            </w:r>
                            <w:r w:rsidRPr="0042099F">
                              <w:rPr>
                                <w:sz w:val="20"/>
                                <w:szCs w:val="20"/>
                              </w:rPr>
                              <w:t>漁業、漁船、漁場及養殖漁業之策劃、</w:t>
                            </w:r>
                            <w:r>
                              <w:rPr>
                                <w:rFonts w:hint="eastAsia"/>
                                <w:sz w:val="20"/>
                                <w:szCs w:val="20"/>
                              </w:rPr>
                              <w:t>研究</w:t>
                            </w:r>
                            <w:r w:rsidRPr="0042099F">
                              <w:rPr>
                                <w:sz w:val="20"/>
                                <w:szCs w:val="20"/>
                              </w:rPr>
                              <w:t>與保育等。</w:t>
                            </w:r>
                          </w:p>
                        </w:tc>
                      </w:tr>
                      <w:tr w:rsidR="001F5434" w:rsidRPr="0042099F" w14:paraId="54628F3A" w14:textId="77777777" w:rsidTr="00B36928">
                        <w:tc>
                          <w:tcPr>
                            <w:tcW w:w="1276" w:type="dxa"/>
                            <w:tcMar>
                              <w:top w:w="0" w:type="dxa"/>
                              <w:left w:w="108" w:type="dxa"/>
                              <w:bottom w:w="0" w:type="dxa"/>
                              <w:right w:w="108" w:type="dxa"/>
                            </w:tcMar>
                            <w:vAlign w:val="center"/>
                          </w:tcPr>
                          <w:p w14:paraId="3B1BF603" w14:textId="77777777" w:rsidR="001F5434" w:rsidRPr="0042099F" w:rsidRDefault="001F5434" w:rsidP="00121B9C">
                            <w:pPr>
                              <w:pStyle w:val="14"/>
                              <w:adjustRightInd w:val="0"/>
                              <w:snapToGrid w:val="0"/>
                              <w:spacing w:line="260" w:lineRule="exact"/>
                              <w:rPr>
                                <w:sz w:val="20"/>
                                <w:szCs w:val="20"/>
                              </w:rPr>
                            </w:pPr>
                            <w:r w:rsidRPr="0042099F">
                              <w:rPr>
                                <w:sz w:val="20"/>
                                <w:szCs w:val="20"/>
                              </w:rPr>
                              <w:t>交通部</w:t>
                            </w:r>
                          </w:p>
                        </w:tc>
                        <w:tc>
                          <w:tcPr>
                            <w:tcW w:w="709" w:type="dxa"/>
                            <w:tcMar>
                              <w:top w:w="0" w:type="dxa"/>
                              <w:left w:w="108" w:type="dxa"/>
                              <w:bottom w:w="0" w:type="dxa"/>
                              <w:right w:w="108" w:type="dxa"/>
                            </w:tcMar>
                            <w:vAlign w:val="center"/>
                          </w:tcPr>
                          <w:p w14:paraId="3AB9980C"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20</w:t>
                            </w:r>
                          </w:p>
                        </w:tc>
                        <w:tc>
                          <w:tcPr>
                            <w:tcW w:w="709" w:type="dxa"/>
                            <w:tcMar>
                              <w:top w:w="0" w:type="dxa"/>
                              <w:left w:w="108" w:type="dxa"/>
                              <w:bottom w:w="0" w:type="dxa"/>
                              <w:right w:w="108" w:type="dxa"/>
                            </w:tcMar>
                            <w:vAlign w:val="center"/>
                          </w:tcPr>
                          <w:p w14:paraId="7D0ADEB8"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11.30</w:t>
                            </w:r>
                          </w:p>
                        </w:tc>
                        <w:tc>
                          <w:tcPr>
                            <w:tcW w:w="7229" w:type="dxa"/>
                            <w:tcMar>
                              <w:top w:w="0" w:type="dxa"/>
                              <w:left w:w="108" w:type="dxa"/>
                              <w:bottom w:w="0" w:type="dxa"/>
                              <w:right w:w="108" w:type="dxa"/>
                            </w:tcMar>
                            <w:vAlign w:val="center"/>
                          </w:tcPr>
                          <w:p w14:paraId="250F3B4C" w14:textId="77777777" w:rsidR="001F5434" w:rsidRPr="0042099F" w:rsidRDefault="001F5434" w:rsidP="003D168F">
                            <w:pPr>
                              <w:pStyle w:val="14"/>
                              <w:adjustRightInd w:val="0"/>
                              <w:snapToGrid w:val="0"/>
                              <w:spacing w:line="260" w:lineRule="exact"/>
                              <w:ind w:right="-108"/>
                              <w:jc w:val="both"/>
                              <w:rPr>
                                <w:sz w:val="20"/>
                                <w:szCs w:val="20"/>
                              </w:rPr>
                            </w:pPr>
                            <w:r w:rsidRPr="0042099F">
                              <w:rPr>
                                <w:sz w:val="20"/>
                                <w:szCs w:val="20"/>
                              </w:rPr>
                              <w:t>海難事故之</w:t>
                            </w:r>
                            <w:r>
                              <w:rPr>
                                <w:rFonts w:hint="eastAsia"/>
                                <w:sz w:val="20"/>
                                <w:szCs w:val="20"/>
                              </w:rPr>
                              <w:t>預防</w:t>
                            </w:r>
                            <w:r w:rsidRPr="0042099F">
                              <w:rPr>
                                <w:sz w:val="20"/>
                                <w:szCs w:val="20"/>
                              </w:rPr>
                              <w:t>、</w:t>
                            </w:r>
                            <w:r w:rsidRPr="0064741D">
                              <w:rPr>
                                <w:sz w:val="20"/>
                                <w:szCs w:val="20"/>
                              </w:rPr>
                              <w:t>海氣象科技之研究</w:t>
                            </w:r>
                            <w:r w:rsidRPr="0042099F">
                              <w:rPr>
                                <w:sz w:val="20"/>
                                <w:szCs w:val="20"/>
                              </w:rPr>
                              <w:t>、</w:t>
                            </w:r>
                            <w:r w:rsidRPr="0064741D">
                              <w:rPr>
                                <w:sz w:val="20"/>
                                <w:szCs w:val="20"/>
                              </w:rPr>
                              <w:t>海洋觀光</w:t>
                            </w:r>
                            <w:r>
                              <w:rPr>
                                <w:rFonts w:hint="eastAsia"/>
                                <w:sz w:val="20"/>
                                <w:szCs w:val="20"/>
                              </w:rPr>
                              <w:t>及</w:t>
                            </w:r>
                            <w:r w:rsidRPr="0064741D">
                              <w:rPr>
                                <w:sz w:val="20"/>
                                <w:szCs w:val="20"/>
                              </w:rPr>
                              <w:t>近岸海域遊憩活動</w:t>
                            </w:r>
                            <w:r>
                              <w:rPr>
                                <w:rFonts w:hint="eastAsia"/>
                                <w:sz w:val="20"/>
                                <w:szCs w:val="20"/>
                              </w:rPr>
                              <w:t>、</w:t>
                            </w:r>
                            <w:r w:rsidRPr="0042099F">
                              <w:rPr>
                                <w:sz w:val="20"/>
                                <w:szCs w:val="20"/>
                              </w:rPr>
                              <w:t>商港污染之防治</w:t>
                            </w:r>
                            <w:r>
                              <w:rPr>
                                <w:rFonts w:hint="eastAsia"/>
                                <w:sz w:val="20"/>
                                <w:szCs w:val="20"/>
                              </w:rPr>
                              <w:t>、</w:t>
                            </w:r>
                            <w:r w:rsidRPr="0064741D">
                              <w:rPr>
                                <w:sz w:val="20"/>
                                <w:szCs w:val="20"/>
                              </w:rPr>
                              <w:t>港灣技術之研究</w:t>
                            </w:r>
                            <w:r w:rsidRPr="0042099F">
                              <w:rPr>
                                <w:sz w:val="20"/>
                                <w:szCs w:val="20"/>
                              </w:rPr>
                              <w:t>等。</w:t>
                            </w:r>
                          </w:p>
                        </w:tc>
                      </w:tr>
                      <w:tr w:rsidR="001F5434" w:rsidRPr="0042099F" w14:paraId="10BA21F6" w14:textId="77777777" w:rsidTr="00B36928">
                        <w:tc>
                          <w:tcPr>
                            <w:tcW w:w="1276" w:type="dxa"/>
                            <w:tcMar>
                              <w:top w:w="0" w:type="dxa"/>
                              <w:left w:w="108" w:type="dxa"/>
                              <w:bottom w:w="0" w:type="dxa"/>
                              <w:right w:w="108" w:type="dxa"/>
                            </w:tcMar>
                            <w:vAlign w:val="center"/>
                          </w:tcPr>
                          <w:p w14:paraId="641D7BE2" w14:textId="77777777" w:rsidR="001F5434" w:rsidRPr="0042099F" w:rsidRDefault="001F5434" w:rsidP="00121B9C">
                            <w:pPr>
                              <w:pStyle w:val="14"/>
                              <w:adjustRightInd w:val="0"/>
                              <w:snapToGrid w:val="0"/>
                              <w:spacing w:line="260" w:lineRule="exact"/>
                              <w:rPr>
                                <w:sz w:val="20"/>
                                <w:szCs w:val="20"/>
                              </w:rPr>
                            </w:pPr>
                            <w:r w:rsidRPr="0042099F">
                              <w:rPr>
                                <w:sz w:val="20"/>
                                <w:szCs w:val="20"/>
                              </w:rPr>
                              <w:t>外交部</w:t>
                            </w:r>
                          </w:p>
                        </w:tc>
                        <w:tc>
                          <w:tcPr>
                            <w:tcW w:w="709" w:type="dxa"/>
                            <w:tcMar>
                              <w:top w:w="0" w:type="dxa"/>
                              <w:left w:w="108" w:type="dxa"/>
                              <w:bottom w:w="0" w:type="dxa"/>
                              <w:right w:w="108" w:type="dxa"/>
                            </w:tcMar>
                            <w:vAlign w:val="center"/>
                          </w:tcPr>
                          <w:p w14:paraId="5A2688CF"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12</w:t>
                            </w:r>
                          </w:p>
                        </w:tc>
                        <w:tc>
                          <w:tcPr>
                            <w:tcW w:w="709" w:type="dxa"/>
                            <w:tcMar>
                              <w:top w:w="0" w:type="dxa"/>
                              <w:left w:w="108" w:type="dxa"/>
                              <w:bottom w:w="0" w:type="dxa"/>
                              <w:right w:w="108" w:type="dxa"/>
                            </w:tcMar>
                            <w:vAlign w:val="center"/>
                          </w:tcPr>
                          <w:p w14:paraId="135B42C5"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6.78</w:t>
                            </w:r>
                          </w:p>
                        </w:tc>
                        <w:tc>
                          <w:tcPr>
                            <w:tcW w:w="7229" w:type="dxa"/>
                            <w:tcMar>
                              <w:top w:w="0" w:type="dxa"/>
                              <w:left w:w="108" w:type="dxa"/>
                              <w:bottom w:w="0" w:type="dxa"/>
                              <w:right w:w="108" w:type="dxa"/>
                            </w:tcMar>
                            <w:vAlign w:val="center"/>
                          </w:tcPr>
                          <w:p w14:paraId="2F1D43AD" w14:textId="77777777" w:rsidR="001F5434" w:rsidRPr="0042099F" w:rsidRDefault="001F5434" w:rsidP="003D168F">
                            <w:pPr>
                              <w:pStyle w:val="14"/>
                              <w:adjustRightInd w:val="0"/>
                              <w:snapToGrid w:val="0"/>
                              <w:spacing w:line="260" w:lineRule="exact"/>
                              <w:jc w:val="both"/>
                              <w:rPr>
                                <w:sz w:val="20"/>
                                <w:szCs w:val="20"/>
                              </w:rPr>
                            </w:pPr>
                            <w:r w:rsidRPr="0042099F">
                              <w:rPr>
                                <w:sz w:val="20"/>
                                <w:szCs w:val="20"/>
                              </w:rPr>
                              <w:t>涉外海洋事務、經濟海域重疊協商等。</w:t>
                            </w:r>
                          </w:p>
                        </w:tc>
                      </w:tr>
                      <w:tr w:rsidR="001F5434" w:rsidRPr="0042099F" w14:paraId="03DB969D" w14:textId="77777777" w:rsidTr="00B36928">
                        <w:tc>
                          <w:tcPr>
                            <w:tcW w:w="1276" w:type="dxa"/>
                            <w:tcMar>
                              <w:top w:w="0" w:type="dxa"/>
                              <w:left w:w="108" w:type="dxa"/>
                              <w:bottom w:w="0" w:type="dxa"/>
                              <w:right w:w="108" w:type="dxa"/>
                            </w:tcMar>
                            <w:vAlign w:val="center"/>
                          </w:tcPr>
                          <w:p w14:paraId="4FB5933D" w14:textId="77777777" w:rsidR="001F5434" w:rsidRPr="0042099F" w:rsidRDefault="001F5434" w:rsidP="00121B9C">
                            <w:pPr>
                              <w:pStyle w:val="14"/>
                              <w:adjustRightInd w:val="0"/>
                              <w:snapToGrid w:val="0"/>
                              <w:spacing w:line="260" w:lineRule="exact"/>
                              <w:rPr>
                                <w:sz w:val="20"/>
                                <w:szCs w:val="20"/>
                              </w:rPr>
                            </w:pPr>
                            <w:r w:rsidRPr="0042099F">
                              <w:rPr>
                                <w:sz w:val="20"/>
                                <w:szCs w:val="20"/>
                              </w:rPr>
                              <w:t>環</w:t>
                            </w:r>
                            <w:r>
                              <w:rPr>
                                <w:rFonts w:hint="eastAsia"/>
                                <w:sz w:val="20"/>
                                <w:szCs w:val="20"/>
                              </w:rPr>
                              <w:t>境部</w:t>
                            </w:r>
                          </w:p>
                        </w:tc>
                        <w:tc>
                          <w:tcPr>
                            <w:tcW w:w="709" w:type="dxa"/>
                            <w:tcMar>
                              <w:top w:w="0" w:type="dxa"/>
                              <w:left w:w="108" w:type="dxa"/>
                              <w:bottom w:w="0" w:type="dxa"/>
                              <w:right w:w="108" w:type="dxa"/>
                            </w:tcMar>
                            <w:vAlign w:val="center"/>
                          </w:tcPr>
                          <w:p w14:paraId="03DE5FD5"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8</w:t>
                            </w:r>
                          </w:p>
                        </w:tc>
                        <w:tc>
                          <w:tcPr>
                            <w:tcW w:w="709" w:type="dxa"/>
                            <w:tcMar>
                              <w:top w:w="0" w:type="dxa"/>
                              <w:left w:w="108" w:type="dxa"/>
                              <w:bottom w:w="0" w:type="dxa"/>
                              <w:right w:w="108" w:type="dxa"/>
                            </w:tcMar>
                            <w:vAlign w:val="center"/>
                          </w:tcPr>
                          <w:p w14:paraId="050F2B99"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4.52</w:t>
                            </w:r>
                          </w:p>
                        </w:tc>
                        <w:tc>
                          <w:tcPr>
                            <w:tcW w:w="7229" w:type="dxa"/>
                            <w:tcMar>
                              <w:top w:w="0" w:type="dxa"/>
                              <w:left w:w="108" w:type="dxa"/>
                              <w:bottom w:w="0" w:type="dxa"/>
                              <w:right w:w="108" w:type="dxa"/>
                            </w:tcMar>
                            <w:vAlign w:val="center"/>
                          </w:tcPr>
                          <w:p w14:paraId="32084F6B" w14:textId="77777777" w:rsidR="001F5434" w:rsidRPr="0042099F" w:rsidRDefault="001F5434" w:rsidP="003D168F">
                            <w:pPr>
                              <w:pStyle w:val="14"/>
                              <w:adjustRightInd w:val="0"/>
                              <w:snapToGrid w:val="0"/>
                              <w:spacing w:line="260" w:lineRule="exact"/>
                              <w:jc w:val="both"/>
                              <w:rPr>
                                <w:sz w:val="20"/>
                                <w:szCs w:val="20"/>
                              </w:rPr>
                            </w:pPr>
                            <w:r w:rsidRPr="0042099F">
                              <w:rPr>
                                <w:sz w:val="20"/>
                                <w:szCs w:val="20"/>
                              </w:rPr>
                              <w:t>推動環境教育等。</w:t>
                            </w:r>
                          </w:p>
                        </w:tc>
                      </w:tr>
                      <w:tr w:rsidR="001F5434" w:rsidRPr="0042099F" w14:paraId="0E165961" w14:textId="77777777" w:rsidTr="00B36928">
                        <w:tc>
                          <w:tcPr>
                            <w:tcW w:w="1276" w:type="dxa"/>
                            <w:tcMar>
                              <w:top w:w="0" w:type="dxa"/>
                              <w:left w:w="108" w:type="dxa"/>
                              <w:bottom w:w="0" w:type="dxa"/>
                              <w:right w:w="108" w:type="dxa"/>
                            </w:tcMar>
                            <w:vAlign w:val="center"/>
                          </w:tcPr>
                          <w:p w14:paraId="1A2DB73D" w14:textId="77777777" w:rsidR="001F5434" w:rsidRPr="003805E9" w:rsidRDefault="001F5434" w:rsidP="00121B9C">
                            <w:pPr>
                              <w:pStyle w:val="14"/>
                              <w:adjustRightInd w:val="0"/>
                              <w:snapToGrid w:val="0"/>
                              <w:spacing w:line="260" w:lineRule="exact"/>
                              <w:rPr>
                                <w:spacing w:val="-26"/>
                                <w:sz w:val="20"/>
                                <w:szCs w:val="20"/>
                              </w:rPr>
                            </w:pPr>
                            <w:r w:rsidRPr="003805E9">
                              <w:rPr>
                                <w:spacing w:val="-26"/>
                                <w:sz w:val="20"/>
                                <w:szCs w:val="20"/>
                              </w:rPr>
                              <w:t>原</w:t>
                            </w:r>
                            <w:r w:rsidRPr="003805E9">
                              <w:rPr>
                                <w:rFonts w:hint="eastAsia"/>
                                <w:spacing w:val="-26"/>
                                <w:sz w:val="20"/>
                                <w:szCs w:val="20"/>
                              </w:rPr>
                              <w:t>住</w:t>
                            </w:r>
                            <w:r w:rsidRPr="003805E9">
                              <w:rPr>
                                <w:spacing w:val="-26"/>
                                <w:sz w:val="20"/>
                                <w:szCs w:val="20"/>
                              </w:rPr>
                              <w:t>民</w:t>
                            </w:r>
                            <w:r w:rsidRPr="003805E9">
                              <w:rPr>
                                <w:rFonts w:hint="eastAsia"/>
                                <w:spacing w:val="-26"/>
                                <w:sz w:val="20"/>
                                <w:szCs w:val="20"/>
                              </w:rPr>
                              <w:t>族委員</w:t>
                            </w:r>
                            <w:r w:rsidRPr="003805E9">
                              <w:rPr>
                                <w:spacing w:val="-26"/>
                                <w:sz w:val="20"/>
                                <w:szCs w:val="20"/>
                              </w:rPr>
                              <w:t>會</w:t>
                            </w:r>
                          </w:p>
                        </w:tc>
                        <w:tc>
                          <w:tcPr>
                            <w:tcW w:w="709" w:type="dxa"/>
                            <w:tcMar>
                              <w:top w:w="0" w:type="dxa"/>
                              <w:left w:w="108" w:type="dxa"/>
                              <w:bottom w:w="0" w:type="dxa"/>
                              <w:right w:w="108" w:type="dxa"/>
                            </w:tcMar>
                            <w:vAlign w:val="center"/>
                          </w:tcPr>
                          <w:p w14:paraId="66DB6D75"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6</w:t>
                            </w:r>
                          </w:p>
                        </w:tc>
                        <w:tc>
                          <w:tcPr>
                            <w:tcW w:w="709" w:type="dxa"/>
                            <w:tcMar>
                              <w:top w:w="0" w:type="dxa"/>
                              <w:left w:w="108" w:type="dxa"/>
                              <w:bottom w:w="0" w:type="dxa"/>
                              <w:right w:w="108" w:type="dxa"/>
                            </w:tcMar>
                            <w:vAlign w:val="center"/>
                          </w:tcPr>
                          <w:p w14:paraId="0B031A97"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3.39</w:t>
                            </w:r>
                          </w:p>
                        </w:tc>
                        <w:tc>
                          <w:tcPr>
                            <w:tcW w:w="7229" w:type="dxa"/>
                            <w:tcMar>
                              <w:top w:w="0" w:type="dxa"/>
                              <w:left w:w="108" w:type="dxa"/>
                              <w:bottom w:w="0" w:type="dxa"/>
                              <w:right w:w="108" w:type="dxa"/>
                            </w:tcMar>
                            <w:vAlign w:val="center"/>
                          </w:tcPr>
                          <w:p w14:paraId="111FDAB7" w14:textId="77777777" w:rsidR="001F5434" w:rsidRPr="0042099F" w:rsidRDefault="001F5434" w:rsidP="003D168F">
                            <w:pPr>
                              <w:pStyle w:val="14"/>
                              <w:adjustRightInd w:val="0"/>
                              <w:snapToGrid w:val="0"/>
                              <w:spacing w:line="260" w:lineRule="exact"/>
                              <w:jc w:val="both"/>
                              <w:rPr>
                                <w:sz w:val="20"/>
                                <w:szCs w:val="20"/>
                              </w:rPr>
                            </w:pPr>
                            <w:r w:rsidRPr="0042099F">
                              <w:rPr>
                                <w:sz w:val="20"/>
                                <w:szCs w:val="20"/>
                              </w:rPr>
                              <w:t>宣導推廣原住民族傳統海洋文化教育等。</w:t>
                            </w:r>
                          </w:p>
                        </w:tc>
                      </w:tr>
                      <w:tr w:rsidR="001F5434" w:rsidRPr="0042099F" w14:paraId="354A806E" w14:textId="77777777" w:rsidTr="00B36928">
                        <w:tc>
                          <w:tcPr>
                            <w:tcW w:w="1276" w:type="dxa"/>
                            <w:tcMar>
                              <w:top w:w="0" w:type="dxa"/>
                              <w:left w:w="108" w:type="dxa"/>
                              <w:bottom w:w="0" w:type="dxa"/>
                              <w:right w:w="108" w:type="dxa"/>
                            </w:tcMar>
                            <w:vAlign w:val="center"/>
                          </w:tcPr>
                          <w:p w14:paraId="0A6F88E0" w14:textId="77777777" w:rsidR="001F5434" w:rsidRPr="0042099F" w:rsidRDefault="001F5434" w:rsidP="00121B9C">
                            <w:pPr>
                              <w:pStyle w:val="14"/>
                              <w:adjustRightInd w:val="0"/>
                              <w:snapToGrid w:val="0"/>
                              <w:spacing w:line="260" w:lineRule="exact"/>
                              <w:rPr>
                                <w:sz w:val="20"/>
                                <w:szCs w:val="20"/>
                              </w:rPr>
                            </w:pPr>
                            <w:r w:rsidRPr="0042099F">
                              <w:rPr>
                                <w:sz w:val="20"/>
                                <w:szCs w:val="20"/>
                              </w:rPr>
                              <w:t>內政部</w:t>
                            </w:r>
                          </w:p>
                        </w:tc>
                        <w:tc>
                          <w:tcPr>
                            <w:tcW w:w="709" w:type="dxa"/>
                            <w:tcMar>
                              <w:top w:w="0" w:type="dxa"/>
                              <w:left w:w="108" w:type="dxa"/>
                              <w:bottom w:w="0" w:type="dxa"/>
                              <w:right w:w="108" w:type="dxa"/>
                            </w:tcMar>
                            <w:vAlign w:val="center"/>
                          </w:tcPr>
                          <w:p w14:paraId="73E2BA69"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4</w:t>
                            </w:r>
                          </w:p>
                        </w:tc>
                        <w:tc>
                          <w:tcPr>
                            <w:tcW w:w="709" w:type="dxa"/>
                            <w:tcMar>
                              <w:top w:w="0" w:type="dxa"/>
                              <w:left w:w="108" w:type="dxa"/>
                              <w:bottom w:w="0" w:type="dxa"/>
                              <w:right w:w="108" w:type="dxa"/>
                            </w:tcMar>
                            <w:vAlign w:val="center"/>
                          </w:tcPr>
                          <w:p w14:paraId="5C164175"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2.26</w:t>
                            </w:r>
                          </w:p>
                        </w:tc>
                        <w:tc>
                          <w:tcPr>
                            <w:tcW w:w="7229" w:type="dxa"/>
                            <w:tcMar>
                              <w:top w:w="0" w:type="dxa"/>
                              <w:left w:w="108" w:type="dxa"/>
                              <w:bottom w:w="0" w:type="dxa"/>
                              <w:right w:w="108" w:type="dxa"/>
                            </w:tcMar>
                            <w:vAlign w:val="center"/>
                          </w:tcPr>
                          <w:p w14:paraId="5CDA1452" w14:textId="77777777" w:rsidR="001F5434" w:rsidRPr="0042099F" w:rsidRDefault="001F5434" w:rsidP="003D168F">
                            <w:pPr>
                              <w:pStyle w:val="14"/>
                              <w:adjustRightInd w:val="0"/>
                              <w:snapToGrid w:val="0"/>
                              <w:spacing w:line="260" w:lineRule="exact"/>
                              <w:jc w:val="both"/>
                              <w:rPr>
                                <w:sz w:val="20"/>
                                <w:szCs w:val="20"/>
                              </w:rPr>
                            </w:pPr>
                            <w:r w:rsidRPr="0042099F">
                              <w:rPr>
                                <w:sz w:val="20"/>
                                <w:szCs w:val="20"/>
                              </w:rPr>
                              <w:t>推動海域地形測繪、海難空勤救助</w:t>
                            </w:r>
                            <w:r>
                              <w:rPr>
                                <w:rFonts w:hint="eastAsia"/>
                                <w:sz w:val="20"/>
                                <w:szCs w:val="20"/>
                              </w:rPr>
                              <w:t>、</w:t>
                            </w:r>
                            <w:r w:rsidRPr="0064741D">
                              <w:rPr>
                                <w:sz w:val="20"/>
                                <w:szCs w:val="20"/>
                              </w:rPr>
                              <w:t>海洋</w:t>
                            </w:r>
                            <w:r>
                              <w:rPr>
                                <w:rFonts w:hint="eastAsia"/>
                                <w:sz w:val="20"/>
                                <w:szCs w:val="20"/>
                              </w:rPr>
                              <w:t>空間</w:t>
                            </w:r>
                            <w:r w:rsidRPr="0064741D">
                              <w:rPr>
                                <w:sz w:val="20"/>
                                <w:szCs w:val="20"/>
                              </w:rPr>
                              <w:t>管理</w:t>
                            </w:r>
                            <w:r w:rsidRPr="0042099F">
                              <w:rPr>
                                <w:sz w:val="20"/>
                                <w:szCs w:val="20"/>
                              </w:rPr>
                              <w:t>等。</w:t>
                            </w:r>
                          </w:p>
                        </w:tc>
                      </w:tr>
                      <w:tr w:rsidR="001F5434" w:rsidRPr="0042099F" w14:paraId="43FEA316" w14:textId="77777777" w:rsidTr="00B36928">
                        <w:tc>
                          <w:tcPr>
                            <w:tcW w:w="1276" w:type="dxa"/>
                            <w:tcMar>
                              <w:top w:w="0" w:type="dxa"/>
                              <w:left w:w="108" w:type="dxa"/>
                              <w:bottom w:w="0" w:type="dxa"/>
                              <w:right w:w="108" w:type="dxa"/>
                            </w:tcMar>
                            <w:vAlign w:val="center"/>
                          </w:tcPr>
                          <w:p w14:paraId="062DD25B" w14:textId="77777777" w:rsidR="001F5434" w:rsidRPr="0042099F" w:rsidRDefault="001F5434" w:rsidP="00121B9C">
                            <w:pPr>
                              <w:pStyle w:val="14"/>
                              <w:adjustRightInd w:val="0"/>
                              <w:snapToGrid w:val="0"/>
                              <w:spacing w:line="260" w:lineRule="exact"/>
                              <w:rPr>
                                <w:sz w:val="20"/>
                                <w:szCs w:val="20"/>
                              </w:rPr>
                            </w:pPr>
                            <w:r w:rsidRPr="0042099F">
                              <w:rPr>
                                <w:sz w:val="20"/>
                                <w:szCs w:val="20"/>
                              </w:rPr>
                              <w:t>經濟部</w:t>
                            </w:r>
                          </w:p>
                        </w:tc>
                        <w:tc>
                          <w:tcPr>
                            <w:tcW w:w="709" w:type="dxa"/>
                            <w:tcMar>
                              <w:top w:w="0" w:type="dxa"/>
                              <w:left w:w="108" w:type="dxa"/>
                              <w:bottom w:w="0" w:type="dxa"/>
                              <w:right w:w="108" w:type="dxa"/>
                            </w:tcMar>
                            <w:vAlign w:val="center"/>
                          </w:tcPr>
                          <w:p w14:paraId="26EBB118"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4</w:t>
                            </w:r>
                          </w:p>
                        </w:tc>
                        <w:tc>
                          <w:tcPr>
                            <w:tcW w:w="709" w:type="dxa"/>
                            <w:tcMar>
                              <w:top w:w="0" w:type="dxa"/>
                              <w:left w:w="108" w:type="dxa"/>
                              <w:bottom w:w="0" w:type="dxa"/>
                              <w:right w:w="108" w:type="dxa"/>
                            </w:tcMar>
                            <w:vAlign w:val="center"/>
                          </w:tcPr>
                          <w:p w14:paraId="3AF5BCDC"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2.26</w:t>
                            </w:r>
                          </w:p>
                        </w:tc>
                        <w:tc>
                          <w:tcPr>
                            <w:tcW w:w="7229" w:type="dxa"/>
                            <w:tcMar>
                              <w:top w:w="0" w:type="dxa"/>
                              <w:left w:w="108" w:type="dxa"/>
                              <w:bottom w:w="0" w:type="dxa"/>
                              <w:right w:w="108" w:type="dxa"/>
                            </w:tcMar>
                            <w:vAlign w:val="center"/>
                          </w:tcPr>
                          <w:p w14:paraId="005B2748" w14:textId="77777777" w:rsidR="001F5434" w:rsidRPr="0042099F" w:rsidRDefault="001F5434" w:rsidP="003D168F">
                            <w:pPr>
                              <w:pStyle w:val="14"/>
                              <w:adjustRightInd w:val="0"/>
                              <w:snapToGrid w:val="0"/>
                              <w:spacing w:line="260" w:lineRule="exact"/>
                              <w:ind w:right="-108"/>
                              <w:jc w:val="both"/>
                              <w:rPr>
                                <w:sz w:val="20"/>
                                <w:szCs w:val="20"/>
                              </w:rPr>
                            </w:pPr>
                            <w:r w:rsidRPr="0064741D">
                              <w:rPr>
                                <w:sz w:val="20"/>
                                <w:szCs w:val="20"/>
                              </w:rPr>
                              <w:t>河川水資源</w:t>
                            </w:r>
                            <w:r>
                              <w:rPr>
                                <w:rFonts w:hint="eastAsia"/>
                                <w:sz w:val="20"/>
                                <w:szCs w:val="20"/>
                              </w:rPr>
                              <w:t>、</w:t>
                            </w:r>
                            <w:r w:rsidRPr="0064741D">
                              <w:rPr>
                                <w:sz w:val="20"/>
                                <w:szCs w:val="20"/>
                              </w:rPr>
                              <w:t>海砂開發、海洋石油</w:t>
                            </w:r>
                            <w:r>
                              <w:rPr>
                                <w:rFonts w:hint="eastAsia"/>
                                <w:sz w:val="20"/>
                                <w:szCs w:val="20"/>
                              </w:rPr>
                              <w:t>、</w:t>
                            </w:r>
                            <w:r w:rsidRPr="0042099F">
                              <w:rPr>
                                <w:sz w:val="20"/>
                                <w:szCs w:val="20"/>
                              </w:rPr>
                              <w:t>深層海水</w:t>
                            </w:r>
                            <w:r w:rsidRPr="0064741D">
                              <w:rPr>
                                <w:sz w:val="20"/>
                                <w:szCs w:val="20"/>
                              </w:rPr>
                              <w:t>等資源之探</w:t>
                            </w:r>
                            <w:proofErr w:type="gramStart"/>
                            <w:r w:rsidRPr="0064741D">
                              <w:rPr>
                                <w:sz w:val="20"/>
                                <w:szCs w:val="20"/>
                              </w:rPr>
                              <w:t>採</w:t>
                            </w:r>
                            <w:proofErr w:type="gramEnd"/>
                            <w:r w:rsidRPr="0064741D">
                              <w:rPr>
                                <w:sz w:val="20"/>
                                <w:szCs w:val="20"/>
                              </w:rPr>
                              <w:t>、利用及管理</w:t>
                            </w:r>
                            <w:r w:rsidRPr="0042099F">
                              <w:rPr>
                                <w:sz w:val="20"/>
                                <w:szCs w:val="20"/>
                              </w:rPr>
                              <w:t>等。</w:t>
                            </w:r>
                          </w:p>
                        </w:tc>
                      </w:tr>
                      <w:tr w:rsidR="001F5434" w:rsidRPr="0042099F" w14:paraId="1FBDDAD7" w14:textId="77777777" w:rsidTr="00B36928">
                        <w:tc>
                          <w:tcPr>
                            <w:tcW w:w="1276" w:type="dxa"/>
                            <w:tcMar>
                              <w:top w:w="0" w:type="dxa"/>
                              <w:left w:w="108" w:type="dxa"/>
                              <w:bottom w:w="0" w:type="dxa"/>
                              <w:right w:w="108" w:type="dxa"/>
                            </w:tcMar>
                            <w:vAlign w:val="center"/>
                          </w:tcPr>
                          <w:p w14:paraId="1AC36A19" w14:textId="77777777" w:rsidR="001F5434" w:rsidRPr="0042099F" w:rsidRDefault="001F5434" w:rsidP="00121B9C">
                            <w:pPr>
                              <w:pStyle w:val="14"/>
                              <w:adjustRightInd w:val="0"/>
                              <w:snapToGrid w:val="0"/>
                              <w:spacing w:line="260" w:lineRule="exact"/>
                              <w:rPr>
                                <w:sz w:val="20"/>
                                <w:szCs w:val="20"/>
                              </w:rPr>
                            </w:pPr>
                            <w:r w:rsidRPr="0042099F">
                              <w:rPr>
                                <w:sz w:val="20"/>
                                <w:szCs w:val="20"/>
                              </w:rPr>
                              <w:t>文化部</w:t>
                            </w:r>
                          </w:p>
                        </w:tc>
                        <w:tc>
                          <w:tcPr>
                            <w:tcW w:w="709" w:type="dxa"/>
                            <w:tcMar>
                              <w:top w:w="0" w:type="dxa"/>
                              <w:left w:w="108" w:type="dxa"/>
                              <w:bottom w:w="0" w:type="dxa"/>
                              <w:right w:w="108" w:type="dxa"/>
                            </w:tcMar>
                            <w:vAlign w:val="center"/>
                          </w:tcPr>
                          <w:p w14:paraId="55CA008C"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4</w:t>
                            </w:r>
                          </w:p>
                        </w:tc>
                        <w:tc>
                          <w:tcPr>
                            <w:tcW w:w="709" w:type="dxa"/>
                            <w:tcMar>
                              <w:top w:w="0" w:type="dxa"/>
                              <w:left w:w="108" w:type="dxa"/>
                              <w:bottom w:w="0" w:type="dxa"/>
                              <w:right w:w="108" w:type="dxa"/>
                            </w:tcMar>
                            <w:vAlign w:val="center"/>
                          </w:tcPr>
                          <w:p w14:paraId="4183CEEE"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2.26</w:t>
                            </w:r>
                          </w:p>
                        </w:tc>
                        <w:tc>
                          <w:tcPr>
                            <w:tcW w:w="7229" w:type="dxa"/>
                            <w:tcMar>
                              <w:top w:w="0" w:type="dxa"/>
                              <w:left w:w="108" w:type="dxa"/>
                              <w:bottom w:w="0" w:type="dxa"/>
                              <w:right w:w="108" w:type="dxa"/>
                            </w:tcMar>
                            <w:vAlign w:val="center"/>
                          </w:tcPr>
                          <w:p w14:paraId="78A652A7" w14:textId="77777777" w:rsidR="001F5434" w:rsidRPr="0042099F" w:rsidRDefault="001F5434" w:rsidP="003D168F">
                            <w:pPr>
                              <w:pStyle w:val="14"/>
                              <w:adjustRightInd w:val="0"/>
                              <w:snapToGrid w:val="0"/>
                              <w:spacing w:line="260" w:lineRule="exact"/>
                              <w:jc w:val="both"/>
                              <w:rPr>
                                <w:sz w:val="20"/>
                                <w:szCs w:val="20"/>
                              </w:rPr>
                            </w:pPr>
                            <w:r w:rsidRPr="0074706C">
                              <w:rPr>
                                <w:sz w:val="20"/>
                                <w:szCs w:val="20"/>
                              </w:rPr>
                              <w:t>推動海洋文化、文化資產與水下文化資產之保存、研究、展示及教育等相關工作。</w:t>
                            </w:r>
                          </w:p>
                        </w:tc>
                      </w:tr>
                      <w:tr w:rsidR="001F5434" w:rsidRPr="0042099F" w14:paraId="592CDA02" w14:textId="77777777" w:rsidTr="00B36928">
                        <w:tc>
                          <w:tcPr>
                            <w:tcW w:w="1276" w:type="dxa"/>
                            <w:tcMar>
                              <w:top w:w="0" w:type="dxa"/>
                              <w:left w:w="108" w:type="dxa"/>
                              <w:bottom w:w="0" w:type="dxa"/>
                              <w:right w:w="108" w:type="dxa"/>
                            </w:tcMar>
                            <w:vAlign w:val="center"/>
                          </w:tcPr>
                          <w:p w14:paraId="51811B7C" w14:textId="77777777" w:rsidR="001F5434" w:rsidRPr="0042099F" w:rsidRDefault="001F5434" w:rsidP="00121B9C">
                            <w:pPr>
                              <w:pStyle w:val="14"/>
                              <w:adjustRightInd w:val="0"/>
                              <w:snapToGrid w:val="0"/>
                              <w:spacing w:line="260" w:lineRule="exact"/>
                              <w:rPr>
                                <w:sz w:val="20"/>
                                <w:szCs w:val="20"/>
                              </w:rPr>
                            </w:pPr>
                            <w:r>
                              <w:rPr>
                                <w:rFonts w:hint="eastAsia"/>
                                <w:sz w:val="20"/>
                                <w:szCs w:val="20"/>
                              </w:rPr>
                              <w:t>大</w:t>
                            </w:r>
                            <w:r w:rsidRPr="0042099F">
                              <w:rPr>
                                <w:sz w:val="20"/>
                                <w:szCs w:val="20"/>
                              </w:rPr>
                              <w:t>陸委</w:t>
                            </w:r>
                            <w:r>
                              <w:rPr>
                                <w:rFonts w:hint="eastAsia"/>
                                <w:sz w:val="20"/>
                                <w:szCs w:val="20"/>
                              </w:rPr>
                              <w:t>員</w:t>
                            </w:r>
                            <w:r w:rsidRPr="0042099F">
                              <w:rPr>
                                <w:sz w:val="20"/>
                                <w:szCs w:val="20"/>
                              </w:rPr>
                              <w:t>會</w:t>
                            </w:r>
                          </w:p>
                        </w:tc>
                        <w:tc>
                          <w:tcPr>
                            <w:tcW w:w="709" w:type="dxa"/>
                            <w:tcMar>
                              <w:top w:w="0" w:type="dxa"/>
                              <w:left w:w="108" w:type="dxa"/>
                              <w:bottom w:w="0" w:type="dxa"/>
                              <w:right w:w="108" w:type="dxa"/>
                            </w:tcMar>
                            <w:vAlign w:val="center"/>
                          </w:tcPr>
                          <w:p w14:paraId="6108326C"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1</w:t>
                            </w:r>
                          </w:p>
                        </w:tc>
                        <w:tc>
                          <w:tcPr>
                            <w:tcW w:w="709" w:type="dxa"/>
                            <w:tcMar>
                              <w:top w:w="0" w:type="dxa"/>
                              <w:left w:w="108" w:type="dxa"/>
                              <w:bottom w:w="0" w:type="dxa"/>
                              <w:right w:w="108" w:type="dxa"/>
                            </w:tcMar>
                            <w:vAlign w:val="center"/>
                          </w:tcPr>
                          <w:p w14:paraId="128332ED" w14:textId="77777777" w:rsidR="001F5434" w:rsidRPr="0042099F" w:rsidRDefault="001F5434" w:rsidP="003D168F">
                            <w:pPr>
                              <w:pStyle w:val="14"/>
                              <w:adjustRightInd w:val="0"/>
                              <w:snapToGrid w:val="0"/>
                              <w:spacing w:line="260" w:lineRule="exact"/>
                              <w:jc w:val="right"/>
                              <w:rPr>
                                <w:sz w:val="20"/>
                                <w:szCs w:val="20"/>
                              </w:rPr>
                            </w:pPr>
                            <w:r w:rsidRPr="0042099F">
                              <w:rPr>
                                <w:sz w:val="20"/>
                                <w:szCs w:val="20"/>
                              </w:rPr>
                              <w:t>0.56</w:t>
                            </w:r>
                          </w:p>
                        </w:tc>
                        <w:tc>
                          <w:tcPr>
                            <w:tcW w:w="7229" w:type="dxa"/>
                            <w:tcMar>
                              <w:top w:w="0" w:type="dxa"/>
                              <w:left w:w="108" w:type="dxa"/>
                              <w:bottom w:w="0" w:type="dxa"/>
                              <w:right w:w="108" w:type="dxa"/>
                            </w:tcMar>
                            <w:vAlign w:val="center"/>
                          </w:tcPr>
                          <w:p w14:paraId="4E4571D5" w14:textId="77777777" w:rsidR="001F5434" w:rsidRPr="0042099F" w:rsidRDefault="001F5434" w:rsidP="003D168F">
                            <w:pPr>
                              <w:pStyle w:val="14"/>
                              <w:adjustRightInd w:val="0"/>
                              <w:snapToGrid w:val="0"/>
                              <w:spacing w:line="260" w:lineRule="exact"/>
                              <w:jc w:val="both"/>
                              <w:rPr>
                                <w:sz w:val="20"/>
                                <w:szCs w:val="20"/>
                              </w:rPr>
                            </w:pPr>
                            <w:r w:rsidRPr="0074706C">
                              <w:rPr>
                                <w:sz w:val="20"/>
                                <w:szCs w:val="20"/>
                              </w:rPr>
                              <w:t>協調各主管機關處理涉兩岸之海洋事務</w:t>
                            </w:r>
                            <w:r w:rsidRPr="0042099F">
                              <w:rPr>
                                <w:sz w:val="20"/>
                                <w:szCs w:val="20"/>
                              </w:rPr>
                              <w:t>等。</w:t>
                            </w:r>
                          </w:p>
                        </w:tc>
                      </w:tr>
                      <w:tr w:rsidR="001F5434" w:rsidRPr="0042099F" w14:paraId="5371ABC8" w14:textId="77777777" w:rsidTr="00B36928">
                        <w:tc>
                          <w:tcPr>
                            <w:tcW w:w="9923" w:type="dxa"/>
                            <w:gridSpan w:val="4"/>
                            <w:tcBorders>
                              <w:top w:val="single" w:sz="4" w:space="0" w:color="auto"/>
                              <w:left w:val="nil"/>
                              <w:bottom w:val="nil"/>
                              <w:right w:val="nil"/>
                            </w:tcBorders>
                            <w:tcMar>
                              <w:top w:w="0" w:type="dxa"/>
                              <w:left w:w="108" w:type="dxa"/>
                              <w:bottom w:w="0" w:type="dxa"/>
                              <w:right w:w="108" w:type="dxa"/>
                            </w:tcMar>
                            <w:vAlign w:val="center"/>
                          </w:tcPr>
                          <w:p w14:paraId="28B47291" w14:textId="77777777" w:rsidR="001F5434" w:rsidRPr="0042099F" w:rsidRDefault="001F5434" w:rsidP="003F68E1">
                            <w:pPr>
                              <w:pStyle w:val="14"/>
                              <w:adjustRightInd w:val="0"/>
                              <w:snapToGrid w:val="0"/>
                              <w:spacing w:line="200" w:lineRule="exact"/>
                              <w:ind w:leftChars="-30" w:left="468" w:hangingChars="300" w:hanging="540"/>
                              <w:jc w:val="both"/>
                              <w:rPr>
                                <w:sz w:val="18"/>
                                <w:szCs w:val="18"/>
                              </w:rPr>
                            </w:pPr>
                            <w:proofErr w:type="gramStart"/>
                            <w:r w:rsidRPr="0042099F">
                              <w:rPr>
                                <w:rFonts w:hint="eastAsia"/>
                                <w:sz w:val="18"/>
                                <w:szCs w:val="18"/>
                              </w:rPr>
                              <w:t>註</w:t>
                            </w:r>
                            <w:proofErr w:type="gramEnd"/>
                            <w:r w:rsidRPr="0042099F">
                              <w:rPr>
                                <w:rFonts w:hint="eastAsia"/>
                                <w:sz w:val="18"/>
                                <w:szCs w:val="18"/>
                              </w:rPr>
                              <w:t>：1.</w:t>
                            </w:r>
                            <w:r>
                              <w:rPr>
                                <w:sz w:val="18"/>
                                <w:szCs w:val="18"/>
                              </w:rPr>
                              <w:t>截</w:t>
                            </w:r>
                            <w:r>
                              <w:rPr>
                                <w:rFonts w:hint="eastAsia"/>
                                <w:sz w:val="18"/>
                                <w:szCs w:val="18"/>
                              </w:rPr>
                              <w:t>至1</w:t>
                            </w:r>
                            <w:r>
                              <w:rPr>
                                <w:sz w:val="18"/>
                                <w:szCs w:val="18"/>
                              </w:rPr>
                              <w:t>13年</w:t>
                            </w:r>
                            <w:r>
                              <w:rPr>
                                <w:rFonts w:hint="eastAsia"/>
                                <w:sz w:val="18"/>
                                <w:szCs w:val="18"/>
                              </w:rPr>
                              <w:t>底止，</w:t>
                            </w:r>
                            <w:r w:rsidRPr="0042099F">
                              <w:rPr>
                                <w:rFonts w:hint="eastAsia"/>
                                <w:sz w:val="18"/>
                                <w:szCs w:val="18"/>
                              </w:rPr>
                              <w:t>管制案除海</w:t>
                            </w:r>
                            <w:r>
                              <w:rPr>
                                <w:rFonts w:hint="eastAsia"/>
                                <w:sz w:val="18"/>
                                <w:szCs w:val="18"/>
                              </w:rPr>
                              <w:t>洋</w:t>
                            </w:r>
                            <w:r w:rsidRPr="0042099F">
                              <w:rPr>
                                <w:rFonts w:hint="eastAsia"/>
                                <w:sz w:val="18"/>
                                <w:szCs w:val="18"/>
                              </w:rPr>
                              <w:t>委</w:t>
                            </w:r>
                            <w:r>
                              <w:rPr>
                                <w:rFonts w:hint="eastAsia"/>
                                <w:sz w:val="18"/>
                                <w:szCs w:val="18"/>
                              </w:rPr>
                              <w:t>員</w:t>
                            </w:r>
                            <w:r w:rsidRPr="0042099F">
                              <w:rPr>
                                <w:rFonts w:hint="eastAsia"/>
                                <w:sz w:val="18"/>
                                <w:szCs w:val="18"/>
                              </w:rPr>
                              <w:t>會「</w:t>
                            </w:r>
                            <w:r w:rsidRPr="0042099F">
                              <w:rPr>
                                <w:sz w:val="18"/>
                                <w:szCs w:val="18"/>
                              </w:rPr>
                              <w:t>推動海域管理法立法進程，辦理跨部會協商」，持續推動相關立法作業；「提升海上巡防能量，確保國家海洋權益」</w:t>
                            </w:r>
                            <w:r>
                              <w:rPr>
                                <w:rFonts w:hint="eastAsia"/>
                                <w:sz w:val="18"/>
                                <w:szCs w:val="18"/>
                              </w:rPr>
                              <w:t>項下</w:t>
                            </w:r>
                            <w:r w:rsidRPr="0042099F">
                              <w:rPr>
                                <w:sz w:val="18"/>
                                <w:szCs w:val="18"/>
                              </w:rPr>
                              <w:t>「籌建海巡艦艇發展計畫」及「籌建海巡遠洋巡護船發展計畫」；「</w:t>
                            </w:r>
                            <w:proofErr w:type="gramStart"/>
                            <w:r w:rsidRPr="0042099F">
                              <w:rPr>
                                <w:sz w:val="18"/>
                                <w:szCs w:val="18"/>
                              </w:rPr>
                              <w:t>國家船模實驗室</w:t>
                            </w:r>
                            <w:proofErr w:type="gramEnd"/>
                            <w:r w:rsidRPr="0042099F">
                              <w:rPr>
                                <w:sz w:val="18"/>
                                <w:szCs w:val="18"/>
                              </w:rPr>
                              <w:t>多功能水槽建置計畫」</w:t>
                            </w:r>
                            <w:r w:rsidRPr="0042099F">
                              <w:rPr>
                                <w:rFonts w:hint="eastAsia"/>
                                <w:sz w:val="18"/>
                                <w:szCs w:val="18"/>
                              </w:rPr>
                              <w:t>等3</w:t>
                            </w:r>
                            <w:r>
                              <w:rPr>
                                <w:rFonts w:hint="eastAsia"/>
                                <w:sz w:val="18"/>
                                <w:szCs w:val="18"/>
                              </w:rPr>
                              <w:t>項</w:t>
                            </w:r>
                            <w:r w:rsidRPr="0042099F">
                              <w:rPr>
                                <w:sz w:val="18"/>
                                <w:szCs w:val="18"/>
                              </w:rPr>
                              <w:t>，持續</w:t>
                            </w:r>
                            <w:r w:rsidRPr="0042099F">
                              <w:rPr>
                                <w:rFonts w:hint="eastAsia"/>
                                <w:sz w:val="18"/>
                                <w:szCs w:val="18"/>
                              </w:rPr>
                              <w:t>列</w:t>
                            </w:r>
                            <w:r w:rsidRPr="0042099F">
                              <w:rPr>
                                <w:sz w:val="18"/>
                                <w:szCs w:val="18"/>
                              </w:rPr>
                              <w:t>管</w:t>
                            </w:r>
                            <w:r w:rsidRPr="0042099F">
                              <w:rPr>
                                <w:rFonts w:hint="eastAsia"/>
                                <w:sz w:val="18"/>
                                <w:szCs w:val="18"/>
                              </w:rPr>
                              <w:t>外，</w:t>
                            </w:r>
                            <w:proofErr w:type="gramStart"/>
                            <w:r w:rsidRPr="0042099F">
                              <w:rPr>
                                <w:rFonts w:hint="eastAsia"/>
                                <w:sz w:val="18"/>
                                <w:szCs w:val="18"/>
                              </w:rPr>
                              <w:t>其餘均已解除</w:t>
                            </w:r>
                            <w:proofErr w:type="gramEnd"/>
                            <w:r w:rsidRPr="0042099F">
                              <w:rPr>
                                <w:rFonts w:hint="eastAsia"/>
                                <w:sz w:val="18"/>
                                <w:szCs w:val="18"/>
                              </w:rPr>
                              <w:t>列</w:t>
                            </w:r>
                            <w:r w:rsidRPr="0042099F">
                              <w:rPr>
                                <w:sz w:val="18"/>
                                <w:szCs w:val="18"/>
                              </w:rPr>
                              <w:t>管。</w:t>
                            </w:r>
                          </w:p>
                          <w:p w14:paraId="2D9BF779" w14:textId="77777777" w:rsidR="001F5434" w:rsidRPr="0042099F" w:rsidRDefault="001F5434" w:rsidP="006734B3">
                            <w:pPr>
                              <w:pStyle w:val="14"/>
                              <w:adjustRightInd w:val="0"/>
                              <w:snapToGrid w:val="0"/>
                              <w:spacing w:line="200" w:lineRule="exact"/>
                              <w:ind w:leftChars="-30" w:left="468" w:hangingChars="300" w:hanging="540"/>
                              <w:jc w:val="both"/>
                              <w:rPr>
                                <w:sz w:val="20"/>
                                <w:szCs w:val="20"/>
                              </w:rPr>
                            </w:pPr>
                            <w:r w:rsidRPr="0042099F">
                              <w:rPr>
                                <w:rFonts w:hint="eastAsia"/>
                                <w:sz w:val="18"/>
                                <w:szCs w:val="18"/>
                              </w:rPr>
                              <w:t xml:space="preserve">    2.</w:t>
                            </w:r>
                            <w:r w:rsidRPr="00344DBB">
                              <w:rPr>
                                <w:rFonts w:cs="新細明體" w:hint="eastAsia"/>
                                <w:color w:val="000000"/>
                                <w:sz w:val="18"/>
                              </w:rPr>
                              <w:t>資料來源：</w:t>
                            </w:r>
                            <w:r>
                              <w:rPr>
                                <w:rFonts w:cs="新細明體" w:hint="eastAsia"/>
                                <w:color w:val="000000"/>
                                <w:sz w:val="18"/>
                              </w:rPr>
                              <w:t>整</w:t>
                            </w:r>
                            <w:r w:rsidRPr="001F6833">
                              <w:rPr>
                                <w:rFonts w:cs="新細明體" w:hint="eastAsia"/>
                                <w:color w:val="000000"/>
                                <w:sz w:val="18"/>
                              </w:rPr>
                              <w:t>理自</w:t>
                            </w:r>
                            <w:r>
                              <w:rPr>
                                <w:rFonts w:cs="新細明體" w:hint="eastAsia"/>
                                <w:color w:val="000000"/>
                                <w:sz w:val="18"/>
                              </w:rPr>
                              <w:t>「2020</w:t>
                            </w:r>
                            <w:r>
                              <w:rPr>
                                <w:rFonts w:cs="新細明體"/>
                                <w:color w:val="000000"/>
                                <w:sz w:val="18"/>
                              </w:rPr>
                              <w:t>國</w:t>
                            </w:r>
                            <w:r>
                              <w:rPr>
                                <w:rFonts w:cs="新細明體" w:hint="eastAsia"/>
                                <w:color w:val="000000"/>
                                <w:sz w:val="18"/>
                              </w:rPr>
                              <w:t>家海洋政策白皮書」及海洋委員會提供</w:t>
                            </w:r>
                            <w:r w:rsidRPr="00562340">
                              <w:rPr>
                                <w:rFonts w:cs="新細明體"/>
                                <w:color w:val="000000"/>
                                <w:sz w:val="18"/>
                              </w:rPr>
                              <w:t>111年下半年度國家海洋政策白皮書政策目標執行情形管制表。</w:t>
                            </w:r>
                          </w:p>
                        </w:tc>
                      </w:tr>
                      <w:tr w:rsidR="001F5434" w:rsidRPr="0042099F" w14:paraId="59D6E11E" w14:textId="77777777" w:rsidTr="00B36928">
                        <w:tc>
                          <w:tcPr>
                            <w:tcW w:w="9923" w:type="dxa"/>
                            <w:gridSpan w:val="4"/>
                            <w:tcBorders>
                              <w:top w:val="nil"/>
                              <w:left w:val="nil"/>
                              <w:bottom w:val="nil"/>
                              <w:right w:val="nil"/>
                            </w:tcBorders>
                            <w:tcMar>
                              <w:top w:w="0" w:type="dxa"/>
                              <w:left w:w="108" w:type="dxa"/>
                              <w:bottom w:w="0" w:type="dxa"/>
                              <w:right w:w="108" w:type="dxa"/>
                            </w:tcMar>
                            <w:vAlign w:val="center"/>
                          </w:tcPr>
                          <w:p w14:paraId="4AD7F4CB" w14:textId="77777777" w:rsidR="001F5434" w:rsidRPr="0042099F" w:rsidRDefault="001F5434" w:rsidP="007C5AF1">
                            <w:pPr>
                              <w:pStyle w:val="14"/>
                              <w:adjustRightInd w:val="0"/>
                              <w:snapToGrid w:val="0"/>
                              <w:rPr>
                                <w:sz w:val="20"/>
                                <w:szCs w:val="20"/>
                              </w:rPr>
                            </w:pPr>
                          </w:p>
                        </w:tc>
                      </w:tr>
                    </w:tbl>
                    <w:p w14:paraId="23871FC8" w14:textId="77777777" w:rsidR="001F5434" w:rsidRPr="00E35155" w:rsidRDefault="001F5434" w:rsidP="001F5434"/>
                  </w:txbxContent>
                </v:textbox>
                <w10:wrap type="square" anchorx="margin"/>
              </v:shape>
            </w:pict>
          </mc:Fallback>
        </mc:AlternateContent>
      </w:r>
      <w:r w:rsidR="008321A1" w:rsidRPr="00BF05BB">
        <w:rPr>
          <w:rFonts w:ascii="標楷體" w:eastAsia="標楷體" w:hAnsi="標楷體" w:hint="eastAsia"/>
          <w:snapToGrid w:val="0"/>
          <w:sz w:val="28"/>
          <w:szCs w:val="28"/>
        </w:rPr>
        <w:t>（表</w:t>
      </w:r>
      <w:r w:rsidR="008321A1" w:rsidRPr="00BF05BB">
        <w:rPr>
          <w:rFonts w:ascii="標楷體" w:eastAsia="標楷體" w:hAnsi="標楷體"/>
          <w:bCs/>
          <w:snapToGrid w:val="0"/>
          <w:sz w:val="28"/>
          <w:szCs w:val="28"/>
        </w:rPr>
        <w:t>2</w:t>
      </w:r>
      <w:r w:rsidR="008321A1" w:rsidRPr="00BF05BB">
        <w:rPr>
          <w:rFonts w:ascii="標楷體" w:eastAsia="標楷體" w:hAnsi="標楷體" w:hint="eastAsia"/>
          <w:snapToGrid w:val="0"/>
          <w:sz w:val="28"/>
          <w:szCs w:val="28"/>
        </w:rPr>
        <w:t>）</w:t>
      </w:r>
      <w:r w:rsidR="00165E1F">
        <w:rPr>
          <w:rFonts w:ascii="標楷體" w:eastAsia="標楷體" w:hAnsi="標楷體" w:hint="eastAsia"/>
          <w:bCs/>
          <w:snapToGrid w:val="0"/>
          <w:sz w:val="28"/>
          <w:szCs w:val="28"/>
        </w:rPr>
        <w:t>。</w:t>
      </w:r>
    </w:p>
    <w:p w14:paraId="20EDB3A7" w14:textId="20D0C928" w:rsidR="00D43FE1" w:rsidRPr="009B4A94" w:rsidRDefault="009B4A94" w:rsidP="008C3BA0">
      <w:pPr>
        <w:overflowPunct w:val="0"/>
        <w:spacing w:line="480" w:lineRule="exact"/>
        <w:ind w:firstLineChars="200" w:firstLine="641"/>
        <w:jc w:val="both"/>
        <w:rPr>
          <w:rFonts w:ascii="標楷體" w:eastAsia="標楷體" w:hAnsi="標楷體"/>
          <w:b/>
          <w:bCs/>
          <w:snapToGrid w:val="0"/>
          <w:color w:val="000000" w:themeColor="text1"/>
          <w:kern w:val="0"/>
          <w:sz w:val="32"/>
          <w:szCs w:val="32"/>
        </w:rPr>
      </w:pPr>
      <w:bookmarkStart w:id="2" w:name="_Toc167712499"/>
      <w:r w:rsidRPr="008B6C64">
        <w:rPr>
          <w:rFonts w:ascii="標楷體" w:eastAsia="標楷體" w:hAnsi="標楷體" w:hint="eastAsia"/>
          <w:b/>
          <w:bCs/>
          <w:snapToGrid w:val="0"/>
          <w:color w:val="000000" w:themeColor="text1"/>
          <w:kern w:val="0"/>
          <w:sz w:val="32"/>
          <w:szCs w:val="32"/>
        </w:rPr>
        <w:t>（</w:t>
      </w:r>
      <w:r>
        <w:rPr>
          <w:rFonts w:ascii="標楷體" w:eastAsia="標楷體" w:hAnsi="標楷體" w:hint="eastAsia"/>
          <w:b/>
          <w:bCs/>
          <w:snapToGrid w:val="0"/>
          <w:color w:val="000000" w:themeColor="text1"/>
          <w:kern w:val="0"/>
          <w:sz w:val="32"/>
          <w:szCs w:val="32"/>
        </w:rPr>
        <w:t>四</w:t>
      </w:r>
      <w:r w:rsidRPr="008B6C64">
        <w:rPr>
          <w:rFonts w:ascii="標楷體" w:eastAsia="標楷體" w:hAnsi="標楷體" w:hint="eastAsia"/>
          <w:b/>
          <w:bCs/>
          <w:snapToGrid w:val="0"/>
          <w:color w:val="000000" w:themeColor="text1"/>
          <w:kern w:val="0"/>
          <w:sz w:val="32"/>
          <w:szCs w:val="32"/>
        </w:rPr>
        <w:t xml:space="preserve">）　</w:t>
      </w:r>
      <w:r w:rsidR="00D43FE1" w:rsidRPr="009B4A94">
        <w:rPr>
          <w:rFonts w:ascii="標楷體" w:eastAsia="標楷體" w:hAnsi="標楷體" w:hint="eastAsia"/>
          <w:b/>
          <w:bCs/>
          <w:snapToGrid w:val="0"/>
          <w:color w:val="000000" w:themeColor="text1"/>
          <w:kern w:val="0"/>
          <w:sz w:val="32"/>
          <w:szCs w:val="32"/>
        </w:rPr>
        <w:t>法制作業</w:t>
      </w:r>
      <w:r w:rsidR="0045617B">
        <w:rPr>
          <w:rFonts w:ascii="標楷體" w:eastAsia="標楷體" w:hAnsi="標楷體" w:hint="eastAsia"/>
          <w:b/>
          <w:bCs/>
          <w:snapToGrid w:val="0"/>
          <w:color w:val="000000" w:themeColor="text1"/>
          <w:kern w:val="0"/>
          <w:sz w:val="32"/>
          <w:szCs w:val="20"/>
        </w:rPr>
        <w:t>推展</w:t>
      </w:r>
      <w:r w:rsidR="005D4E17">
        <w:rPr>
          <w:rFonts w:ascii="標楷體" w:eastAsia="標楷體" w:hAnsi="標楷體" w:hint="eastAsia"/>
          <w:b/>
          <w:bCs/>
          <w:snapToGrid w:val="0"/>
          <w:color w:val="000000" w:themeColor="text1"/>
          <w:kern w:val="0"/>
          <w:sz w:val="32"/>
          <w:szCs w:val="32"/>
        </w:rPr>
        <w:t>情形</w:t>
      </w:r>
    </w:p>
    <w:p w14:paraId="5A11E482" w14:textId="7B6DB76D" w:rsidR="00D43FE1" w:rsidRDefault="00D43FE1" w:rsidP="006979AE">
      <w:pPr>
        <w:overflowPunct w:val="0"/>
        <w:spacing w:line="476" w:lineRule="exact"/>
        <w:ind w:firstLineChars="200" w:firstLine="560"/>
        <w:jc w:val="both"/>
        <w:rPr>
          <w:rFonts w:ascii="標楷體" w:eastAsia="標楷體" w:hAnsi="標楷體"/>
          <w:sz w:val="28"/>
          <w:szCs w:val="28"/>
        </w:rPr>
      </w:pPr>
      <w:r w:rsidRPr="008B6C64">
        <w:rPr>
          <w:rFonts w:ascii="標楷體" w:eastAsia="標楷體" w:hAnsi="標楷體" w:hint="eastAsia"/>
          <w:sz w:val="28"/>
          <w:szCs w:val="28"/>
        </w:rPr>
        <w:t>政府為維護國家海洋權益，提升國民海洋科學知識，創造健康海洋環境與促進</w:t>
      </w:r>
      <w:r w:rsidRPr="008B6C64">
        <w:rPr>
          <w:rFonts w:ascii="標楷體" w:eastAsia="標楷體" w:hAnsi="標楷體" w:hint="eastAsia"/>
          <w:sz w:val="28"/>
          <w:szCs w:val="28"/>
        </w:rPr>
        <w:lastRenderedPageBreak/>
        <w:t>資源永續，健全海洋產業發展</w:t>
      </w:r>
      <w:r w:rsidRPr="008B6C64">
        <w:rPr>
          <w:rFonts w:ascii="標楷體" w:eastAsia="標楷體" w:hAnsi="標楷體"/>
          <w:sz w:val="28"/>
          <w:szCs w:val="28"/>
        </w:rPr>
        <w:t>，推動區域及國際海洋事務合作</w:t>
      </w:r>
      <w:r w:rsidRPr="008B6C64">
        <w:rPr>
          <w:rFonts w:ascii="標楷體" w:eastAsia="標楷體" w:hAnsi="標楷體" w:hint="eastAsia"/>
          <w:sz w:val="28"/>
          <w:szCs w:val="28"/>
        </w:rPr>
        <w:t>，</w:t>
      </w:r>
      <w:r w:rsidR="00BF57C5" w:rsidRPr="008B6C64">
        <w:rPr>
          <w:rFonts w:ascii="標楷體" w:eastAsia="標楷體" w:hAnsi="標楷體" w:hint="eastAsia"/>
          <w:sz w:val="28"/>
          <w:szCs w:val="28"/>
        </w:rPr>
        <w:t>於108年11月20日公布施行</w:t>
      </w:r>
      <w:r w:rsidRPr="008B6C64">
        <w:rPr>
          <w:rFonts w:ascii="標楷體" w:eastAsia="標楷體" w:hAnsi="標楷體" w:hint="eastAsia"/>
          <w:sz w:val="28"/>
          <w:szCs w:val="28"/>
        </w:rPr>
        <w:t>海洋基本法。海洋委員會及所屬海洋保育署依該法第4條第2項、第9條、第13條等規定，應</w:t>
      </w:r>
      <w:proofErr w:type="gramStart"/>
      <w:r w:rsidRPr="008B6C64">
        <w:rPr>
          <w:rFonts w:ascii="標楷體" w:eastAsia="標楷體" w:hAnsi="標楷體" w:hint="eastAsia"/>
          <w:sz w:val="28"/>
          <w:szCs w:val="28"/>
        </w:rPr>
        <w:t>研</w:t>
      </w:r>
      <w:proofErr w:type="gramEnd"/>
      <w:r w:rsidRPr="008B6C64">
        <w:rPr>
          <w:rFonts w:ascii="標楷體" w:eastAsia="標楷體" w:hAnsi="標楷體" w:hint="eastAsia"/>
          <w:sz w:val="28"/>
          <w:szCs w:val="28"/>
        </w:rPr>
        <w:t>擬海域管理法、海洋產業發展條例、海洋保育法，並</w:t>
      </w:r>
      <w:r w:rsidR="00BF57C5">
        <w:rPr>
          <w:rFonts w:ascii="標楷體" w:eastAsia="標楷體" w:hAnsi="標楷體" w:hint="eastAsia"/>
          <w:sz w:val="28"/>
          <w:szCs w:val="28"/>
        </w:rPr>
        <w:t>依</w:t>
      </w:r>
      <w:r w:rsidR="00BF57C5" w:rsidRPr="008B6C64">
        <w:rPr>
          <w:rFonts w:ascii="標楷體" w:eastAsia="標楷體" w:hAnsi="標楷體" w:hint="eastAsia"/>
          <w:sz w:val="28"/>
          <w:szCs w:val="28"/>
        </w:rPr>
        <w:t>該法第</w:t>
      </w:r>
      <w:r w:rsidR="00BF57C5">
        <w:rPr>
          <w:rFonts w:ascii="標楷體" w:eastAsia="標楷體" w:hAnsi="標楷體"/>
          <w:sz w:val="28"/>
          <w:szCs w:val="28"/>
        </w:rPr>
        <w:t>8</w:t>
      </w:r>
      <w:r w:rsidR="00BF57C5" w:rsidRPr="008B6C64">
        <w:rPr>
          <w:rFonts w:ascii="標楷體" w:eastAsia="標楷體" w:hAnsi="標楷體" w:hint="eastAsia"/>
          <w:sz w:val="28"/>
          <w:szCs w:val="28"/>
        </w:rPr>
        <w:t>條</w:t>
      </w:r>
      <w:r w:rsidR="001E0C9F">
        <w:rPr>
          <w:rFonts w:ascii="標楷體" w:eastAsia="標楷體" w:hAnsi="標楷體" w:hint="eastAsia"/>
          <w:sz w:val="28"/>
          <w:szCs w:val="28"/>
        </w:rPr>
        <w:t>規定</w:t>
      </w:r>
      <w:r w:rsidRPr="008B6C64">
        <w:rPr>
          <w:rFonts w:ascii="標楷體" w:eastAsia="標楷體" w:hAnsi="標楷體" w:hint="eastAsia"/>
          <w:sz w:val="28"/>
          <w:szCs w:val="28"/>
        </w:rPr>
        <w:t>修</w:t>
      </w:r>
      <w:r w:rsidR="005D4E17">
        <w:rPr>
          <w:rFonts w:ascii="標楷體" w:eastAsia="標楷體" w:hAnsi="標楷體" w:hint="eastAsia"/>
          <w:sz w:val="28"/>
          <w:szCs w:val="28"/>
        </w:rPr>
        <w:t>正</w:t>
      </w:r>
      <w:r w:rsidRPr="008B6C64">
        <w:rPr>
          <w:rFonts w:ascii="標楷體" w:eastAsia="標楷體" w:hAnsi="標楷體" w:hint="eastAsia"/>
          <w:sz w:val="28"/>
          <w:szCs w:val="28"/>
        </w:rPr>
        <w:t>海洋污染防治法，建立海洋空間合宜使用管理機制；促進海洋產業之永續發展，提升海洋產業競爭力；保護海洋生態環境，保育海洋生物多樣性，合理利用海洋生物資源，及增修對港口水質監測管理規定、</w:t>
      </w:r>
      <w:r w:rsidRPr="008B6C64">
        <w:rPr>
          <w:rFonts w:ascii="標楷體" w:eastAsia="標楷體" w:hAnsi="標楷體"/>
          <w:sz w:val="28"/>
          <w:szCs w:val="28"/>
        </w:rPr>
        <w:t>增訂徵收海洋污染防治費</w:t>
      </w:r>
      <w:r w:rsidRPr="008B6C64">
        <w:rPr>
          <w:rFonts w:ascii="標楷體" w:eastAsia="標楷體" w:hAnsi="標楷體" w:hint="eastAsia"/>
          <w:sz w:val="28"/>
          <w:szCs w:val="28"/>
        </w:rPr>
        <w:t>，與</w:t>
      </w:r>
      <w:r w:rsidRPr="008B6C64">
        <w:rPr>
          <w:rFonts w:ascii="標楷體" w:eastAsia="標楷體" w:hAnsi="標楷體"/>
          <w:sz w:val="28"/>
          <w:szCs w:val="28"/>
        </w:rPr>
        <w:t>成立海洋污染防治基金，</w:t>
      </w:r>
      <w:r w:rsidRPr="008B6C64">
        <w:rPr>
          <w:rFonts w:ascii="標楷體" w:eastAsia="標楷體" w:hAnsi="標楷體" w:hint="eastAsia"/>
          <w:sz w:val="28"/>
          <w:szCs w:val="28"/>
        </w:rPr>
        <w:t>明定</w:t>
      </w:r>
      <w:r w:rsidRPr="008B6C64">
        <w:rPr>
          <w:rFonts w:ascii="標楷體" w:eastAsia="標楷體" w:hAnsi="標楷體"/>
          <w:sz w:val="28"/>
          <w:szCs w:val="28"/>
        </w:rPr>
        <w:t>其徵收來源與支用項目等規定</w:t>
      </w:r>
      <w:bookmarkEnd w:id="2"/>
      <w:r w:rsidRPr="008B6C64">
        <w:rPr>
          <w:rFonts w:ascii="標楷體" w:eastAsia="標楷體" w:hAnsi="標楷體" w:hint="eastAsia"/>
          <w:sz w:val="28"/>
          <w:szCs w:val="28"/>
        </w:rPr>
        <w:t>，其中除</w:t>
      </w:r>
      <w:r w:rsidRPr="008B6C64">
        <w:rPr>
          <w:rFonts w:ascii="標楷體" w:eastAsia="標楷體" w:hAnsi="標楷體"/>
          <w:sz w:val="28"/>
          <w:szCs w:val="28"/>
        </w:rPr>
        <w:t>海</w:t>
      </w:r>
      <w:r w:rsidRPr="008B6C64">
        <w:rPr>
          <w:rFonts w:ascii="標楷體" w:eastAsia="標楷體" w:hAnsi="標楷體" w:hint="eastAsia"/>
          <w:sz w:val="28"/>
          <w:szCs w:val="28"/>
        </w:rPr>
        <w:t>域管理法（</w:t>
      </w:r>
      <w:r w:rsidRPr="008B6C64">
        <w:rPr>
          <w:rFonts w:ascii="標楷體" w:eastAsia="標楷體" w:hAnsi="標楷體"/>
          <w:sz w:val="28"/>
          <w:szCs w:val="28"/>
        </w:rPr>
        <w:t>名稱調整為</w:t>
      </w:r>
      <w:r w:rsidRPr="008B6C64">
        <w:rPr>
          <w:rFonts w:ascii="標楷體" w:eastAsia="標楷體" w:hAnsi="標楷體" w:hint="eastAsia"/>
          <w:sz w:val="28"/>
          <w:szCs w:val="28"/>
        </w:rPr>
        <w:t>海洋空間使用管理法）尚未完成制定外，其餘已公布施行</w:t>
      </w:r>
      <w:r w:rsidRPr="00B023A0">
        <w:rPr>
          <w:rFonts w:ascii="標楷體" w:eastAsia="標楷體" w:hAnsi="標楷體" w:hint="eastAsia"/>
          <w:sz w:val="28"/>
          <w:szCs w:val="28"/>
        </w:rPr>
        <w:t>（表</w:t>
      </w:r>
      <w:r w:rsidR="0008428B" w:rsidRPr="00B023A0">
        <w:rPr>
          <w:rFonts w:ascii="標楷體" w:eastAsia="標楷體" w:hAnsi="標楷體"/>
          <w:sz w:val="28"/>
          <w:szCs w:val="28"/>
        </w:rPr>
        <w:t>3</w:t>
      </w:r>
      <w:r w:rsidRPr="00B023A0">
        <w:rPr>
          <w:rFonts w:ascii="標楷體" w:eastAsia="標楷體" w:hAnsi="標楷體"/>
          <w:sz w:val="28"/>
          <w:szCs w:val="28"/>
        </w:rPr>
        <w:t>）</w:t>
      </w:r>
      <w:r w:rsidRPr="008B6C64">
        <w:rPr>
          <w:rFonts w:ascii="標楷體" w:eastAsia="標楷體" w:hAnsi="標楷體" w:hint="eastAsia"/>
          <w:sz w:val="28"/>
          <w:szCs w:val="28"/>
        </w:rPr>
        <w:t>，並依海洋保育法於</w:t>
      </w:r>
      <w:r w:rsidRPr="008B6C64">
        <w:rPr>
          <w:rFonts w:ascii="標楷體" w:eastAsia="標楷體" w:hAnsi="標楷體"/>
          <w:sz w:val="28"/>
          <w:szCs w:val="28"/>
        </w:rPr>
        <w:t>114年1月17日</w:t>
      </w:r>
      <w:r w:rsidRPr="008B6C64">
        <w:rPr>
          <w:rFonts w:ascii="標楷體" w:eastAsia="標楷體" w:hAnsi="標楷體" w:hint="eastAsia"/>
          <w:sz w:val="28"/>
          <w:szCs w:val="28"/>
        </w:rPr>
        <w:t>公告</w:t>
      </w:r>
      <w:r w:rsidRPr="008B6C64">
        <w:rPr>
          <w:rFonts w:ascii="標楷體" w:eastAsia="標楷體" w:hAnsi="標楷體"/>
          <w:sz w:val="28"/>
          <w:szCs w:val="28"/>
        </w:rPr>
        <w:t>施行</w:t>
      </w:r>
      <w:r w:rsidRPr="008B6C64">
        <w:rPr>
          <w:rFonts w:ascii="標楷體" w:eastAsia="標楷體" w:hAnsi="標楷體" w:hint="eastAsia"/>
          <w:sz w:val="28"/>
          <w:szCs w:val="28"/>
        </w:rPr>
        <w:t>「</w:t>
      </w:r>
      <w:r w:rsidRPr="008B6C64">
        <w:rPr>
          <w:rFonts w:ascii="標楷體" w:eastAsia="標楷體" w:hAnsi="標楷體"/>
          <w:sz w:val="28"/>
          <w:szCs w:val="28"/>
        </w:rPr>
        <w:t>海洋保育法直轄市、縣（市）主管機關之管轄範圍</w:t>
      </w:r>
      <w:r w:rsidRPr="008B6C64">
        <w:rPr>
          <w:rFonts w:ascii="標楷體" w:eastAsia="標楷體" w:hAnsi="標楷體" w:hint="eastAsia"/>
          <w:sz w:val="28"/>
          <w:szCs w:val="28"/>
        </w:rPr>
        <w:t>」，及同年7月1日施行「</w:t>
      </w:r>
      <w:r w:rsidRPr="008B6C64">
        <w:rPr>
          <w:rFonts w:ascii="標楷體" w:eastAsia="標楷體" w:hAnsi="標楷體"/>
          <w:sz w:val="28"/>
          <w:szCs w:val="28"/>
        </w:rPr>
        <w:t>海洋保護區以外海洋其他有效保育措施之區域認定辦法</w:t>
      </w:r>
      <w:r w:rsidRPr="008B6C64">
        <w:rPr>
          <w:rFonts w:ascii="標楷體" w:eastAsia="標楷體" w:hAnsi="標楷體" w:hint="eastAsia"/>
          <w:sz w:val="28"/>
          <w:szCs w:val="28"/>
        </w:rPr>
        <w:t>」、「</w:t>
      </w:r>
      <w:r w:rsidRPr="008B6C64">
        <w:rPr>
          <w:rFonts w:ascii="標楷體" w:eastAsia="標楷體" w:hAnsi="標楷體"/>
          <w:sz w:val="28"/>
          <w:szCs w:val="28"/>
        </w:rPr>
        <w:t>海洋庇護區劃定辦法</w:t>
      </w:r>
      <w:r w:rsidRPr="008B6C64">
        <w:rPr>
          <w:rFonts w:ascii="標楷體" w:eastAsia="標楷體" w:hAnsi="標楷體" w:hint="eastAsia"/>
          <w:sz w:val="28"/>
          <w:szCs w:val="28"/>
        </w:rPr>
        <w:t>」等1</w:t>
      </w:r>
      <w:r w:rsidRPr="008B6C64">
        <w:rPr>
          <w:rFonts w:ascii="標楷體" w:eastAsia="標楷體" w:hAnsi="標楷體"/>
          <w:sz w:val="28"/>
          <w:szCs w:val="28"/>
        </w:rPr>
        <w:t>6</w:t>
      </w:r>
      <w:r w:rsidRPr="008B6C64">
        <w:rPr>
          <w:rFonts w:ascii="標楷體" w:eastAsia="標楷體" w:hAnsi="標楷體" w:hint="eastAsia"/>
          <w:sz w:val="28"/>
          <w:szCs w:val="28"/>
        </w:rPr>
        <w:t>項子法，及依海洋污染防治法陸續於11</w:t>
      </w:r>
      <w:r w:rsidRPr="008B6C64">
        <w:rPr>
          <w:rFonts w:ascii="標楷體" w:eastAsia="標楷體" w:hAnsi="標楷體"/>
          <w:sz w:val="28"/>
          <w:szCs w:val="28"/>
        </w:rPr>
        <w:t>2</w:t>
      </w:r>
      <w:r w:rsidRPr="008B6C64">
        <w:rPr>
          <w:rFonts w:ascii="標楷體" w:eastAsia="標楷體" w:hAnsi="標楷體" w:hint="eastAsia"/>
          <w:sz w:val="28"/>
          <w:szCs w:val="28"/>
        </w:rPr>
        <w:t>至1</w:t>
      </w:r>
      <w:r w:rsidRPr="008B6C64">
        <w:rPr>
          <w:rFonts w:ascii="標楷體" w:eastAsia="標楷體" w:hAnsi="標楷體"/>
          <w:sz w:val="28"/>
          <w:szCs w:val="28"/>
        </w:rPr>
        <w:t>14</w:t>
      </w:r>
      <w:r w:rsidRPr="008B6C64">
        <w:rPr>
          <w:rFonts w:ascii="標楷體" w:eastAsia="標楷體" w:hAnsi="標楷體" w:hint="eastAsia"/>
          <w:sz w:val="28"/>
          <w:szCs w:val="28"/>
        </w:rPr>
        <w:t>年間配合增（修</w:t>
      </w:r>
      <w:r w:rsidRPr="008B6C64">
        <w:rPr>
          <w:rFonts w:ascii="標楷體" w:eastAsia="標楷體" w:hAnsi="標楷體"/>
          <w:sz w:val="28"/>
          <w:szCs w:val="28"/>
        </w:rPr>
        <w:t>）</w:t>
      </w:r>
      <w:r w:rsidRPr="008B6C64">
        <w:rPr>
          <w:rFonts w:ascii="標楷體" w:eastAsia="標楷體" w:hAnsi="標楷體" w:hint="eastAsia"/>
          <w:sz w:val="28"/>
          <w:szCs w:val="28"/>
        </w:rPr>
        <w:t>訂定「</w:t>
      </w:r>
      <w:r w:rsidRPr="008B6C64">
        <w:rPr>
          <w:rFonts w:ascii="標楷體" w:eastAsia="標楷體" w:hAnsi="標楷體"/>
          <w:sz w:val="28"/>
          <w:szCs w:val="28"/>
        </w:rPr>
        <w:t>海洋棄置費收費辦法</w:t>
      </w:r>
      <w:r w:rsidRPr="008B6C64">
        <w:rPr>
          <w:rFonts w:ascii="標楷體" w:eastAsia="標楷體" w:hAnsi="標楷體" w:hint="eastAsia"/>
          <w:sz w:val="28"/>
          <w:szCs w:val="28"/>
        </w:rPr>
        <w:t>」</w:t>
      </w:r>
      <w:r w:rsidRPr="008B6C64">
        <w:rPr>
          <w:rFonts w:ascii="標楷體" w:eastAsia="標楷體" w:hAnsi="標楷體"/>
          <w:sz w:val="28"/>
          <w:szCs w:val="28"/>
        </w:rPr>
        <w:t>（</w:t>
      </w:r>
      <w:r w:rsidR="00412068" w:rsidRPr="00412068">
        <w:rPr>
          <w:rFonts w:ascii="標楷體" w:eastAsia="標楷體" w:hAnsi="標楷體" w:hint="eastAsia"/>
          <w:sz w:val="28"/>
          <w:szCs w:val="28"/>
        </w:rPr>
        <w:t>1</w:t>
      </w:r>
      <w:r w:rsidR="00412068" w:rsidRPr="00412068">
        <w:rPr>
          <w:rFonts w:ascii="標楷體" w:eastAsia="標楷體" w:hAnsi="標楷體"/>
          <w:sz w:val="28"/>
          <w:szCs w:val="28"/>
        </w:rPr>
        <w:t>1</w:t>
      </w:r>
      <w:r w:rsidR="00FC7BA9">
        <w:rPr>
          <w:rFonts w:ascii="標楷體" w:eastAsia="標楷體" w:hAnsi="標楷體"/>
          <w:sz w:val="28"/>
          <w:szCs w:val="28"/>
        </w:rPr>
        <w:t>3</w:t>
      </w:r>
      <w:r w:rsidR="00412068" w:rsidRPr="00412068">
        <w:rPr>
          <w:rFonts w:ascii="標楷體" w:eastAsia="標楷體" w:hAnsi="標楷體"/>
          <w:sz w:val="28"/>
          <w:szCs w:val="28"/>
        </w:rPr>
        <w:t>年</w:t>
      </w:r>
      <w:r w:rsidR="00FC7BA9">
        <w:rPr>
          <w:rFonts w:ascii="標楷體" w:eastAsia="標楷體" w:hAnsi="標楷體" w:hint="eastAsia"/>
          <w:sz w:val="28"/>
          <w:szCs w:val="28"/>
        </w:rPr>
        <w:t>2</w:t>
      </w:r>
      <w:r w:rsidR="00412068" w:rsidRPr="00412068">
        <w:rPr>
          <w:rFonts w:ascii="標楷體" w:eastAsia="標楷體" w:hAnsi="標楷體"/>
          <w:sz w:val="28"/>
          <w:szCs w:val="28"/>
        </w:rPr>
        <w:t>月</w:t>
      </w:r>
      <w:r w:rsidR="00FC7BA9">
        <w:rPr>
          <w:rFonts w:ascii="標楷體" w:eastAsia="標楷體" w:hAnsi="標楷體"/>
          <w:sz w:val="28"/>
          <w:szCs w:val="28"/>
        </w:rPr>
        <w:t>17</w:t>
      </w:r>
      <w:r w:rsidR="00412068" w:rsidRPr="00412068">
        <w:rPr>
          <w:rFonts w:ascii="標楷體" w:eastAsia="標楷體" w:hAnsi="標楷體"/>
          <w:sz w:val="28"/>
          <w:szCs w:val="28"/>
        </w:rPr>
        <w:t>日修正</w:t>
      </w:r>
      <w:r w:rsidRPr="008B6C64">
        <w:rPr>
          <w:rFonts w:ascii="標楷體" w:eastAsia="標楷體" w:hAnsi="標楷體"/>
          <w:sz w:val="28"/>
          <w:szCs w:val="28"/>
        </w:rPr>
        <w:t>名</w:t>
      </w:r>
      <w:r w:rsidR="00412068">
        <w:rPr>
          <w:rFonts w:ascii="標楷體" w:eastAsia="標楷體" w:hAnsi="標楷體" w:hint="eastAsia"/>
          <w:sz w:val="28"/>
          <w:szCs w:val="28"/>
        </w:rPr>
        <w:t>稱</w:t>
      </w:r>
      <w:r w:rsidRPr="008B6C64">
        <w:rPr>
          <w:rFonts w:ascii="標楷體" w:eastAsia="標楷體" w:hAnsi="標楷體"/>
          <w:sz w:val="28"/>
          <w:szCs w:val="28"/>
        </w:rPr>
        <w:t>為海洋污染防治費收費辦法）</w:t>
      </w:r>
      <w:r w:rsidRPr="008B6C64">
        <w:rPr>
          <w:rFonts w:ascii="標楷體" w:eastAsia="標楷體" w:hAnsi="標楷體" w:hint="eastAsia"/>
          <w:sz w:val="28"/>
          <w:szCs w:val="28"/>
        </w:rPr>
        <w:t>、「</w:t>
      </w:r>
      <w:r w:rsidRPr="008B6C64">
        <w:rPr>
          <w:rFonts w:ascii="標楷體" w:eastAsia="標楷體" w:hAnsi="標楷體"/>
          <w:sz w:val="28"/>
          <w:szCs w:val="28"/>
        </w:rPr>
        <w:t>海洋環境分類及海洋環境品質標準</w:t>
      </w:r>
      <w:r w:rsidRPr="008B6C64">
        <w:rPr>
          <w:rFonts w:ascii="標楷體" w:eastAsia="標楷體" w:hAnsi="標楷體" w:hint="eastAsia"/>
          <w:sz w:val="28"/>
          <w:szCs w:val="28"/>
        </w:rPr>
        <w:t>」、</w:t>
      </w:r>
      <w:r w:rsidR="00860622" w:rsidRPr="00900D39">
        <w:rPr>
          <w:rFonts w:ascii="標楷體" w:eastAsia="標楷體" w:hAnsi="標楷體"/>
          <w:b/>
          <w:noProof/>
          <w:snapToGrid w:val="0"/>
          <w:color w:val="7030A0"/>
          <w:sz w:val="28"/>
          <w:szCs w:val="28"/>
        </w:rPr>
        <mc:AlternateContent>
          <mc:Choice Requires="wps">
            <w:drawing>
              <wp:anchor distT="45720" distB="45720" distL="114300" distR="114300" simplePos="0" relativeHeight="251847680" behindDoc="0" locked="0" layoutInCell="1" allowOverlap="1" wp14:anchorId="341E4D03" wp14:editId="37DF6057">
                <wp:simplePos x="0" y="0"/>
                <wp:positionH relativeFrom="margin">
                  <wp:align>right</wp:align>
                </wp:positionH>
                <wp:positionV relativeFrom="paragraph">
                  <wp:posOffset>4319905</wp:posOffset>
                </wp:positionV>
                <wp:extent cx="6294120" cy="2964180"/>
                <wp:effectExtent l="0" t="0" r="0" b="7620"/>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4120" cy="2964180"/>
                        </a:xfrm>
                        <a:prstGeom prst="rect">
                          <a:avLst/>
                        </a:prstGeom>
                        <a:solidFill>
                          <a:srgbClr val="FFFFFF"/>
                        </a:solidFill>
                        <a:ln w="9525">
                          <a:noFill/>
                          <a:miter lim="800000"/>
                          <a:headEnd/>
                          <a:tailEnd/>
                        </a:ln>
                      </wps:spPr>
                      <wps:txbx>
                        <w:txbxContent>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6"/>
                              <w:gridCol w:w="1408"/>
                              <w:gridCol w:w="2510"/>
                            </w:tblGrid>
                            <w:tr w:rsidR="008C3BA0" w:rsidRPr="009F11D6" w14:paraId="35804DD5" w14:textId="77777777" w:rsidTr="005F7BA8">
                              <w:tc>
                                <w:tcPr>
                                  <w:tcW w:w="5000" w:type="pct"/>
                                  <w:gridSpan w:val="3"/>
                                  <w:tcBorders>
                                    <w:top w:val="nil"/>
                                    <w:left w:val="nil"/>
                                    <w:bottom w:val="single" w:sz="4" w:space="0" w:color="auto"/>
                                    <w:right w:val="nil"/>
                                  </w:tcBorders>
                                  <w:vAlign w:val="center"/>
                                </w:tcPr>
                                <w:p w14:paraId="739EFDEC" w14:textId="77777777" w:rsidR="008C3BA0" w:rsidRPr="009F11D6" w:rsidRDefault="008C3BA0" w:rsidP="00B540F5">
                                  <w:pPr>
                                    <w:spacing w:afterLines="20" w:after="72" w:line="240" w:lineRule="exact"/>
                                    <w:jc w:val="center"/>
                                    <w:rPr>
                                      <w:rFonts w:ascii="標楷體" w:eastAsia="標楷體" w:hAnsi="標楷體"/>
                                      <w:b/>
                                      <w:szCs w:val="24"/>
                                    </w:rPr>
                                  </w:pPr>
                                  <w:r w:rsidRPr="009F11D6">
                                    <w:rPr>
                                      <w:rFonts w:ascii="標楷體" w:eastAsia="標楷體" w:hAnsi="標楷體" w:hint="eastAsia"/>
                                      <w:b/>
                                      <w:szCs w:val="24"/>
                                    </w:rPr>
                                    <w:t>表</w:t>
                                  </w:r>
                                  <w:r>
                                    <w:rPr>
                                      <w:rFonts w:ascii="標楷體" w:eastAsia="標楷體" w:hAnsi="標楷體"/>
                                      <w:b/>
                                      <w:szCs w:val="24"/>
                                    </w:rPr>
                                    <w:t>3</w:t>
                                  </w:r>
                                  <w:r w:rsidRPr="00593D8E">
                                    <w:rPr>
                                      <w:rFonts w:ascii="標楷體" w:eastAsia="標楷體" w:hAnsi="標楷體" w:cs="新細明體" w:hint="eastAsia"/>
                                      <w:b/>
                                      <w:bCs/>
                                      <w:color w:val="000000"/>
                                      <w:kern w:val="0"/>
                                      <w:szCs w:val="24"/>
                                    </w:rPr>
                                    <w:t xml:space="preserve">　</w:t>
                                  </w:r>
                                  <w:r w:rsidRPr="009F11D6">
                                    <w:rPr>
                                      <w:rFonts w:ascii="標楷體" w:eastAsia="標楷體" w:hAnsi="標楷體" w:hint="eastAsia"/>
                                      <w:b/>
                                      <w:szCs w:val="24"/>
                                    </w:rPr>
                                    <w:t>我國海洋事務法令制定（修</w:t>
                                  </w:r>
                                  <w:r>
                                    <w:rPr>
                                      <w:rFonts w:ascii="標楷體" w:eastAsia="標楷體" w:hAnsi="標楷體" w:hint="eastAsia"/>
                                      <w:b/>
                                      <w:szCs w:val="24"/>
                                    </w:rPr>
                                    <w:t>正</w:t>
                                  </w:r>
                                  <w:r w:rsidRPr="009F11D6">
                                    <w:rPr>
                                      <w:rFonts w:ascii="標楷體" w:eastAsia="標楷體" w:hAnsi="標楷體" w:hint="eastAsia"/>
                                      <w:b/>
                                      <w:szCs w:val="24"/>
                                    </w:rPr>
                                    <w:t>）情形</w:t>
                                  </w:r>
                                </w:p>
                              </w:tc>
                            </w:tr>
                            <w:tr w:rsidR="008C3BA0" w:rsidRPr="009F11D6" w14:paraId="25B27ECA" w14:textId="77777777" w:rsidTr="005F7BA8">
                              <w:trPr>
                                <w:trHeight w:val="397"/>
                              </w:trPr>
                              <w:tc>
                                <w:tcPr>
                                  <w:tcW w:w="2958" w:type="pct"/>
                                  <w:tcBorders>
                                    <w:top w:val="single" w:sz="4" w:space="0" w:color="auto"/>
                                  </w:tcBorders>
                                  <w:shd w:val="clear" w:color="auto" w:fill="B6DDE8" w:themeFill="accent5" w:themeFillTint="66"/>
                                  <w:vAlign w:val="center"/>
                                </w:tcPr>
                                <w:p w14:paraId="1636AB0A" w14:textId="77777777" w:rsidR="008C3BA0" w:rsidRPr="009F11D6" w:rsidRDefault="008C3BA0" w:rsidP="00900D39">
                                  <w:pPr>
                                    <w:spacing w:line="220" w:lineRule="exact"/>
                                    <w:jc w:val="center"/>
                                    <w:rPr>
                                      <w:rFonts w:ascii="標楷體" w:eastAsia="標楷體" w:hAnsi="標楷體"/>
                                      <w:b/>
                                      <w:sz w:val="20"/>
                                    </w:rPr>
                                  </w:pPr>
                                  <w:r w:rsidRPr="009F11D6">
                                    <w:rPr>
                                      <w:rFonts w:ascii="標楷體" w:eastAsia="標楷體" w:hAnsi="標楷體" w:hint="eastAsia"/>
                                      <w:b/>
                                      <w:sz w:val="20"/>
                                    </w:rPr>
                                    <w:t>海洋基本法之規定</w:t>
                                  </w:r>
                                </w:p>
                              </w:tc>
                              <w:tc>
                                <w:tcPr>
                                  <w:tcW w:w="734" w:type="pct"/>
                                  <w:tcBorders>
                                    <w:top w:val="single" w:sz="4" w:space="0" w:color="auto"/>
                                  </w:tcBorders>
                                  <w:shd w:val="clear" w:color="auto" w:fill="B6DDE8" w:themeFill="accent5" w:themeFillTint="66"/>
                                  <w:vAlign w:val="center"/>
                                </w:tcPr>
                                <w:p w14:paraId="4A4C5D1F" w14:textId="77777777" w:rsidR="008C3BA0" w:rsidRPr="009F11D6" w:rsidRDefault="008C3BA0" w:rsidP="00900D39">
                                  <w:pPr>
                                    <w:spacing w:line="220" w:lineRule="exact"/>
                                    <w:jc w:val="center"/>
                                    <w:rPr>
                                      <w:rFonts w:ascii="標楷體" w:eastAsia="標楷體" w:hAnsi="標楷體"/>
                                      <w:b/>
                                      <w:sz w:val="20"/>
                                    </w:rPr>
                                  </w:pPr>
                                  <w:r w:rsidRPr="009F11D6">
                                    <w:rPr>
                                      <w:rFonts w:ascii="標楷體" w:eastAsia="標楷體" w:hAnsi="標楷體" w:hint="eastAsia"/>
                                      <w:b/>
                                      <w:sz w:val="20"/>
                                    </w:rPr>
                                    <w:t>相關法令</w:t>
                                  </w:r>
                                </w:p>
                              </w:tc>
                              <w:tc>
                                <w:tcPr>
                                  <w:tcW w:w="1308" w:type="pct"/>
                                  <w:tcBorders>
                                    <w:top w:val="single" w:sz="4" w:space="0" w:color="auto"/>
                                  </w:tcBorders>
                                  <w:shd w:val="clear" w:color="auto" w:fill="B6DDE8" w:themeFill="accent5" w:themeFillTint="66"/>
                                  <w:vAlign w:val="center"/>
                                </w:tcPr>
                                <w:p w14:paraId="6E9D5AD5" w14:textId="77777777" w:rsidR="008C3BA0" w:rsidRPr="009F11D6" w:rsidRDefault="008C3BA0" w:rsidP="00900D39">
                                  <w:pPr>
                                    <w:spacing w:line="220" w:lineRule="exact"/>
                                    <w:jc w:val="center"/>
                                    <w:rPr>
                                      <w:rFonts w:ascii="標楷體" w:eastAsia="標楷體" w:hAnsi="標楷體"/>
                                      <w:b/>
                                      <w:sz w:val="20"/>
                                    </w:rPr>
                                  </w:pPr>
                                  <w:r w:rsidRPr="009F11D6">
                                    <w:rPr>
                                      <w:rFonts w:ascii="標楷體" w:eastAsia="標楷體" w:hAnsi="標楷體" w:hint="eastAsia"/>
                                      <w:b/>
                                      <w:sz w:val="20"/>
                                    </w:rPr>
                                    <w:t>制定（修</w:t>
                                  </w:r>
                                  <w:r>
                                    <w:rPr>
                                      <w:rFonts w:ascii="標楷體" w:eastAsia="標楷體" w:hAnsi="標楷體" w:hint="eastAsia"/>
                                      <w:b/>
                                      <w:sz w:val="20"/>
                                    </w:rPr>
                                    <w:t>正</w:t>
                                  </w:r>
                                  <w:r w:rsidRPr="009F11D6">
                                    <w:rPr>
                                      <w:rFonts w:ascii="標楷體" w:eastAsia="標楷體" w:hAnsi="標楷體" w:hint="eastAsia"/>
                                      <w:b/>
                                      <w:sz w:val="20"/>
                                    </w:rPr>
                                    <w:t>）情形</w:t>
                                  </w:r>
                                </w:p>
                              </w:tc>
                            </w:tr>
                            <w:tr w:rsidR="008C3BA0" w:rsidRPr="009F11D6" w14:paraId="2389D967" w14:textId="77777777" w:rsidTr="005D4E17">
                              <w:trPr>
                                <w:trHeight w:val="397"/>
                              </w:trPr>
                              <w:tc>
                                <w:tcPr>
                                  <w:tcW w:w="2958" w:type="pct"/>
                                  <w:vAlign w:val="center"/>
                                </w:tcPr>
                                <w:p w14:paraId="4BB6C3F4"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第4條第2項規定，</w:t>
                                  </w:r>
                                  <w:r w:rsidRPr="009F11D6">
                                    <w:rPr>
                                      <w:rFonts w:ascii="標楷體" w:eastAsia="標楷體" w:hAnsi="標楷體"/>
                                      <w:sz w:val="20"/>
                                    </w:rPr>
                                    <w:t>政府應制（訂）定海洋空間規劃之法規，因應海洋多目標使用需求，協調海域使用及競合，落實海洋整合管理。</w:t>
                                  </w:r>
                                </w:p>
                              </w:tc>
                              <w:tc>
                                <w:tcPr>
                                  <w:tcW w:w="734" w:type="pct"/>
                                  <w:vAlign w:val="center"/>
                                </w:tcPr>
                                <w:p w14:paraId="3D8846CD"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海域管理法</w:t>
                                  </w:r>
                                </w:p>
                                <w:p w14:paraId="3010F42D"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w:t>
                                  </w:r>
                                  <w:r w:rsidRPr="009F11D6">
                                    <w:rPr>
                                      <w:rFonts w:ascii="標楷體" w:eastAsia="標楷體" w:hAnsi="標楷體"/>
                                      <w:sz w:val="20"/>
                                    </w:rPr>
                                    <w:t>名稱調整為</w:t>
                                  </w:r>
                                  <w:r w:rsidRPr="009F11D6">
                                    <w:rPr>
                                      <w:rFonts w:ascii="標楷體" w:eastAsia="標楷體" w:hAnsi="標楷體" w:hint="eastAsia"/>
                                      <w:sz w:val="20"/>
                                    </w:rPr>
                                    <w:t>海洋空間使用管理法）</w:t>
                                  </w:r>
                                </w:p>
                              </w:tc>
                              <w:tc>
                                <w:tcPr>
                                  <w:tcW w:w="1308" w:type="pct"/>
                                  <w:vAlign w:val="center"/>
                                </w:tcPr>
                                <w:p w14:paraId="157423B0"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持續進行內部</w:t>
                                  </w:r>
                                  <w:proofErr w:type="gramStart"/>
                                  <w:r w:rsidRPr="009F11D6">
                                    <w:rPr>
                                      <w:rFonts w:ascii="標楷體" w:eastAsia="標楷體" w:hAnsi="標楷體" w:hint="eastAsia"/>
                                      <w:sz w:val="20"/>
                                    </w:rPr>
                                    <w:t>研</w:t>
                                  </w:r>
                                  <w:proofErr w:type="gramEnd"/>
                                  <w:r w:rsidRPr="009F11D6">
                                    <w:rPr>
                                      <w:rFonts w:ascii="標楷體" w:eastAsia="標楷體" w:hAnsi="標楷體" w:hint="eastAsia"/>
                                      <w:sz w:val="20"/>
                                    </w:rPr>
                                    <w:t>商，及相關單位進行討論，並與有關機關溝通協調進行意見蒐集，及辦理跨部會會議。</w:t>
                                  </w:r>
                                </w:p>
                              </w:tc>
                            </w:tr>
                            <w:tr w:rsidR="008C3BA0" w:rsidRPr="009F11D6" w14:paraId="70C8E050" w14:textId="77777777" w:rsidTr="005D4E17">
                              <w:trPr>
                                <w:trHeight w:val="397"/>
                              </w:trPr>
                              <w:tc>
                                <w:tcPr>
                                  <w:tcW w:w="2958" w:type="pct"/>
                                  <w:shd w:val="clear" w:color="auto" w:fill="DAEEF3" w:themeFill="accent5" w:themeFillTint="33"/>
                                  <w:vAlign w:val="center"/>
                                </w:tcPr>
                                <w:p w14:paraId="7A65FC50"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sz w:val="20"/>
                                    </w:rPr>
                                    <w:t>第</w:t>
                                  </w:r>
                                  <w:r w:rsidRPr="009F11D6">
                                    <w:rPr>
                                      <w:rFonts w:ascii="標楷體" w:eastAsia="標楷體" w:hAnsi="標楷體" w:hint="eastAsia"/>
                                      <w:sz w:val="20"/>
                                    </w:rPr>
                                    <w:t>8</w:t>
                                  </w:r>
                                  <w:r w:rsidRPr="009F11D6">
                                    <w:rPr>
                                      <w:rFonts w:ascii="標楷體" w:eastAsia="標楷體" w:hAnsi="標楷體"/>
                                      <w:sz w:val="20"/>
                                    </w:rPr>
                                    <w:t>條</w:t>
                                  </w:r>
                                  <w:r w:rsidRPr="009F11D6">
                                    <w:rPr>
                                      <w:rFonts w:ascii="標楷體" w:eastAsia="標楷體" w:hAnsi="標楷體" w:hint="eastAsia"/>
                                      <w:sz w:val="20"/>
                                    </w:rPr>
                                    <w:t>規定，</w:t>
                                  </w:r>
                                  <w:r w:rsidRPr="009F11D6">
                                    <w:rPr>
                                      <w:rFonts w:ascii="標楷體" w:eastAsia="標楷體" w:hAnsi="標楷體"/>
                                      <w:sz w:val="20"/>
                                    </w:rPr>
                                    <w:t>政府應訂定海洋污染防治對策，由源頭</w:t>
                                  </w:r>
                                  <w:proofErr w:type="gramStart"/>
                                  <w:r w:rsidRPr="009F11D6">
                                    <w:rPr>
                                      <w:rFonts w:ascii="標楷體" w:eastAsia="標楷體" w:hAnsi="標楷體"/>
                                      <w:sz w:val="20"/>
                                    </w:rPr>
                                    <w:t>減污，</w:t>
                                  </w:r>
                                  <w:proofErr w:type="gramEnd"/>
                                  <w:r w:rsidRPr="009F11D6">
                                    <w:rPr>
                                      <w:rFonts w:ascii="標楷體" w:eastAsia="標楷體" w:hAnsi="標楷體"/>
                                      <w:sz w:val="20"/>
                                    </w:rPr>
                                    <w:t>強化污染防治能量，審慎推動國土規劃，加強海洋災害防護，以保護海洋環境。</w:t>
                                  </w:r>
                                </w:p>
                              </w:tc>
                              <w:tc>
                                <w:tcPr>
                                  <w:tcW w:w="734" w:type="pct"/>
                                  <w:shd w:val="clear" w:color="auto" w:fill="DAEEF3" w:themeFill="accent5" w:themeFillTint="33"/>
                                  <w:vAlign w:val="center"/>
                                </w:tcPr>
                                <w:p w14:paraId="358D763C"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海洋污染防治法</w:t>
                                  </w:r>
                                </w:p>
                              </w:tc>
                              <w:tc>
                                <w:tcPr>
                                  <w:tcW w:w="1308" w:type="pct"/>
                                  <w:shd w:val="clear" w:color="auto" w:fill="DAEEF3" w:themeFill="accent5" w:themeFillTint="33"/>
                                  <w:vAlign w:val="center"/>
                                </w:tcPr>
                                <w:p w14:paraId="342E56E8" w14:textId="62EBD321"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sz w:val="20"/>
                                    </w:rPr>
                                    <w:t>112</w:t>
                                  </w:r>
                                  <w:r w:rsidRPr="009F11D6">
                                    <w:rPr>
                                      <w:rFonts w:ascii="標楷體" w:eastAsia="標楷體" w:hAnsi="標楷體" w:hint="eastAsia"/>
                                      <w:sz w:val="20"/>
                                    </w:rPr>
                                    <w:t>年</w:t>
                                  </w:r>
                                  <w:r w:rsidRPr="009F11D6">
                                    <w:rPr>
                                      <w:rFonts w:ascii="標楷體" w:eastAsia="標楷體" w:hAnsi="標楷體"/>
                                      <w:sz w:val="20"/>
                                    </w:rPr>
                                    <w:t>5</w:t>
                                  </w:r>
                                  <w:r w:rsidRPr="009F11D6">
                                    <w:rPr>
                                      <w:rFonts w:ascii="標楷體" w:eastAsia="標楷體" w:hAnsi="標楷體" w:hint="eastAsia"/>
                                      <w:sz w:val="20"/>
                                    </w:rPr>
                                    <w:t>月</w:t>
                                  </w:r>
                                  <w:r w:rsidRPr="009F11D6">
                                    <w:rPr>
                                      <w:rFonts w:ascii="標楷體" w:eastAsia="標楷體" w:hAnsi="標楷體"/>
                                      <w:sz w:val="20"/>
                                    </w:rPr>
                                    <w:t>31</w:t>
                                  </w:r>
                                  <w:r w:rsidRPr="009F11D6">
                                    <w:rPr>
                                      <w:rFonts w:ascii="標楷體" w:eastAsia="標楷體" w:hAnsi="標楷體" w:hint="eastAsia"/>
                                      <w:sz w:val="20"/>
                                    </w:rPr>
                                    <w:t>日修正公布。</w:t>
                                  </w:r>
                                </w:p>
                              </w:tc>
                            </w:tr>
                            <w:tr w:rsidR="008C3BA0" w:rsidRPr="009F11D6" w14:paraId="21FFC4DF" w14:textId="77777777" w:rsidTr="005D4E17">
                              <w:trPr>
                                <w:trHeight w:val="397"/>
                              </w:trPr>
                              <w:tc>
                                <w:tcPr>
                                  <w:tcW w:w="2958" w:type="pct"/>
                                  <w:vAlign w:val="center"/>
                                </w:tcPr>
                                <w:p w14:paraId="65525BB0"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sz w:val="20"/>
                                    </w:rPr>
                                    <w:t>第</w:t>
                                  </w:r>
                                  <w:r w:rsidRPr="009F11D6">
                                    <w:rPr>
                                      <w:rFonts w:ascii="標楷體" w:eastAsia="標楷體" w:hAnsi="標楷體" w:hint="eastAsia"/>
                                      <w:sz w:val="20"/>
                                    </w:rPr>
                                    <w:t>9</w:t>
                                  </w:r>
                                  <w:r w:rsidRPr="009F11D6">
                                    <w:rPr>
                                      <w:rFonts w:ascii="標楷體" w:eastAsia="標楷體" w:hAnsi="標楷體"/>
                                      <w:sz w:val="20"/>
                                    </w:rPr>
                                    <w:t>條</w:t>
                                  </w:r>
                                  <w:r w:rsidRPr="009F11D6">
                                    <w:rPr>
                                      <w:rFonts w:ascii="標楷體" w:eastAsia="標楷體" w:hAnsi="標楷體" w:hint="eastAsia"/>
                                      <w:sz w:val="20"/>
                                    </w:rPr>
                                    <w:t>規定，</w:t>
                                  </w:r>
                                  <w:r w:rsidRPr="009F11D6">
                                    <w:rPr>
                                      <w:rFonts w:ascii="標楷體" w:eastAsia="標楷體" w:hAnsi="標楷體"/>
                                      <w:sz w:val="20"/>
                                    </w:rPr>
                                    <w:t>政府應積極推動、輔助海洋產業之發展，結合財稅與金融制度，提供海洋產業穩健發展政策，促成海洋經濟之發展。</w:t>
                                  </w:r>
                                </w:p>
                              </w:tc>
                              <w:tc>
                                <w:tcPr>
                                  <w:tcW w:w="734" w:type="pct"/>
                                  <w:vAlign w:val="center"/>
                                </w:tcPr>
                                <w:p w14:paraId="23946E3E"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海洋產業發展條例</w:t>
                                  </w:r>
                                </w:p>
                              </w:tc>
                              <w:tc>
                                <w:tcPr>
                                  <w:tcW w:w="1308" w:type="pct"/>
                                  <w:vAlign w:val="center"/>
                                </w:tcPr>
                                <w:p w14:paraId="4FFC6D73" w14:textId="0C0F91A0"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112年6月21日制定公布。</w:t>
                                  </w:r>
                                </w:p>
                              </w:tc>
                            </w:tr>
                            <w:tr w:rsidR="008C3BA0" w:rsidRPr="009F11D6" w14:paraId="43E11846" w14:textId="77777777" w:rsidTr="005D4E17">
                              <w:trPr>
                                <w:trHeight w:val="397"/>
                              </w:trPr>
                              <w:tc>
                                <w:tcPr>
                                  <w:tcW w:w="2958" w:type="pct"/>
                                  <w:tcBorders>
                                    <w:bottom w:val="single" w:sz="4" w:space="0" w:color="auto"/>
                                  </w:tcBorders>
                                  <w:shd w:val="clear" w:color="auto" w:fill="DAEEF3" w:themeFill="accent5" w:themeFillTint="33"/>
                                  <w:vAlign w:val="center"/>
                                </w:tcPr>
                                <w:p w14:paraId="6C306EA8"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sz w:val="20"/>
                                    </w:rPr>
                                    <w:t>第</w:t>
                                  </w:r>
                                  <w:r w:rsidRPr="009F11D6">
                                    <w:rPr>
                                      <w:rFonts w:ascii="標楷體" w:eastAsia="標楷體" w:hAnsi="標楷體" w:hint="eastAsia"/>
                                      <w:sz w:val="20"/>
                                    </w:rPr>
                                    <w:t>13</w:t>
                                  </w:r>
                                  <w:r w:rsidRPr="009F11D6">
                                    <w:rPr>
                                      <w:rFonts w:ascii="標楷體" w:eastAsia="標楷體" w:hAnsi="標楷體"/>
                                      <w:sz w:val="20"/>
                                    </w:rPr>
                                    <w:t>條</w:t>
                                  </w:r>
                                  <w:r w:rsidRPr="009F11D6">
                                    <w:rPr>
                                      <w:rFonts w:ascii="標楷體" w:eastAsia="標楷體" w:hAnsi="標楷體" w:hint="eastAsia"/>
                                      <w:sz w:val="20"/>
                                    </w:rPr>
                                    <w:t>規定，</w:t>
                                  </w:r>
                                  <w:r w:rsidRPr="009F11D6">
                                    <w:rPr>
                                      <w:rFonts w:ascii="標楷體" w:eastAsia="標楷體" w:hAnsi="標楷體"/>
                                      <w:sz w:val="20"/>
                                    </w:rPr>
                                    <w:t>政府應優先保護自然海岸、景觀、重要海洋生物棲息地、特殊與瀕危物種、脆弱敏感區域、水下文化資產等，保全海洋生物多樣性，訂定相關保存、保育、保護政策與計畫，劃設海洋保護區，復原海洋生態系統並保障原有海域使用者權益。</w:t>
                                  </w:r>
                                </w:p>
                              </w:tc>
                              <w:tc>
                                <w:tcPr>
                                  <w:tcW w:w="734" w:type="pct"/>
                                  <w:tcBorders>
                                    <w:bottom w:val="single" w:sz="4" w:space="0" w:color="auto"/>
                                  </w:tcBorders>
                                  <w:shd w:val="clear" w:color="auto" w:fill="DAEEF3" w:themeFill="accent5" w:themeFillTint="33"/>
                                  <w:vAlign w:val="center"/>
                                </w:tcPr>
                                <w:p w14:paraId="19122675"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海洋保育法</w:t>
                                  </w:r>
                                </w:p>
                              </w:tc>
                              <w:tc>
                                <w:tcPr>
                                  <w:tcW w:w="1308" w:type="pct"/>
                                  <w:tcBorders>
                                    <w:bottom w:val="single" w:sz="4" w:space="0" w:color="auto"/>
                                  </w:tcBorders>
                                  <w:shd w:val="clear" w:color="auto" w:fill="DAEEF3" w:themeFill="accent5" w:themeFillTint="33"/>
                                  <w:vAlign w:val="center"/>
                                </w:tcPr>
                                <w:p w14:paraId="64B30C05" w14:textId="4C526B89"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113年7月31日制定公布。</w:t>
                                  </w:r>
                                </w:p>
                              </w:tc>
                            </w:tr>
                            <w:tr w:rsidR="008C3BA0" w:rsidRPr="009F11D6" w14:paraId="36AE058F" w14:textId="77777777" w:rsidTr="005F7BA8">
                              <w:tc>
                                <w:tcPr>
                                  <w:tcW w:w="5000" w:type="pct"/>
                                  <w:gridSpan w:val="3"/>
                                  <w:tcBorders>
                                    <w:left w:val="nil"/>
                                    <w:bottom w:val="nil"/>
                                    <w:right w:val="nil"/>
                                  </w:tcBorders>
                                </w:tcPr>
                                <w:p w14:paraId="2D6D03F5" w14:textId="76D425C7" w:rsidR="008C3BA0" w:rsidRPr="009F11D6" w:rsidRDefault="008C3BA0" w:rsidP="00900D39">
                                  <w:pPr>
                                    <w:spacing w:line="200" w:lineRule="exact"/>
                                    <w:jc w:val="both"/>
                                    <w:rPr>
                                      <w:rFonts w:ascii="標楷體" w:eastAsia="標楷體" w:hAnsi="標楷體"/>
                                      <w:sz w:val="18"/>
                                      <w:szCs w:val="18"/>
                                    </w:rPr>
                                  </w:pPr>
                                  <w:proofErr w:type="gramStart"/>
                                  <w:r w:rsidRPr="009F11D6">
                                    <w:rPr>
                                      <w:rFonts w:ascii="標楷體" w:eastAsia="標楷體" w:hAnsi="標楷體" w:hint="eastAsia"/>
                                      <w:sz w:val="18"/>
                                      <w:szCs w:val="18"/>
                                    </w:rPr>
                                    <w:t>註</w:t>
                                  </w:r>
                                  <w:proofErr w:type="gramEnd"/>
                                  <w:r w:rsidRPr="009F11D6">
                                    <w:rPr>
                                      <w:rFonts w:ascii="標楷體" w:eastAsia="標楷體" w:hAnsi="標楷體" w:hint="eastAsia"/>
                                      <w:sz w:val="18"/>
                                      <w:szCs w:val="18"/>
                                    </w:rPr>
                                    <w:t>：1.資料時</w:t>
                                  </w:r>
                                  <w:r w:rsidR="00180541">
                                    <w:rPr>
                                      <w:rFonts w:ascii="標楷體" w:eastAsia="標楷體" w:hAnsi="標楷體" w:hint="eastAsia"/>
                                      <w:sz w:val="18"/>
                                      <w:szCs w:val="18"/>
                                    </w:rPr>
                                    <w:t>點</w:t>
                                  </w:r>
                                  <w:r w:rsidRPr="009F11D6">
                                    <w:rPr>
                                      <w:rFonts w:ascii="標楷體" w:eastAsia="標楷體" w:hAnsi="標楷體" w:hint="eastAsia"/>
                                      <w:sz w:val="18"/>
                                      <w:szCs w:val="18"/>
                                    </w:rPr>
                                    <w:t>：11</w:t>
                                  </w:r>
                                  <w:r w:rsidRPr="009F11D6">
                                    <w:rPr>
                                      <w:rFonts w:ascii="標楷體" w:eastAsia="標楷體" w:hAnsi="標楷體"/>
                                      <w:sz w:val="18"/>
                                      <w:szCs w:val="18"/>
                                    </w:rPr>
                                    <w:t>5</w:t>
                                  </w:r>
                                  <w:r w:rsidRPr="009F11D6">
                                    <w:rPr>
                                      <w:rFonts w:ascii="標楷體" w:eastAsia="標楷體" w:hAnsi="標楷體" w:hint="eastAsia"/>
                                      <w:sz w:val="18"/>
                                      <w:szCs w:val="18"/>
                                    </w:rPr>
                                    <w:t>年</w:t>
                                  </w:r>
                                  <w:r w:rsidRPr="009F11D6">
                                    <w:rPr>
                                      <w:rFonts w:ascii="標楷體" w:eastAsia="標楷體" w:hAnsi="標楷體"/>
                                      <w:sz w:val="18"/>
                                      <w:szCs w:val="18"/>
                                    </w:rPr>
                                    <w:t>3</w:t>
                                  </w:r>
                                  <w:r w:rsidRPr="009F11D6">
                                    <w:rPr>
                                      <w:rFonts w:ascii="標楷體" w:eastAsia="標楷體" w:hAnsi="標楷體" w:hint="eastAsia"/>
                                      <w:sz w:val="18"/>
                                      <w:szCs w:val="18"/>
                                    </w:rPr>
                                    <w:t>月</w:t>
                                  </w:r>
                                  <w:r w:rsidRPr="009F11D6">
                                    <w:rPr>
                                      <w:rFonts w:ascii="標楷體" w:eastAsia="標楷體" w:hAnsi="標楷體"/>
                                      <w:sz w:val="18"/>
                                      <w:szCs w:val="18"/>
                                    </w:rPr>
                                    <w:t>26</w:t>
                                  </w:r>
                                  <w:r w:rsidRPr="009F11D6">
                                    <w:rPr>
                                      <w:rFonts w:ascii="標楷體" w:eastAsia="標楷體" w:hAnsi="標楷體" w:hint="eastAsia"/>
                                      <w:sz w:val="18"/>
                                      <w:szCs w:val="18"/>
                                    </w:rPr>
                                    <w:t>日。</w:t>
                                  </w:r>
                                </w:p>
                                <w:p w14:paraId="4A3D8F44" w14:textId="77777777" w:rsidR="008C3BA0" w:rsidRPr="009F11D6" w:rsidRDefault="008C3BA0" w:rsidP="00900D39">
                                  <w:pPr>
                                    <w:spacing w:line="200" w:lineRule="exact"/>
                                    <w:ind w:firstLineChars="200" w:firstLine="360"/>
                                    <w:jc w:val="both"/>
                                    <w:rPr>
                                      <w:rFonts w:ascii="標楷體" w:eastAsia="標楷體" w:hAnsi="標楷體"/>
                                      <w:sz w:val="20"/>
                                    </w:rPr>
                                  </w:pPr>
                                  <w:r w:rsidRPr="009F11D6">
                                    <w:rPr>
                                      <w:rFonts w:ascii="標楷體" w:eastAsia="標楷體" w:hAnsi="標楷體" w:hint="eastAsia"/>
                                      <w:sz w:val="18"/>
                                      <w:szCs w:val="18"/>
                                    </w:rPr>
                                    <w:t>2.資料來源：整理自海洋基本法及海洋委員會提供資料。</w:t>
                                  </w:r>
                                </w:p>
                              </w:tc>
                            </w:tr>
                          </w:tbl>
                          <w:p w14:paraId="4D182154" w14:textId="77777777" w:rsidR="008C3BA0" w:rsidRPr="00900D39" w:rsidRDefault="008C3BA0" w:rsidP="008C3BA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1E4D03" id="_x0000_s1035" type="#_x0000_t202" style="position:absolute;left:0;text-align:left;margin-left:444.4pt;margin-top:340.15pt;width:495.6pt;height:233.4pt;z-index:2518476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" stroked="f">
                <v:textbox>
                  <w:txbxContent>
                    <w:tbl>
                      <w:tblPr>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6"/>
                        <w:gridCol w:w="1408"/>
                        <w:gridCol w:w="2510"/>
                      </w:tblGrid>
                      <w:tr w:rsidR="008C3BA0" w:rsidRPr="009F11D6" w14:paraId="35804DD5" w14:textId="77777777" w:rsidTr="005F7BA8">
                        <w:tc>
                          <w:tcPr>
                            <w:tcW w:w="5000" w:type="pct"/>
                            <w:gridSpan w:val="3"/>
                            <w:tcBorders>
                              <w:top w:val="nil"/>
                              <w:left w:val="nil"/>
                              <w:bottom w:val="single" w:sz="4" w:space="0" w:color="auto"/>
                              <w:right w:val="nil"/>
                            </w:tcBorders>
                            <w:vAlign w:val="center"/>
                          </w:tcPr>
                          <w:p w14:paraId="739EFDEC" w14:textId="77777777" w:rsidR="008C3BA0" w:rsidRPr="009F11D6" w:rsidRDefault="008C3BA0" w:rsidP="00B540F5">
                            <w:pPr>
                              <w:spacing w:afterLines="20" w:after="72" w:line="240" w:lineRule="exact"/>
                              <w:jc w:val="center"/>
                              <w:rPr>
                                <w:rFonts w:ascii="標楷體" w:eastAsia="標楷體" w:hAnsi="標楷體"/>
                                <w:b/>
                                <w:szCs w:val="24"/>
                              </w:rPr>
                            </w:pPr>
                            <w:r w:rsidRPr="009F11D6">
                              <w:rPr>
                                <w:rFonts w:ascii="標楷體" w:eastAsia="標楷體" w:hAnsi="標楷體" w:hint="eastAsia"/>
                                <w:b/>
                                <w:szCs w:val="24"/>
                              </w:rPr>
                              <w:t>表</w:t>
                            </w:r>
                            <w:r>
                              <w:rPr>
                                <w:rFonts w:ascii="標楷體" w:eastAsia="標楷體" w:hAnsi="標楷體"/>
                                <w:b/>
                                <w:szCs w:val="24"/>
                              </w:rPr>
                              <w:t>3</w:t>
                            </w:r>
                            <w:r w:rsidRPr="00593D8E">
                              <w:rPr>
                                <w:rFonts w:ascii="標楷體" w:eastAsia="標楷體" w:hAnsi="標楷體" w:cs="新細明體" w:hint="eastAsia"/>
                                <w:b/>
                                <w:bCs/>
                                <w:color w:val="000000"/>
                                <w:kern w:val="0"/>
                                <w:szCs w:val="24"/>
                              </w:rPr>
                              <w:t xml:space="preserve">　</w:t>
                            </w:r>
                            <w:r w:rsidRPr="009F11D6">
                              <w:rPr>
                                <w:rFonts w:ascii="標楷體" w:eastAsia="標楷體" w:hAnsi="標楷體" w:hint="eastAsia"/>
                                <w:b/>
                                <w:szCs w:val="24"/>
                              </w:rPr>
                              <w:t>我國海洋事務法令制定（修</w:t>
                            </w:r>
                            <w:r>
                              <w:rPr>
                                <w:rFonts w:ascii="標楷體" w:eastAsia="標楷體" w:hAnsi="標楷體" w:hint="eastAsia"/>
                                <w:b/>
                                <w:szCs w:val="24"/>
                              </w:rPr>
                              <w:t>正</w:t>
                            </w:r>
                            <w:r w:rsidRPr="009F11D6">
                              <w:rPr>
                                <w:rFonts w:ascii="標楷體" w:eastAsia="標楷體" w:hAnsi="標楷體" w:hint="eastAsia"/>
                                <w:b/>
                                <w:szCs w:val="24"/>
                              </w:rPr>
                              <w:t>）情形</w:t>
                            </w:r>
                          </w:p>
                        </w:tc>
                      </w:tr>
                      <w:tr w:rsidR="008C3BA0" w:rsidRPr="009F11D6" w14:paraId="25B27ECA" w14:textId="77777777" w:rsidTr="005F7BA8">
                        <w:trPr>
                          <w:trHeight w:val="397"/>
                        </w:trPr>
                        <w:tc>
                          <w:tcPr>
                            <w:tcW w:w="2958" w:type="pct"/>
                            <w:tcBorders>
                              <w:top w:val="single" w:sz="4" w:space="0" w:color="auto"/>
                            </w:tcBorders>
                            <w:shd w:val="clear" w:color="auto" w:fill="B6DDE8" w:themeFill="accent5" w:themeFillTint="66"/>
                            <w:vAlign w:val="center"/>
                          </w:tcPr>
                          <w:p w14:paraId="1636AB0A" w14:textId="77777777" w:rsidR="008C3BA0" w:rsidRPr="009F11D6" w:rsidRDefault="008C3BA0" w:rsidP="00900D39">
                            <w:pPr>
                              <w:spacing w:line="220" w:lineRule="exact"/>
                              <w:jc w:val="center"/>
                              <w:rPr>
                                <w:rFonts w:ascii="標楷體" w:eastAsia="標楷體" w:hAnsi="標楷體"/>
                                <w:b/>
                                <w:sz w:val="20"/>
                              </w:rPr>
                            </w:pPr>
                            <w:r w:rsidRPr="009F11D6">
                              <w:rPr>
                                <w:rFonts w:ascii="標楷體" w:eastAsia="標楷體" w:hAnsi="標楷體" w:hint="eastAsia"/>
                                <w:b/>
                                <w:sz w:val="20"/>
                              </w:rPr>
                              <w:t>海洋基本法之規定</w:t>
                            </w:r>
                          </w:p>
                        </w:tc>
                        <w:tc>
                          <w:tcPr>
                            <w:tcW w:w="734" w:type="pct"/>
                            <w:tcBorders>
                              <w:top w:val="single" w:sz="4" w:space="0" w:color="auto"/>
                            </w:tcBorders>
                            <w:shd w:val="clear" w:color="auto" w:fill="B6DDE8" w:themeFill="accent5" w:themeFillTint="66"/>
                            <w:vAlign w:val="center"/>
                          </w:tcPr>
                          <w:p w14:paraId="4A4C5D1F" w14:textId="77777777" w:rsidR="008C3BA0" w:rsidRPr="009F11D6" w:rsidRDefault="008C3BA0" w:rsidP="00900D39">
                            <w:pPr>
                              <w:spacing w:line="220" w:lineRule="exact"/>
                              <w:jc w:val="center"/>
                              <w:rPr>
                                <w:rFonts w:ascii="標楷體" w:eastAsia="標楷體" w:hAnsi="標楷體"/>
                                <w:b/>
                                <w:sz w:val="20"/>
                              </w:rPr>
                            </w:pPr>
                            <w:r w:rsidRPr="009F11D6">
                              <w:rPr>
                                <w:rFonts w:ascii="標楷體" w:eastAsia="標楷體" w:hAnsi="標楷體" w:hint="eastAsia"/>
                                <w:b/>
                                <w:sz w:val="20"/>
                              </w:rPr>
                              <w:t>相關法令</w:t>
                            </w:r>
                          </w:p>
                        </w:tc>
                        <w:tc>
                          <w:tcPr>
                            <w:tcW w:w="1308" w:type="pct"/>
                            <w:tcBorders>
                              <w:top w:val="single" w:sz="4" w:space="0" w:color="auto"/>
                            </w:tcBorders>
                            <w:shd w:val="clear" w:color="auto" w:fill="B6DDE8" w:themeFill="accent5" w:themeFillTint="66"/>
                            <w:vAlign w:val="center"/>
                          </w:tcPr>
                          <w:p w14:paraId="6E9D5AD5" w14:textId="77777777" w:rsidR="008C3BA0" w:rsidRPr="009F11D6" w:rsidRDefault="008C3BA0" w:rsidP="00900D39">
                            <w:pPr>
                              <w:spacing w:line="220" w:lineRule="exact"/>
                              <w:jc w:val="center"/>
                              <w:rPr>
                                <w:rFonts w:ascii="標楷體" w:eastAsia="標楷體" w:hAnsi="標楷體"/>
                                <w:b/>
                                <w:sz w:val="20"/>
                              </w:rPr>
                            </w:pPr>
                            <w:r w:rsidRPr="009F11D6">
                              <w:rPr>
                                <w:rFonts w:ascii="標楷體" w:eastAsia="標楷體" w:hAnsi="標楷體" w:hint="eastAsia"/>
                                <w:b/>
                                <w:sz w:val="20"/>
                              </w:rPr>
                              <w:t>制定（修</w:t>
                            </w:r>
                            <w:r>
                              <w:rPr>
                                <w:rFonts w:ascii="標楷體" w:eastAsia="標楷體" w:hAnsi="標楷體" w:hint="eastAsia"/>
                                <w:b/>
                                <w:sz w:val="20"/>
                              </w:rPr>
                              <w:t>正</w:t>
                            </w:r>
                            <w:r w:rsidRPr="009F11D6">
                              <w:rPr>
                                <w:rFonts w:ascii="標楷體" w:eastAsia="標楷體" w:hAnsi="標楷體" w:hint="eastAsia"/>
                                <w:b/>
                                <w:sz w:val="20"/>
                              </w:rPr>
                              <w:t>）情形</w:t>
                            </w:r>
                          </w:p>
                        </w:tc>
                      </w:tr>
                      <w:tr w:rsidR="008C3BA0" w:rsidRPr="009F11D6" w14:paraId="2389D967" w14:textId="77777777" w:rsidTr="005D4E17">
                        <w:trPr>
                          <w:trHeight w:val="397"/>
                        </w:trPr>
                        <w:tc>
                          <w:tcPr>
                            <w:tcW w:w="2958" w:type="pct"/>
                            <w:vAlign w:val="center"/>
                          </w:tcPr>
                          <w:p w14:paraId="4BB6C3F4"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第4條第2項規定，</w:t>
                            </w:r>
                            <w:r w:rsidRPr="009F11D6">
                              <w:rPr>
                                <w:rFonts w:ascii="標楷體" w:eastAsia="標楷體" w:hAnsi="標楷體"/>
                                <w:sz w:val="20"/>
                              </w:rPr>
                              <w:t>政府應制（訂）定海洋空間規劃之法規，因應海洋多目標使用需求，協調海域使用及競合，落實海洋整合管理。</w:t>
                            </w:r>
                          </w:p>
                        </w:tc>
                        <w:tc>
                          <w:tcPr>
                            <w:tcW w:w="734" w:type="pct"/>
                            <w:vAlign w:val="center"/>
                          </w:tcPr>
                          <w:p w14:paraId="3D8846CD"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海域管理法</w:t>
                            </w:r>
                          </w:p>
                          <w:p w14:paraId="3010F42D"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w:t>
                            </w:r>
                            <w:r w:rsidRPr="009F11D6">
                              <w:rPr>
                                <w:rFonts w:ascii="標楷體" w:eastAsia="標楷體" w:hAnsi="標楷體"/>
                                <w:sz w:val="20"/>
                              </w:rPr>
                              <w:t>名稱調整為</w:t>
                            </w:r>
                            <w:r w:rsidRPr="009F11D6">
                              <w:rPr>
                                <w:rFonts w:ascii="標楷體" w:eastAsia="標楷體" w:hAnsi="標楷體" w:hint="eastAsia"/>
                                <w:sz w:val="20"/>
                              </w:rPr>
                              <w:t>海洋空間使用管理法）</w:t>
                            </w:r>
                          </w:p>
                        </w:tc>
                        <w:tc>
                          <w:tcPr>
                            <w:tcW w:w="1308" w:type="pct"/>
                            <w:vAlign w:val="center"/>
                          </w:tcPr>
                          <w:p w14:paraId="157423B0"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持續進行內部</w:t>
                            </w:r>
                            <w:proofErr w:type="gramStart"/>
                            <w:r w:rsidRPr="009F11D6">
                              <w:rPr>
                                <w:rFonts w:ascii="標楷體" w:eastAsia="標楷體" w:hAnsi="標楷體" w:hint="eastAsia"/>
                                <w:sz w:val="20"/>
                              </w:rPr>
                              <w:t>研</w:t>
                            </w:r>
                            <w:proofErr w:type="gramEnd"/>
                            <w:r w:rsidRPr="009F11D6">
                              <w:rPr>
                                <w:rFonts w:ascii="標楷體" w:eastAsia="標楷體" w:hAnsi="標楷體" w:hint="eastAsia"/>
                                <w:sz w:val="20"/>
                              </w:rPr>
                              <w:t>商，及相關單位進行討論，並與有關機關溝通協調進行意見蒐集，及辦理跨部會會議。</w:t>
                            </w:r>
                          </w:p>
                        </w:tc>
                      </w:tr>
                      <w:tr w:rsidR="008C3BA0" w:rsidRPr="009F11D6" w14:paraId="70C8E050" w14:textId="77777777" w:rsidTr="005D4E17">
                        <w:trPr>
                          <w:trHeight w:val="397"/>
                        </w:trPr>
                        <w:tc>
                          <w:tcPr>
                            <w:tcW w:w="2958" w:type="pct"/>
                            <w:shd w:val="clear" w:color="auto" w:fill="DAEEF3" w:themeFill="accent5" w:themeFillTint="33"/>
                            <w:vAlign w:val="center"/>
                          </w:tcPr>
                          <w:p w14:paraId="7A65FC50"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sz w:val="20"/>
                              </w:rPr>
                              <w:t>第</w:t>
                            </w:r>
                            <w:r w:rsidRPr="009F11D6">
                              <w:rPr>
                                <w:rFonts w:ascii="標楷體" w:eastAsia="標楷體" w:hAnsi="標楷體" w:hint="eastAsia"/>
                                <w:sz w:val="20"/>
                              </w:rPr>
                              <w:t>8</w:t>
                            </w:r>
                            <w:r w:rsidRPr="009F11D6">
                              <w:rPr>
                                <w:rFonts w:ascii="標楷體" w:eastAsia="標楷體" w:hAnsi="標楷體"/>
                                <w:sz w:val="20"/>
                              </w:rPr>
                              <w:t>條</w:t>
                            </w:r>
                            <w:r w:rsidRPr="009F11D6">
                              <w:rPr>
                                <w:rFonts w:ascii="標楷體" w:eastAsia="標楷體" w:hAnsi="標楷體" w:hint="eastAsia"/>
                                <w:sz w:val="20"/>
                              </w:rPr>
                              <w:t>規定，</w:t>
                            </w:r>
                            <w:r w:rsidRPr="009F11D6">
                              <w:rPr>
                                <w:rFonts w:ascii="標楷體" w:eastAsia="標楷體" w:hAnsi="標楷體"/>
                                <w:sz w:val="20"/>
                              </w:rPr>
                              <w:t>政府應訂定海洋污染防治對策，由源頭</w:t>
                            </w:r>
                            <w:proofErr w:type="gramStart"/>
                            <w:r w:rsidRPr="009F11D6">
                              <w:rPr>
                                <w:rFonts w:ascii="標楷體" w:eastAsia="標楷體" w:hAnsi="標楷體"/>
                                <w:sz w:val="20"/>
                              </w:rPr>
                              <w:t>減污，</w:t>
                            </w:r>
                            <w:proofErr w:type="gramEnd"/>
                            <w:r w:rsidRPr="009F11D6">
                              <w:rPr>
                                <w:rFonts w:ascii="標楷體" w:eastAsia="標楷體" w:hAnsi="標楷體"/>
                                <w:sz w:val="20"/>
                              </w:rPr>
                              <w:t>強化污染防治能量，審慎推動國土規劃，加強海洋災害防護，以保護海洋環境。</w:t>
                            </w:r>
                          </w:p>
                        </w:tc>
                        <w:tc>
                          <w:tcPr>
                            <w:tcW w:w="734" w:type="pct"/>
                            <w:shd w:val="clear" w:color="auto" w:fill="DAEEF3" w:themeFill="accent5" w:themeFillTint="33"/>
                            <w:vAlign w:val="center"/>
                          </w:tcPr>
                          <w:p w14:paraId="358D763C"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海洋污染防治法</w:t>
                            </w:r>
                          </w:p>
                        </w:tc>
                        <w:tc>
                          <w:tcPr>
                            <w:tcW w:w="1308" w:type="pct"/>
                            <w:shd w:val="clear" w:color="auto" w:fill="DAEEF3" w:themeFill="accent5" w:themeFillTint="33"/>
                            <w:vAlign w:val="center"/>
                          </w:tcPr>
                          <w:p w14:paraId="342E56E8" w14:textId="62EBD321"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sz w:val="20"/>
                              </w:rPr>
                              <w:t>112</w:t>
                            </w:r>
                            <w:r w:rsidRPr="009F11D6">
                              <w:rPr>
                                <w:rFonts w:ascii="標楷體" w:eastAsia="標楷體" w:hAnsi="標楷體" w:hint="eastAsia"/>
                                <w:sz w:val="20"/>
                              </w:rPr>
                              <w:t>年</w:t>
                            </w:r>
                            <w:r w:rsidRPr="009F11D6">
                              <w:rPr>
                                <w:rFonts w:ascii="標楷體" w:eastAsia="標楷體" w:hAnsi="標楷體"/>
                                <w:sz w:val="20"/>
                              </w:rPr>
                              <w:t>5</w:t>
                            </w:r>
                            <w:r w:rsidRPr="009F11D6">
                              <w:rPr>
                                <w:rFonts w:ascii="標楷體" w:eastAsia="標楷體" w:hAnsi="標楷體" w:hint="eastAsia"/>
                                <w:sz w:val="20"/>
                              </w:rPr>
                              <w:t>月</w:t>
                            </w:r>
                            <w:r w:rsidRPr="009F11D6">
                              <w:rPr>
                                <w:rFonts w:ascii="標楷體" w:eastAsia="標楷體" w:hAnsi="標楷體"/>
                                <w:sz w:val="20"/>
                              </w:rPr>
                              <w:t>31</w:t>
                            </w:r>
                            <w:r w:rsidRPr="009F11D6">
                              <w:rPr>
                                <w:rFonts w:ascii="標楷體" w:eastAsia="標楷體" w:hAnsi="標楷體" w:hint="eastAsia"/>
                                <w:sz w:val="20"/>
                              </w:rPr>
                              <w:t>日修正公布。</w:t>
                            </w:r>
                          </w:p>
                        </w:tc>
                      </w:tr>
                      <w:tr w:rsidR="008C3BA0" w:rsidRPr="009F11D6" w14:paraId="21FFC4DF" w14:textId="77777777" w:rsidTr="005D4E17">
                        <w:trPr>
                          <w:trHeight w:val="397"/>
                        </w:trPr>
                        <w:tc>
                          <w:tcPr>
                            <w:tcW w:w="2958" w:type="pct"/>
                            <w:vAlign w:val="center"/>
                          </w:tcPr>
                          <w:p w14:paraId="65525BB0"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sz w:val="20"/>
                              </w:rPr>
                              <w:t>第</w:t>
                            </w:r>
                            <w:r w:rsidRPr="009F11D6">
                              <w:rPr>
                                <w:rFonts w:ascii="標楷體" w:eastAsia="標楷體" w:hAnsi="標楷體" w:hint="eastAsia"/>
                                <w:sz w:val="20"/>
                              </w:rPr>
                              <w:t>9</w:t>
                            </w:r>
                            <w:r w:rsidRPr="009F11D6">
                              <w:rPr>
                                <w:rFonts w:ascii="標楷體" w:eastAsia="標楷體" w:hAnsi="標楷體"/>
                                <w:sz w:val="20"/>
                              </w:rPr>
                              <w:t>條</w:t>
                            </w:r>
                            <w:r w:rsidRPr="009F11D6">
                              <w:rPr>
                                <w:rFonts w:ascii="標楷體" w:eastAsia="標楷體" w:hAnsi="標楷體" w:hint="eastAsia"/>
                                <w:sz w:val="20"/>
                              </w:rPr>
                              <w:t>規定，</w:t>
                            </w:r>
                            <w:r w:rsidRPr="009F11D6">
                              <w:rPr>
                                <w:rFonts w:ascii="標楷體" w:eastAsia="標楷體" w:hAnsi="標楷體"/>
                                <w:sz w:val="20"/>
                              </w:rPr>
                              <w:t>政府應積極推動、輔助海洋產業之發展，結合財稅與金融制度，提供海洋產業穩健發展政策，促成海洋經濟之發展。</w:t>
                            </w:r>
                          </w:p>
                        </w:tc>
                        <w:tc>
                          <w:tcPr>
                            <w:tcW w:w="734" w:type="pct"/>
                            <w:vAlign w:val="center"/>
                          </w:tcPr>
                          <w:p w14:paraId="23946E3E"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海洋產業發展條例</w:t>
                            </w:r>
                          </w:p>
                        </w:tc>
                        <w:tc>
                          <w:tcPr>
                            <w:tcW w:w="1308" w:type="pct"/>
                            <w:vAlign w:val="center"/>
                          </w:tcPr>
                          <w:p w14:paraId="4FFC6D73" w14:textId="0C0F91A0"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112年6月21日制定公布。</w:t>
                            </w:r>
                          </w:p>
                        </w:tc>
                      </w:tr>
                      <w:tr w:rsidR="008C3BA0" w:rsidRPr="009F11D6" w14:paraId="43E11846" w14:textId="77777777" w:rsidTr="005D4E17">
                        <w:trPr>
                          <w:trHeight w:val="397"/>
                        </w:trPr>
                        <w:tc>
                          <w:tcPr>
                            <w:tcW w:w="2958" w:type="pct"/>
                            <w:tcBorders>
                              <w:bottom w:val="single" w:sz="4" w:space="0" w:color="auto"/>
                            </w:tcBorders>
                            <w:shd w:val="clear" w:color="auto" w:fill="DAEEF3" w:themeFill="accent5" w:themeFillTint="33"/>
                            <w:vAlign w:val="center"/>
                          </w:tcPr>
                          <w:p w14:paraId="6C306EA8"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sz w:val="20"/>
                              </w:rPr>
                              <w:t>第</w:t>
                            </w:r>
                            <w:r w:rsidRPr="009F11D6">
                              <w:rPr>
                                <w:rFonts w:ascii="標楷體" w:eastAsia="標楷體" w:hAnsi="標楷體" w:hint="eastAsia"/>
                                <w:sz w:val="20"/>
                              </w:rPr>
                              <w:t>13</w:t>
                            </w:r>
                            <w:r w:rsidRPr="009F11D6">
                              <w:rPr>
                                <w:rFonts w:ascii="標楷體" w:eastAsia="標楷體" w:hAnsi="標楷體"/>
                                <w:sz w:val="20"/>
                              </w:rPr>
                              <w:t>條</w:t>
                            </w:r>
                            <w:r w:rsidRPr="009F11D6">
                              <w:rPr>
                                <w:rFonts w:ascii="標楷體" w:eastAsia="標楷體" w:hAnsi="標楷體" w:hint="eastAsia"/>
                                <w:sz w:val="20"/>
                              </w:rPr>
                              <w:t>規定，</w:t>
                            </w:r>
                            <w:r w:rsidRPr="009F11D6">
                              <w:rPr>
                                <w:rFonts w:ascii="標楷體" w:eastAsia="標楷體" w:hAnsi="標楷體"/>
                                <w:sz w:val="20"/>
                              </w:rPr>
                              <w:t>政府應優先保護自然海岸、景觀、重要海洋生物棲息地、特殊與瀕危物種、脆弱敏感區域、水下文化資產等，保全海洋生物多樣性，訂定相關保存、保育、保護政策與計畫，劃設海洋保護區，復原海洋生態系統並保障原有海域使用者權益。</w:t>
                            </w:r>
                          </w:p>
                        </w:tc>
                        <w:tc>
                          <w:tcPr>
                            <w:tcW w:w="734" w:type="pct"/>
                            <w:tcBorders>
                              <w:bottom w:val="single" w:sz="4" w:space="0" w:color="auto"/>
                            </w:tcBorders>
                            <w:shd w:val="clear" w:color="auto" w:fill="DAEEF3" w:themeFill="accent5" w:themeFillTint="33"/>
                            <w:vAlign w:val="center"/>
                          </w:tcPr>
                          <w:p w14:paraId="19122675" w14:textId="77777777"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海洋保育法</w:t>
                            </w:r>
                          </w:p>
                        </w:tc>
                        <w:tc>
                          <w:tcPr>
                            <w:tcW w:w="1308" w:type="pct"/>
                            <w:tcBorders>
                              <w:bottom w:val="single" w:sz="4" w:space="0" w:color="auto"/>
                            </w:tcBorders>
                            <w:shd w:val="clear" w:color="auto" w:fill="DAEEF3" w:themeFill="accent5" w:themeFillTint="33"/>
                            <w:vAlign w:val="center"/>
                          </w:tcPr>
                          <w:p w14:paraId="64B30C05" w14:textId="4C526B89" w:rsidR="008C3BA0" w:rsidRPr="009F11D6" w:rsidRDefault="008C3BA0" w:rsidP="005D4E17">
                            <w:pPr>
                              <w:spacing w:line="240" w:lineRule="exact"/>
                              <w:jc w:val="both"/>
                              <w:rPr>
                                <w:rFonts w:ascii="標楷體" w:eastAsia="標楷體" w:hAnsi="標楷體"/>
                                <w:sz w:val="20"/>
                              </w:rPr>
                            </w:pPr>
                            <w:r w:rsidRPr="009F11D6">
                              <w:rPr>
                                <w:rFonts w:ascii="標楷體" w:eastAsia="標楷體" w:hAnsi="標楷體" w:hint="eastAsia"/>
                                <w:sz w:val="20"/>
                              </w:rPr>
                              <w:t>113年7月31日制定公布。</w:t>
                            </w:r>
                          </w:p>
                        </w:tc>
                      </w:tr>
                      <w:tr w:rsidR="008C3BA0" w:rsidRPr="009F11D6" w14:paraId="36AE058F" w14:textId="77777777" w:rsidTr="005F7BA8">
                        <w:tc>
                          <w:tcPr>
                            <w:tcW w:w="5000" w:type="pct"/>
                            <w:gridSpan w:val="3"/>
                            <w:tcBorders>
                              <w:left w:val="nil"/>
                              <w:bottom w:val="nil"/>
                              <w:right w:val="nil"/>
                            </w:tcBorders>
                          </w:tcPr>
                          <w:p w14:paraId="2D6D03F5" w14:textId="76D425C7" w:rsidR="008C3BA0" w:rsidRPr="009F11D6" w:rsidRDefault="008C3BA0" w:rsidP="00900D39">
                            <w:pPr>
                              <w:spacing w:line="200" w:lineRule="exact"/>
                              <w:jc w:val="both"/>
                              <w:rPr>
                                <w:rFonts w:ascii="標楷體" w:eastAsia="標楷體" w:hAnsi="標楷體"/>
                                <w:sz w:val="18"/>
                                <w:szCs w:val="18"/>
                              </w:rPr>
                            </w:pPr>
                            <w:proofErr w:type="gramStart"/>
                            <w:r w:rsidRPr="009F11D6">
                              <w:rPr>
                                <w:rFonts w:ascii="標楷體" w:eastAsia="標楷體" w:hAnsi="標楷體" w:hint="eastAsia"/>
                                <w:sz w:val="18"/>
                                <w:szCs w:val="18"/>
                              </w:rPr>
                              <w:t>註</w:t>
                            </w:r>
                            <w:proofErr w:type="gramEnd"/>
                            <w:r w:rsidRPr="009F11D6">
                              <w:rPr>
                                <w:rFonts w:ascii="標楷體" w:eastAsia="標楷體" w:hAnsi="標楷體" w:hint="eastAsia"/>
                                <w:sz w:val="18"/>
                                <w:szCs w:val="18"/>
                              </w:rPr>
                              <w:t>：1.資料時</w:t>
                            </w:r>
                            <w:r w:rsidR="00180541">
                              <w:rPr>
                                <w:rFonts w:ascii="標楷體" w:eastAsia="標楷體" w:hAnsi="標楷體" w:hint="eastAsia"/>
                                <w:sz w:val="18"/>
                                <w:szCs w:val="18"/>
                              </w:rPr>
                              <w:t>點</w:t>
                            </w:r>
                            <w:r w:rsidRPr="009F11D6">
                              <w:rPr>
                                <w:rFonts w:ascii="標楷體" w:eastAsia="標楷體" w:hAnsi="標楷體" w:hint="eastAsia"/>
                                <w:sz w:val="18"/>
                                <w:szCs w:val="18"/>
                              </w:rPr>
                              <w:t>：11</w:t>
                            </w:r>
                            <w:r w:rsidRPr="009F11D6">
                              <w:rPr>
                                <w:rFonts w:ascii="標楷體" w:eastAsia="標楷體" w:hAnsi="標楷體"/>
                                <w:sz w:val="18"/>
                                <w:szCs w:val="18"/>
                              </w:rPr>
                              <w:t>5</w:t>
                            </w:r>
                            <w:r w:rsidRPr="009F11D6">
                              <w:rPr>
                                <w:rFonts w:ascii="標楷體" w:eastAsia="標楷體" w:hAnsi="標楷體" w:hint="eastAsia"/>
                                <w:sz w:val="18"/>
                                <w:szCs w:val="18"/>
                              </w:rPr>
                              <w:t>年</w:t>
                            </w:r>
                            <w:r w:rsidRPr="009F11D6">
                              <w:rPr>
                                <w:rFonts w:ascii="標楷體" w:eastAsia="標楷體" w:hAnsi="標楷體"/>
                                <w:sz w:val="18"/>
                                <w:szCs w:val="18"/>
                              </w:rPr>
                              <w:t>3</w:t>
                            </w:r>
                            <w:r w:rsidRPr="009F11D6">
                              <w:rPr>
                                <w:rFonts w:ascii="標楷體" w:eastAsia="標楷體" w:hAnsi="標楷體" w:hint="eastAsia"/>
                                <w:sz w:val="18"/>
                                <w:szCs w:val="18"/>
                              </w:rPr>
                              <w:t>月</w:t>
                            </w:r>
                            <w:r w:rsidRPr="009F11D6">
                              <w:rPr>
                                <w:rFonts w:ascii="標楷體" w:eastAsia="標楷體" w:hAnsi="標楷體"/>
                                <w:sz w:val="18"/>
                                <w:szCs w:val="18"/>
                              </w:rPr>
                              <w:t>26</w:t>
                            </w:r>
                            <w:r w:rsidRPr="009F11D6">
                              <w:rPr>
                                <w:rFonts w:ascii="標楷體" w:eastAsia="標楷體" w:hAnsi="標楷體" w:hint="eastAsia"/>
                                <w:sz w:val="18"/>
                                <w:szCs w:val="18"/>
                              </w:rPr>
                              <w:t>日。</w:t>
                            </w:r>
                          </w:p>
                          <w:p w14:paraId="4A3D8F44" w14:textId="77777777" w:rsidR="008C3BA0" w:rsidRPr="009F11D6" w:rsidRDefault="008C3BA0" w:rsidP="00900D39">
                            <w:pPr>
                              <w:spacing w:line="200" w:lineRule="exact"/>
                              <w:ind w:firstLineChars="200" w:firstLine="360"/>
                              <w:jc w:val="both"/>
                              <w:rPr>
                                <w:rFonts w:ascii="標楷體" w:eastAsia="標楷體" w:hAnsi="標楷體"/>
                                <w:sz w:val="20"/>
                              </w:rPr>
                            </w:pPr>
                            <w:r w:rsidRPr="009F11D6">
                              <w:rPr>
                                <w:rFonts w:ascii="標楷體" w:eastAsia="標楷體" w:hAnsi="標楷體" w:hint="eastAsia"/>
                                <w:sz w:val="18"/>
                                <w:szCs w:val="18"/>
                              </w:rPr>
                              <w:t>2.資料來源：整理自海洋基本法及海洋委員會提供資料。</w:t>
                            </w:r>
                          </w:p>
                        </w:tc>
                      </w:tr>
                    </w:tbl>
                    <w:p w14:paraId="4D182154" w14:textId="77777777" w:rsidR="008C3BA0" w:rsidRPr="00900D39" w:rsidRDefault="008C3BA0" w:rsidP="008C3BA0"/>
                  </w:txbxContent>
                </v:textbox>
                <w10:wrap type="square" anchorx="margin"/>
              </v:shape>
            </w:pict>
          </mc:Fallback>
        </mc:AlternateContent>
      </w:r>
      <w:r w:rsidRPr="008B6C64">
        <w:rPr>
          <w:rFonts w:ascii="標楷體" w:eastAsia="標楷體" w:hAnsi="標楷體" w:hint="eastAsia"/>
          <w:sz w:val="28"/>
          <w:szCs w:val="28"/>
        </w:rPr>
        <w:t>「</w:t>
      </w:r>
      <w:r w:rsidRPr="008B6C64">
        <w:rPr>
          <w:rFonts w:ascii="標楷體" w:eastAsia="標楷體" w:hAnsi="標楷體"/>
          <w:sz w:val="28"/>
          <w:szCs w:val="28"/>
        </w:rPr>
        <w:t>海域環境監測及監測站設置辦法</w:t>
      </w:r>
      <w:r w:rsidRPr="008B6C64">
        <w:rPr>
          <w:rFonts w:ascii="標楷體" w:eastAsia="標楷體" w:hAnsi="標楷體" w:hint="eastAsia"/>
          <w:sz w:val="28"/>
          <w:szCs w:val="28"/>
        </w:rPr>
        <w:t>」等4</w:t>
      </w:r>
      <w:r w:rsidRPr="008B6C64">
        <w:rPr>
          <w:rFonts w:ascii="標楷體" w:eastAsia="標楷體" w:hAnsi="標楷體"/>
          <w:sz w:val="28"/>
          <w:szCs w:val="28"/>
        </w:rPr>
        <w:t>0</w:t>
      </w:r>
      <w:r w:rsidRPr="008B6C64">
        <w:rPr>
          <w:rFonts w:ascii="標楷體" w:eastAsia="標楷體" w:hAnsi="標楷體" w:hint="eastAsia"/>
          <w:sz w:val="28"/>
          <w:szCs w:val="28"/>
        </w:rPr>
        <w:t>項子法及行政規則。</w:t>
      </w:r>
    </w:p>
    <w:p w14:paraId="293E23D5" w14:textId="370CB299" w:rsidR="00947633" w:rsidRPr="00947633" w:rsidRDefault="00947633" w:rsidP="00B438D5">
      <w:pPr>
        <w:overflowPunct w:val="0"/>
        <w:spacing w:line="500" w:lineRule="exact"/>
        <w:ind w:firstLineChars="200" w:firstLine="641"/>
        <w:jc w:val="both"/>
        <w:rPr>
          <w:rFonts w:ascii="標楷體" w:eastAsia="標楷體" w:hAnsi="標楷體"/>
          <w:b/>
          <w:bCs/>
          <w:snapToGrid w:val="0"/>
          <w:color w:val="000000" w:themeColor="text1"/>
          <w:kern w:val="0"/>
          <w:sz w:val="32"/>
          <w:szCs w:val="32"/>
        </w:rPr>
      </w:pPr>
      <w:r w:rsidRPr="008B6C64">
        <w:rPr>
          <w:rFonts w:ascii="標楷體" w:eastAsia="標楷體" w:hAnsi="標楷體" w:hint="eastAsia"/>
          <w:b/>
          <w:bCs/>
          <w:snapToGrid w:val="0"/>
          <w:color w:val="000000" w:themeColor="text1"/>
          <w:kern w:val="0"/>
          <w:sz w:val="32"/>
          <w:szCs w:val="32"/>
        </w:rPr>
        <w:t>（</w:t>
      </w:r>
      <w:r>
        <w:rPr>
          <w:rFonts w:ascii="標楷體" w:eastAsia="標楷體" w:hAnsi="標楷體" w:hint="eastAsia"/>
          <w:b/>
          <w:bCs/>
          <w:snapToGrid w:val="0"/>
          <w:color w:val="000000" w:themeColor="text1"/>
          <w:kern w:val="0"/>
          <w:sz w:val="32"/>
          <w:szCs w:val="32"/>
        </w:rPr>
        <w:t>五</w:t>
      </w:r>
      <w:r w:rsidRPr="008B6C64">
        <w:rPr>
          <w:rFonts w:ascii="標楷體" w:eastAsia="標楷體" w:hAnsi="標楷體" w:hint="eastAsia"/>
          <w:b/>
          <w:bCs/>
          <w:snapToGrid w:val="0"/>
          <w:color w:val="000000" w:themeColor="text1"/>
          <w:kern w:val="0"/>
          <w:sz w:val="32"/>
          <w:szCs w:val="32"/>
        </w:rPr>
        <w:t xml:space="preserve">）　</w:t>
      </w:r>
      <w:r w:rsidR="00FD5C8C" w:rsidRPr="00FD5C8C">
        <w:rPr>
          <w:rFonts w:ascii="標楷體" w:eastAsia="標楷體" w:hAnsi="標楷體" w:hint="eastAsia"/>
          <w:b/>
          <w:bCs/>
          <w:snapToGrid w:val="0"/>
          <w:kern w:val="0"/>
          <w:sz w:val="32"/>
          <w:szCs w:val="20"/>
        </w:rPr>
        <w:tab/>
      </w:r>
      <w:r w:rsidR="005D4E17">
        <w:rPr>
          <w:rFonts w:ascii="標楷體" w:eastAsia="標楷體" w:hAnsi="標楷體" w:hint="eastAsia"/>
          <w:b/>
          <w:bCs/>
          <w:snapToGrid w:val="0"/>
          <w:kern w:val="0"/>
          <w:sz w:val="32"/>
          <w:szCs w:val="20"/>
        </w:rPr>
        <w:t>「</w:t>
      </w:r>
      <w:r w:rsidR="005D4E17" w:rsidRPr="005D4E17">
        <w:rPr>
          <w:rFonts w:ascii="標楷體" w:eastAsia="標楷體" w:hAnsi="標楷體" w:hint="eastAsia"/>
          <w:b/>
          <w:bCs/>
          <w:snapToGrid w:val="0"/>
          <w:kern w:val="0"/>
          <w:sz w:val="32"/>
          <w:szCs w:val="20"/>
        </w:rPr>
        <w:t>2020國家</w:t>
      </w:r>
      <w:r w:rsidR="00FD5C8C" w:rsidRPr="00FD5C8C">
        <w:rPr>
          <w:rFonts w:ascii="標楷體" w:eastAsia="標楷體" w:hAnsi="標楷體" w:hint="eastAsia"/>
          <w:b/>
          <w:bCs/>
          <w:snapToGrid w:val="0"/>
          <w:kern w:val="0"/>
          <w:sz w:val="32"/>
          <w:szCs w:val="20"/>
        </w:rPr>
        <w:t>海洋政策白皮書</w:t>
      </w:r>
      <w:r w:rsidR="005D4E17">
        <w:rPr>
          <w:rFonts w:ascii="標楷體" w:eastAsia="標楷體" w:hAnsi="標楷體" w:hint="eastAsia"/>
          <w:b/>
          <w:bCs/>
          <w:snapToGrid w:val="0"/>
          <w:kern w:val="0"/>
          <w:sz w:val="32"/>
          <w:szCs w:val="20"/>
        </w:rPr>
        <w:t>」</w:t>
      </w:r>
      <w:r w:rsidR="00FD5C8C" w:rsidRPr="00FD5C8C">
        <w:rPr>
          <w:rFonts w:ascii="標楷體" w:eastAsia="標楷體" w:hAnsi="標楷體" w:hint="eastAsia"/>
          <w:b/>
          <w:bCs/>
          <w:snapToGrid w:val="0"/>
          <w:kern w:val="0"/>
          <w:sz w:val="32"/>
          <w:szCs w:val="20"/>
        </w:rPr>
        <w:t>6大政策目標推動</w:t>
      </w:r>
      <w:r w:rsidR="00FD5C8C">
        <w:rPr>
          <w:rFonts w:ascii="標楷體" w:eastAsia="標楷體" w:hAnsi="標楷體" w:hint="eastAsia"/>
          <w:b/>
          <w:bCs/>
          <w:snapToGrid w:val="0"/>
          <w:kern w:val="0"/>
          <w:sz w:val="32"/>
          <w:szCs w:val="20"/>
        </w:rPr>
        <w:t>成果</w:t>
      </w:r>
    </w:p>
    <w:p w14:paraId="23D1EEBF" w14:textId="43BA3329" w:rsidR="009B4A94" w:rsidRDefault="0002572F" w:rsidP="00A24E8D">
      <w:pPr>
        <w:overflowPunct w:val="0"/>
        <w:spacing w:line="480" w:lineRule="exact"/>
        <w:ind w:firstLineChars="200" w:firstLine="552"/>
        <w:jc w:val="both"/>
        <w:rPr>
          <w:rFonts w:ascii="標楷體" w:eastAsia="標楷體" w:hAnsi="標楷體"/>
          <w:snapToGrid w:val="0"/>
          <w:spacing w:val="-2"/>
          <w:kern w:val="0"/>
          <w:sz w:val="28"/>
          <w:szCs w:val="18"/>
        </w:rPr>
      </w:pPr>
      <w:r w:rsidRPr="0002572F">
        <w:rPr>
          <w:rFonts w:ascii="標楷體" w:eastAsia="標楷體" w:hAnsi="標楷體" w:hint="eastAsia"/>
          <w:snapToGrid w:val="0"/>
          <w:spacing w:val="-2"/>
          <w:kern w:val="0"/>
          <w:sz w:val="28"/>
          <w:szCs w:val="18"/>
        </w:rPr>
        <w:t>政府推動</w:t>
      </w:r>
      <w:r w:rsidR="005D4E17">
        <w:rPr>
          <w:rFonts w:ascii="標楷體" w:eastAsia="標楷體" w:hAnsi="標楷體" w:hint="eastAsia"/>
          <w:snapToGrid w:val="0"/>
          <w:spacing w:val="-2"/>
          <w:kern w:val="0"/>
          <w:sz w:val="28"/>
          <w:szCs w:val="18"/>
        </w:rPr>
        <w:t>「</w:t>
      </w:r>
      <w:r w:rsidR="00CE62C2">
        <w:rPr>
          <w:rFonts w:ascii="標楷體" w:eastAsia="標楷體" w:hAnsi="標楷體" w:hint="eastAsia"/>
          <w:snapToGrid w:val="0"/>
          <w:spacing w:val="-2"/>
          <w:kern w:val="0"/>
          <w:sz w:val="28"/>
          <w:szCs w:val="18"/>
        </w:rPr>
        <w:t>2</w:t>
      </w:r>
      <w:r w:rsidR="00CE62C2">
        <w:rPr>
          <w:rFonts w:ascii="標楷體" w:eastAsia="標楷體" w:hAnsi="標楷體"/>
          <w:snapToGrid w:val="0"/>
          <w:spacing w:val="-2"/>
          <w:kern w:val="0"/>
          <w:sz w:val="28"/>
          <w:szCs w:val="18"/>
        </w:rPr>
        <w:t>020</w:t>
      </w:r>
      <w:r w:rsidR="005D4E17">
        <w:rPr>
          <w:rFonts w:ascii="標楷體" w:eastAsia="標楷體" w:hAnsi="標楷體" w:hint="eastAsia"/>
          <w:snapToGrid w:val="0"/>
          <w:spacing w:val="-2"/>
          <w:kern w:val="0"/>
          <w:sz w:val="28"/>
          <w:szCs w:val="18"/>
        </w:rPr>
        <w:t>國家</w:t>
      </w:r>
      <w:r w:rsidRPr="0002572F">
        <w:rPr>
          <w:rFonts w:ascii="標楷體" w:eastAsia="標楷體" w:hAnsi="標楷體" w:hint="eastAsia"/>
          <w:snapToGrid w:val="0"/>
          <w:spacing w:val="-2"/>
          <w:kern w:val="0"/>
          <w:sz w:val="28"/>
          <w:szCs w:val="18"/>
        </w:rPr>
        <w:t>海洋政策白皮書</w:t>
      </w:r>
      <w:r w:rsidR="005D4E17">
        <w:rPr>
          <w:rFonts w:ascii="標楷體" w:eastAsia="標楷體" w:hAnsi="標楷體" w:hint="eastAsia"/>
          <w:snapToGrid w:val="0"/>
          <w:spacing w:val="-2"/>
          <w:kern w:val="0"/>
          <w:sz w:val="28"/>
          <w:szCs w:val="18"/>
        </w:rPr>
        <w:t>」</w:t>
      </w:r>
      <w:r w:rsidRPr="0002572F">
        <w:rPr>
          <w:rFonts w:ascii="標楷體" w:eastAsia="標楷體" w:hAnsi="標楷體" w:hint="eastAsia"/>
          <w:snapToGrid w:val="0"/>
          <w:spacing w:val="-2"/>
          <w:kern w:val="0"/>
          <w:sz w:val="28"/>
          <w:szCs w:val="18"/>
        </w:rPr>
        <w:t>6大政策目標</w:t>
      </w:r>
      <w:r w:rsidRPr="00107AD4">
        <w:rPr>
          <w:rFonts w:ascii="標楷體" w:eastAsia="標楷體" w:hAnsi="標楷體" w:hint="eastAsia"/>
          <w:snapToGrid w:val="0"/>
          <w:spacing w:val="-2"/>
          <w:kern w:val="0"/>
          <w:sz w:val="28"/>
          <w:szCs w:val="18"/>
        </w:rPr>
        <w:t>，</w:t>
      </w:r>
      <w:r w:rsidRPr="00FC6B66">
        <w:rPr>
          <w:rFonts w:ascii="標楷體" w:eastAsia="標楷體" w:hAnsi="標楷體" w:hint="eastAsia"/>
          <w:snapToGrid w:val="0"/>
          <w:spacing w:val="-2"/>
          <w:kern w:val="0"/>
          <w:sz w:val="28"/>
          <w:szCs w:val="18"/>
        </w:rPr>
        <w:t>計</w:t>
      </w:r>
      <w:r>
        <w:rPr>
          <w:rFonts w:ascii="標楷體" w:eastAsia="標楷體" w:hAnsi="標楷體"/>
          <w:snapToGrid w:val="0"/>
          <w:spacing w:val="-2"/>
          <w:kern w:val="0"/>
          <w:sz w:val="28"/>
          <w:szCs w:val="18"/>
        </w:rPr>
        <w:t>21</w:t>
      </w:r>
      <w:r>
        <w:rPr>
          <w:rFonts w:ascii="標楷體" w:eastAsia="標楷體" w:hAnsi="標楷體" w:hint="eastAsia"/>
          <w:snapToGrid w:val="0"/>
          <w:spacing w:val="-2"/>
          <w:kern w:val="0"/>
          <w:sz w:val="28"/>
          <w:szCs w:val="18"/>
        </w:rPr>
        <w:t>項</w:t>
      </w:r>
      <w:r w:rsidRPr="00FC6B66">
        <w:rPr>
          <w:rFonts w:ascii="標楷體" w:eastAsia="標楷體" w:hAnsi="標楷體" w:hint="eastAsia"/>
          <w:snapToGrid w:val="0"/>
          <w:spacing w:val="-2"/>
          <w:kern w:val="0"/>
          <w:sz w:val="28"/>
          <w:szCs w:val="18"/>
        </w:rPr>
        <w:t>策略</w:t>
      </w:r>
      <w:r>
        <w:rPr>
          <w:rFonts w:ascii="標楷體" w:eastAsia="標楷體" w:hAnsi="標楷體" w:hint="eastAsia"/>
          <w:snapToGrid w:val="0"/>
          <w:spacing w:val="-2"/>
          <w:kern w:val="0"/>
          <w:sz w:val="28"/>
          <w:szCs w:val="18"/>
        </w:rPr>
        <w:t>，</w:t>
      </w:r>
      <w:r w:rsidR="000601AA" w:rsidRPr="000601AA">
        <w:rPr>
          <w:rFonts w:ascii="標楷體" w:eastAsia="標楷體" w:hAnsi="標楷體" w:hint="eastAsia"/>
          <w:snapToGrid w:val="0"/>
          <w:spacing w:val="-2"/>
          <w:kern w:val="0"/>
          <w:sz w:val="28"/>
          <w:szCs w:val="18"/>
        </w:rPr>
        <w:t>據中央相關部會提供資料，1</w:t>
      </w:r>
      <w:r w:rsidR="000601AA" w:rsidRPr="000601AA">
        <w:rPr>
          <w:rFonts w:ascii="標楷體" w:eastAsia="標楷體" w:hAnsi="標楷體"/>
          <w:snapToGrid w:val="0"/>
          <w:spacing w:val="-2"/>
          <w:kern w:val="0"/>
          <w:sz w:val="28"/>
          <w:szCs w:val="18"/>
        </w:rPr>
        <w:t>09</w:t>
      </w:r>
      <w:r w:rsidR="000601AA" w:rsidRPr="000601AA">
        <w:rPr>
          <w:rFonts w:ascii="標楷體" w:eastAsia="標楷體" w:hAnsi="標楷體" w:hint="eastAsia"/>
          <w:snapToGrid w:val="0"/>
          <w:spacing w:val="-2"/>
          <w:kern w:val="0"/>
          <w:sz w:val="28"/>
          <w:szCs w:val="18"/>
        </w:rPr>
        <w:t>至1</w:t>
      </w:r>
      <w:r w:rsidR="000601AA" w:rsidRPr="000601AA">
        <w:rPr>
          <w:rFonts w:ascii="標楷體" w:eastAsia="標楷體" w:hAnsi="標楷體"/>
          <w:snapToGrid w:val="0"/>
          <w:spacing w:val="-2"/>
          <w:kern w:val="0"/>
          <w:sz w:val="28"/>
          <w:szCs w:val="18"/>
        </w:rPr>
        <w:t>14</w:t>
      </w:r>
      <w:r w:rsidR="000601AA" w:rsidRPr="000601AA">
        <w:rPr>
          <w:rFonts w:ascii="標楷體" w:eastAsia="標楷體" w:hAnsi="標楷體" w:hint="eastAsia"/>
          <w:snapToGrid w:val="0"/>
          <w:spacing w:val="-2"/>
          <w:kern w:val="0"/>
          <w:sz w:val="28"/>
          <w:szCs w:val="18"/>
        </w:rPr>
        <w:t>年度該等部會辦理計畫或業務且任</w:t>
      </w:r>
      <w:proofErr w:type="gramStart"/>
      <w:r w:rsidR="000601AA" w:rsidRPr="000601AA">
        <w:rPr>
          <w:rFonts w:ascii="標楷體" w:eastAsia="標楷體" w:hAnsi="標楷體" w:hint="eastAsia"/>
          <w:snapToGrid w:val="0"/>
          <w:spacing w:val="-2"/>
          <w:kern w:val="0"/>
          <w:sz w:val="28"/>
          <w:szCs w:val="18"/>
        </w:rPr>
        <w:t>1</w:t>
      </w:r>
      <w:proofErr w:type="gramEnd"/>
      <w:r w:rsidR="000601AA" w:rsidRPr="000601AA">
        <w:rPr>
          <w:rFonts w:ascii="標楷體" w:eastAsia="標楷體" w:hAnsi="標楷體" w:hint="eastAsia"/>
          <w:snapToGrid w:val="0"/>
          <w:spacing w:val="-2"/>
          <w:kern w:val="0"/>
          <w:sz w:val="28"/>
          <w:szCs w:val="18"/>
        </w:rPr>
        <w:t>年度</w:t>
      </w:r>
      <w:r w:rsidR="00024343">
        <w:rPr>
          <w:rFonts w:ascii="標楷體" w:eastAsia="標楷體" w:hAnsi="標楷體" w:hint="eastAsia"/>
          <w:snapToGrid w:val="0"/>
          <w:spacing w:val="-2"/>
          <w:kern w:val="0"/>
          <w:sz w:val="28"/>
          <w:szCs w:val="18"/>
        </w:rPr>
        <w:t>經費</w:t>
      </w:r>
      <w:r w:rsidR="000601AA" w:rsidRPr="000601AA">
        <w:rPr>
          <w:rFonts w:ascii="標楷體" w:eastAsia="標楷體" w:hAnsi="標楷體" w:hint="eastAsia"/>
          <w:snapToGrid w:val="0"/>
          <w:spacing w:val="-2"/>
          <w:kern w:val="0"/>
          <w:sz w:val="28"/>
          <w:szCs w:val="18"/>
        </w:rPr>
        <w:t>達2</w:t>
      </w:r>
      <w:proofErr w:type="gramStart"/>
      <w:r w:rsidR="000601AA" w:rsidRPr="000601AA">
        <w:rPr>
          <w:rFonts w:ascii="標楷體" w:eastAsia="標楷體" w:hAnsi="標楷體" w:hint="eastAsia"/>
          <w:snapToGrid w:val="0"/>
          <w:spacing w:val="-2"/>
          <w:kern w:val="0"/>
          <w:sz w:val="28"/>
          <w:szCs w:val="18"/>
        </w:rPr>
        <w:t>千萬</w:t>
      </w:r>
      <w:proofErr w:type="gramEnd"/>
      <w:r w:rsidR="000601AA" w:rsidRPr="000601AA">
        <w:rPr>
          <w:rFonts w:ascii="標楷體" w:eastAsia="標楷體" w:hAnsi="標楷體" w:hint="eastAsia"/>
          <w:snapToGrid w:val="0"/>
          <w:spacing w:val="-2"/>
          <w:kern w:val="0"/>
          <w:sz w:val="28"/>
          <w:szCs w:val="18"/>
        </w:rPr>
        <w:t>元以上者，計有</w:t>
      </w:r>
      <w:r w:rsidR="00CD6D81">
        <w:rPr>
          <w:rFonts w:ascii="標楷體" w:eastAsia="標楷體" w:hAnsi="標楷體" w:hint="eastAsia"/>
          <w:snapToGrid w:val="0"/>
          <w:spacing w:val="-2"/>
          <w:kern w:val="0"/>
          <w:sz w:val="28"/>
          <w:szCs w:val="18"/>
        </w:rPr>
        <w:t>1</w:t>
      </w:r>
      <w:r w:rsidR="00CD6D81">
        <w:rPr>
          <w:rFonts w:ascii="標楷體" w:eastAsia="標楷體" w:hAnsi="標楷體"/>
          <w:snapToGrid w:val="0"/>
          <w:spacing w:val="-2"/>
          <w:kern w:val="0"/>
          <w:sz w:val="28"/>
          <w:szCs w:val="18"/>
        </w:rPr>
        <w:t>7</w:t>
      </w:r>
      <w:r w:rsidR="00CD6D81">
        <w:rPr>
          <w:rFonts w:ascii="標楷體" w:eastAsia="標楷體" w:hAnsi="標楷體" w:hint="eastAsia"/>
          <w:snapToGrid w:val="0"/>
          <w:spacing w:val="-2"/>
          <w:kern w:val="0"/>
          <w:sz w:val="28"/>
          <w:szCs w:val="18"/>
        </w:rPr>
        <w:t>項</w:t>
      </w:r>
      <w:r w:rsidR="00CD6D81" w:rsidRPr="00FC6B66">
        <w:rPr>
          <w:rFonts w:ascii="標楷體" w:eastAsia="標楷體" w:hAnsi="標楷體" w:hint="eastAsia"/>
          <w:snapToGrid w:val="0"/>
          <w:spacing w:val="-2"/>
          <w:kern w:val="0"/>
          <w:sz w:val="28"/>
          <w:szCs w:val="18"/>
        </w:rPr>
        <w:t>策略</w:t>
      </w:r>
      <w:r w:rsidR="00CD6D81">
        <w:rPr>
          <w:rFonts w:ascii="標楷體" w:eastAsia="標楷體" w:hAnsi="標楷體" w:hint="eastAsia"/>
          <w:snapToGrid w:val="0"/>
          <w:spacing w:val="-2"/>
          <w:kern w:val="0"/>
          <w:sz w:val="28"/>
          <w:szCs w:val="18"/>
        </w:rPr>
        <w:t>，</w:t>
      </w:r>
      <w:r w:rsidR="00024343" w:rsidRPr="000601AA">
        <w:rPr>
          <w:rFonts w:ascii="標楷體" w:eastAsia="標楷體" w:hAnsi="標楷體" w:hint="eastAsia"/>
          <w:snapToGrid w:val="0"/>
          <w:spacing w:val="-2"/>
          <w:kern w:val="0"/>
          <w:sz w:val="28"/>
          <w:szCs w:val="18"/>
        </w:rPr>
        <w:t>8</w:t>
      </w:r>
      <w:r w:rsidR="00024343" w:rsidRPr="000601AA">
        <w:rPr>
          <w:rFonts w:ascii="標楷體" w:eastAsia="標楷體" w:hAnsi="標楷體"/>
          <w:snapToGrid w:val="0"/>
          <w:spacing w:val="-2"/>
          <w:kern w:val="0"/>
          <w:sz w:val="28"/>
          <w:szCs w:val="18"/>
        </w:rPr>
        <w:t>9</w:t>
      </w:r>
      <w:r w:rsidR="00024343" w:rsidRPr="000601AA">
        <w:rPr>
          <w:rFonts w:ascii="標楷體" w:eastAsia="標楷體" w:hAnsi="標楷體" w:hint="eastAsia"/>
          <w:snapToGrid w:val="0"/>
          <w:spacing w:val="-2"/>
          <w:kern w:val="0"/>
          <w:sz w:val="28"/>
          <w:szCs w:val="18"/>
        </w:rPr>
        <w:t>項</w:t>
      </w:r>
      <w:r w:rsidRPr="0002572F">
        <w:rPr>
          <w:rFonts w:ascii="標楷體" w:eastAsia="標楷體" w:hAnsi="標楷體" w:hint="eastAsia"/>
          <w:snapToGrid w:val="0"/>
          <w:spacing w:val="-2"/>
          <w:kern w:val="0"/>
          <w:sz w:val="28"/>
          <w:szCs w:val="18"/>
        </w:rPr>
        <w:t>重點工作項目</w:t>
      </w:r>
      <w:r w:rsidR="000601AA" w:rsidRPr="000601AA">
        <w:rPr>
          <w:rFonts w:ascii="標楷體" w:eastAsia="標楷體" w:hAnsi="標楷體" w:hint="eastAsia"/>
          <w:snapToGrid w:val="0"/>
          <w:spacing w:val="-2"/>
          <w:kern w:val="0"/>
          <w:sz w:val="28"/>
          <w:szCs w:val="18"/>
        </w:rPr>
        <w:t>，其中</w:t>
      </w:r>
      <w:r w:rsidR="000601AA" w:rsidRPr="000601AA">
        <w:rPr>
          <w:rFonts w:ascii="標楷體" w:eastAsia="標楷體" w:hAnsi="標楷體"/>
          <w:snapToGrid w:val="0"/>
          <w:spacing w:val="-2"/>
          <w:kern w:val="0"/>
          <w:sz w:val="28"/>
          <w:szCs w:val="18"/>
        </w:rPr>
        <w:t>74</w:t>
      </w:r>
      <w:r w:rsidR="000601AA" w:rsidRPr="000601AA">
        <w:rPr>
          <w:rFonts w:ascii="標楷體" w:eastAsia="標楷體" w:hAnsi="標楷體" w:hint="eastAsia"/>
          <w:snapToGrid w:val="0"/>
          <w:spacing w:val="-2"/>
          <w:kern w:val="0"/>
          <w:sz w:val="28"/>
          <w:szCs w:val="18"/>
        </w:rPr>
        <w:t>項已辦理完竣，計畫達成率已逾</w:t>
      </w:r>
      <w:proofErr w:type="gramStart"/>
      <w:r w:rsidR="000601AA" w:rsidRPr="000601AA">
        <w:rPr>
          <w:rFonts w:ascii="標楷體" w:eastAsia="標楷體" w:hAnsi="標楷體" w:hint="eastAsia"/>
          <w:snapToGrid w:val="0"/>
          <w:spacing w:val="-2"/>
          <w:kern w:val="0"/>
          <w:sz w:val="28"/>
          <w:szCs w:val="18"/>
        </w:rPr>
        <w:t>8成</w:t>
      </w:r>
      <w:proofErr w:type="gramEnd"/>
      <w:r w:rsidR="00024343">
        <w:rPr>
          <w:rFonts w:ascii="標楷體" w:eastAsia="標楷體" w:hAnsi="標楷體" w:hint="eastAsia"/>
          <w:snapToGrid w:val="0"/>
          <w:spacing w:val="-2"/>
          <w:kern w:val="0"/>
          <w:sz w:val="28"/>
          <w:szCs w:val="18"/>
        </w:rPr>
        <w:t>，其中</w:t>
      </w:r>
      <w:proofErr w:type="gramStart"/>
      <w:r w:rsidR="000601AA">
        <w:rPr>
          <w:rFonts w:ascii="標楷體" w:eastAsia="標楷體" w:hAnsi="標楷體" w:hint="eastAsia"/>
          <w:snapToGrid w:val="0"/>
          <w:spacing w:val="-2"/>
          <w:kern w:val="0"/>
          <w:sz w:val="28"/>
          <w:szCs w:val="18"/>
        </w:rPr>
        <w:t>11</w:t>
      </w:r>
      <w:r w:rsidR="000601AA">
        <w:rPr>
          <w:rFonts w:ascii="標楷體" w:eastAsia="標楷體" w:hAnsi="標楷體"/>
          <w:snapToGrid w:val="0"/>
          <w:spacing w:val="-2"/>
          <w:kern w:val="0"/>
          <w:sz w:val="28"/>
          <w:szCs w:val="18"/>
        </w:rPr>
        <w:t>4</w:t>
      </w:r>
      <w:proofErr w:type="gramEnd"/>
      <w:r w:rsidR="000601AA">
        <w:rPr>
          <w:rFonts w:ascii="標楷體" w:eastAsia="標楷體" w:hAnsi="標楷體" w:hint="eastAsia"/>
          <w:snapToGrid w:val="0"/>
          <w:spacing w:val="-2"/>
          <w:kern w:val="0"/>
          <w:sz w:val="28"/>
          <w:szCs w:val="18"/>
        </w:rPr>
        <w:t>年度</w:t>
      </w:r>
      <w:r w:rsidR="000601AA" w:rsidRPr="00E365B5">
        <w:rPr>
          <w:rFonts w:ascii="標楷體" w:eastAsia="標楷體" w:hAnsi="標楷體" w:hint="eastAsia"/>
          <w:snapToGrid w:val="0"/>
          <w:spacing w:val="-2"/>
          <w:kern w:val="0"/>
          <w:sz w:val="28"/>
          <w:szCs w:val="18"/>
        </w:rPr>
        <w:t>執行成</w:t>
      </w:r>
      <w:r w:rsidR="00024343">
        <w:rPr>
          <w:rFonts w:ascii="標楷體" w:eastAsia="標楷體" w:hAnsi="標楷體" w:hint="eastAsia"/>
          <w:snapToGrid w:val="0"/>
          <w:spacing w:val="-2"/>
          <w:kern w:val="0"/>
          <w:sz w:val="28"/>
          <w:szCs w:val="18"/>
        </w:rPr>
        <w:t>果</w:t>
      </w:r>
      <w:r w:rsidR="000601AA">
        <w:rPr>
          <w:rFonts w:ascii="標楷體" w:eastAsia="標楷體" w:hAnsi="標楷體" w:hint="eastAsia"/>
          <w:snapToGrid w:val="0"/>
          <w:spacing w:val="-2"/>
          <w:kern w:val="0"/>
          <w:sz w:val="28"/>
          <w:szCs w:val="18"/>
        </w:rPr>
        <w:t>，</w:t>
      </w:r>
      <w:r w:rsidR="00912427">
        <w:rPr>
          <w:rFonts w:ascii="標楷體" w:eastAsia="標楷體" w:hAnsi="標楷體" w:hint="eastAsia"/>
          <w:snapToGrid w:val="0"/>
          <w:spacing w:val="-2"/>
          <w:kern w:val="0"/>
          <w:sz w:val="28"/>
          <w:szCs w:val="18"/>
        </w:rPr>
        <w:t>謹</w:t>
      </w:r>
      <w:r w:rsidR="00037227">
        <w:rPr>
          <w:rFonts w:ascii="標楷體" w:eastAsia="標楷體" w:hAnsi="標楷體" w:hint="eastAsia"/>
          <w:snapToGrid w:val="0"/>
          <w:spacing w:val="-2"/>
          <w:kern w:val="0"/>
          <w:sz w:val="28"/>
          <w:szCs w:val="18"/>
        </w:rPr>
        <w:t>擇要</w:t>
      </w:r>
      <w:r w:rsidR="000601AA" w:rsidRPr="00E365B5">
        <w:rPr>
          <w:rFonts w:ascii="標楷體" w:eastAsia="標楷體" w:hAnsi="標楷體" w:hint="eastAsia"/>
          <w:snapToGrid w:val="0"/>
          <w:spacing w:val="-2"/>
          <w:kern w:val="0"/>
          <w:sz w:val="28"/>
          <w:szCs w:val="18"/>
        </w:rPr>
        <w:t>如</w:t>
      </w:r>
      <w:r w:rsidR="000601AA" w:rsidRPr="00615ED0">
        <w:rPr>
          <w:rFonts w:ascii="標楷體" w:eastAsia="標楷體" w:hAnsi="標楷體" w:hint="eastAsia"/>
          <w:snapToGrid w:val="0"/>
          <w:spacing w:val="-2"/>
          <w:kern w:val="0"/>
          <w:sz w:val="28"/>
          <w:szCs w:val="18"/>
        </w:rPr>
        <w:t>表</w:t>
      </w:r>
      <w:r w:rsidR="00C65469" w:rsidRPr="00615ED0">
        <w:rPr>
          <w:rFonts w:ascii="標楷體" w:eastAsia="標楷體" w:hAnsi="標楷體" w:hint="eastAsia"/>
          <w:snapToGrid w:val="0"/>
          <w:spacing w:val="-2"/>
          <w:kern w:val="0"/>
          <w:sz w:val="28"/>
          <w:szCs w:val="18"/>
        </w:rPr>
        <w:t>4</w:t>
      </w:r>
      <w:r w:rsidR="000601AA">
        <w:rPr>
          <w:rFonts w:ascii="標楷體" w:eastAsia="標楷體" w:hAnsi="標楷體" w:hint="eastAsia"/>
          <w:snapToGrid w:val="0"/>
          <w:spacing w:val="-2"/>
          <w:kern w:val="0"/>
          <w:sz w:val="28"/>
          <w:szCs w:val="18"/>
        </w:rPr>
        <w:t>。</w:t>
      </w:r>
    </w:p>
    <w:tbl>
      <w:tblPr>
        <w:tblStyle w:val="a5"/>
        <w:tblW w:w="9920" w:type="dxa"/>
        <w:jc w:val="center"/>
        <w:tblLook w:val="04A0" w:firstRow="1" w:lastRow="0" w:firstColumn="1" w:lastColumn="0" w:noHBand="0" w:noVBand="1"/>
      </w:tblPr>
      <w:tblGrid>
        <w:gridCol w:w="1134"/>
        <w:gridCol w:w="1271"/>
        <w:gridCol w:w="7515"/>
      </w:tblGrid>
      <w:tr w:rsidR="00CA7465" w:rsidRPr="00D8039B" w14:paraId="76B54020" w14:textId="77777777" w:rsidTr="00CA7465">
        <w:trPr>
          <w:tblHeader/>
          <w:jc w:val="center"/>
        </w:trPr>
        <w:tc>
          <w:tcPr>
            <w:tcW w:w="9920" w:type="dxa"/>
            <w:gridSpan w:val="3"/>
            <w:tcBorders>
              <w:top w:val="nil"/>
              <w:left w:val="nil"/>
              <w:right w:val="nil"/>
            </w:tcBorders>
            <w:shd w:val="clear" w:color="auto" w:fill="auto"/>
            <w:vAlign w:val="center"/>
          </w:tcPr>
          <w:p w14:paraId="1814F2D9" w14:textId="6417C6E6" w:rsidR="00CA7465" w:rsidRPr="00CA7465" w:rsidRDefault="00CA7465" w:rsidP="00CA7465">
            <w:pPr>
              <w:overflowPunct w:val="0"/>
              <w:jc w:val="center"/>
              <w:rPr>
                <w:rFonts w:ascii="標楷體" w:eastAsia="標楷體" w:hAnsi="標楷體"/>
                <w:b/>
                <w:snapToGrid w:val="0"/>
                <w:spacing w:val="-2"/>
                <w:kern w:val="0"/>
                <w:szCs w:val="18"/>
              </w:rPr>
            </w:pPr>
            <w:r w:rsidRPr="00BE454E">
              <w:rPr>
                <w:rFonts w:ascii="標楷體" w:eastAsia="標楷體" w:hAnsi="標楷體" w:hint="eastAsia"/>
                <w:b/>
                <w:snapToGrid w:val="0"/>
                <w:spacing w:val="-2"/>
                <w:kern w:val="0"/>
                <w:szCs w:val="18"/>
              </w:rPr>
              <w:lastRenderedPageBreak/>
              <w:t>表</w:t>
            </w:r>
            <w:r w:rsidR="00C65469">
              <w:rPr>
                <w:rFonts w:ascii="標楷體" w:eastAsia="標楷體" w:hAnsi="標楷體"/>
                <w:b/>
                <w:snapToGrid w:val="0"/>
                <w:spacing w:val="-2"/>
                <w:kern w:val="0"/>
                <w:szCs w:val="18"/>
              </w:rPr>
              <w:t>4</w:t>
            </w:r>
            <w:r w:rsidRPr="00BE454E">
              <w:rPr>
                <w:rFonts w:ascii="標楷體" w:eastAsia="標楷體" w:hAnsi="標楷體" w:hint="eastAsia"/>
                <w:b/>
                <w:snapToGrid w:val="0"/>
                <w:spacing w:val="-2"/>
                <w:kern w:val="0"/>
                <w:szCs w:val="18"/>
              </w:rPr>
              <w:t xml:space="preserve">　</w:t>
            </w:r>
            <w:r w:rsidR="00222C84">
              <w:rPr>
                <w:rFonts w:ascii="標楷體" w:eastAsia="標楷體" w:hAnsi="標楷體" w:hint="eastAsia"/>
                <w:b/>
                <w:snapToGrid w:val="0"/>
                <w:spacing w:val="-2"/>
                <w:kern w:val="0"/>
                <w:szCs w:val="18"/>
              </w:rPr>
              <w:t>「</w:t>
            </w:r>
            <w:r w:rsidR="00045120" w:rsidRPr="00045120">
              <w:rPr>
                <w:rFonts w:ascii="標楷體" w:eastAsia="標楷體" w:hAnsi="標楷體" w:hint="eastAsia"/>
                <w:b/>
                <w:snapToGrid w:val="0"/>
                <w:spacing w:val="-2"/>
                <w:kern w:val="0"/>
                <w:szCs w:val="18"/>
              </w:rPr>
              <w:t>2020</w:t>
            </w:r>
            <w:r w:rsidR="00222C84">
              <w:rPr>
                <w:rFonts w:ascii="標楷體" w:eastAsia="標楷體" w:hAnsi="標楷體" w:hint="eastAsia"/>
                <w:b/>
                <w:snapToGrid w:val="0"/>
                <w:spacing w:val="-2"/>
                <w:kern w:val="0"/>
                <w:szCs w:val="18"/>
              </w:rPr>
              <w:t>國家</w:t>
            </w:r>
            <w:r w:rsidR="00045120" w:rsidRPr="00045120">
              <w:rPr>
                <w:rFonts w:ascii="標楷體" w:eastAsia="標楷體" w:hAnsi="標楷體" w:hint="eastAsia"/>
                <w:b/>
                <w:snapToGrid w:val="0"/>
                <w:spacing w:val="-2"/>
                <w:kern w:val="0"/>
                <w:szCs w:val="18"/>
              </w:rPr>
              <w:t>海洋政策白皮書</w:t>
            </w:r>
            <w:r w:rsidR="00222C84">
              <w:rPr>
                <w:rFonts w:ascii="標楷體" w:eastAsia="標楷體" w:hAnsi="標楷體" w:hint="eastAsia"/>
                <w:b/>
                <w:snapToGrid w:val="0"/>
                <w:spacing w:val="-2"/>
                <w:kern w:val="0"/>
                <w:szCs w:val="18"/>
              </w:rPr>
              <w:t>」</w:t>
            </w:r>
            <w:r w:rsidR="00CD35CB" w:rsidRPr="00CD35CB">
              <w:rPr>
                <w:rFonts w:ascii="標楷體" w:eastAsia="標楷體" w:hAnsi="標楷體" w:hint="eastAsia"/>
                <w:b/>
                <w:snapToGrid w:val="0"/>
                <w:spacing w:val="-2"/>
                <w:kern w:val="0"/>
                <w:szCs w:val="18"/>
              </w:rPr>
              <w:t>6大政策目標</w:t>
            </w:r>
            <w:r w:rsidR="00635279">
              <w:rPr>
                <w:rFonts w:ascii="標楷體" w:eastAsia="標楷體" w:hAnsi="標楷體" w:hint="eastAsia"/>
                <w:b/>
                <w:snapToGrid w:val="0"/>
                <w:spacing w:val="-2"/>
                <w:kern w:val="0"/>
                <w:szCs w:val="18"/>
              </w:rPr>
              <w:t>推動</w:t>
            </w:r>
            <w:r>
              <w:rPr>
                <w:rFonts w:ascii="標楷體" w:eastAsia="標楷體" w:hAnsi="標楷體" w:hint="eastAsia"/>
                <w:b/>
                <w:snapToGrid w:val="0"/>
                <w:spacing w:val="-2"/>
                <w:kern w:val="0"/>
                <w:szCs w:val="18"/>
              </w:rPr>
              <w:t>成果</w:t>
            </w:r>
          </w:p>
        </w:tc>
      </w:tr>
      <w:tr w:rsidR="00C556FA" w:rsidRPr="00D8039B" w14:paraId="2AAF9C0B" w14:textId="77777777" w:rsidTr="003E38F4">
        <w:trPr>
          <w:tblHeader/>
          <w:jc w:val="center"/>
        </w:trPr>
        <w:tc>
          <w:tcPr>
            <w:tcW w:w="1134" w:type="dxa"/>
            <w:shd w:val="clear" w:color="auto" w:fill="B6DDE8" w:themeFill="accent5" w:themeFillTint="66"/>
            <w:vAlign w:val="center"/>
          </w:tcPr>
          <w:p w14:paraId="312F00A8" w14:textId="77777777" w:rsidR="00C556FA" w:rsidRPr="00CA7465" w:rsidRDefault="00C556FA" w:rsidP="004B3DA3">
            <w:pPr>
              <w:overflowPunct w:val="0"/>
              <w:snapToGrid w:val="0"/>
              <w:spacing w:line="240" w:lineRule="exact"/>
              <w:contextualSpacing/>
              <w:jc w:val="center"/>
              <w:rPr>
                <w:rFonts w:ascii="標楷體" w:eastAsia="標楷體" w:hAnsi="標楷體"/>
                <w:b/>
                <w:bCs/>
                <w:sz w:val="20"/>
                <w:szCs w:val="20"/>
              </w:rPr>
            </w:pPr>
            <w:r w:rsidRPr="00CA7465">
              <w:rPr>
                <w:rFonts w:ascii="標楷體" w:eastAsia="標楷體" w:hAnsi="標楷體" w:hint="eastAsia"/>
                <w:b/>
                <w:bCs/>
                <w:sz w:val="20"/>
                <w:szCs w:val="20"/>
              </w:rPr>
              <w:t>面向</w:t>
            </w:r>
          </w:p>
        </w:tc>
        <w:tc>
          <w:tcPr>
            <w:tcW w:w="1271" w:type="dxa"/>
            <w:shd w:val="clear" w:color="auto" w:fill="B6DDE8" w:themeFill="accent5" w:themeFillTint="66"/>
            <w:vAlign w:val="center"/>
          </w:tcPr>
          <w:p w14:paraId="2A2FE7AD" w14:textId="610B7A0C" w:rsidR="007C40DC" w:rsidRDefault="00D23AFB" w:rsidP="004B3DA3">
            <w:pPr>
              <w:overflowPunct w:val="0"/>
              <w:snapToGrid w:val="0"/>
              <w:spacing w:line="240" w:lineRule="exact"/>
              <w:contextualSpacing/>
              <w:jc w:val="center"/>
              <w:rPr>
                <w:rFonts w:ascii="標楷體" w:eastAsia="標楷體" w:hAnsi="標楷體"/>
                <w:b/>
                <w:bCs/>
                <w:sz w:val="20"/>
                <w:szCs w:val="20"/>
              </w:rPr>
            </w:pPr>
            <w:r>
              <w:rPr>
                <w:rFonts w:ascii="標楷體" w:eastAsia="標楷體" w:hAnsi="標楷體" w:hint="eastAsia"/>
                <w:b/>
                <w:bCs/>
                <w:sz w:val="20"/>
                <w:szCs w:val="20"/>
              </w:rPr>
              <w:t>具體</w:t>
            </w:r>
            <w:r w:rsidR="00C556FA" w:rsidRPr="00CA7465">
              <w:rPr>
                <w:rFonts w:ascii="標楷體" w:eastAsia="標楷體" w:hAnsi="標楷體" w:hint="eastAsia"/>
                <w:b/>
                <w:bCs/>
                <w:sz w:val="20"/>
                <w:szCs w:val="20"/>
              </w:rPr>
              <w:t>策略</w:t>
            </w:r>
          </w:p>
          <w:p w14:paraId="7338E959" w14:textId="36104B92" w:rsidR="00C556FA" w:rsidRPr="00CA7465" w:rsidRDefault="00CB6CC3" w:rsidP="004B3DA3">
            <w:pPr>
              <w:overflowPunct w:val="0"/>
              <w:snapToGrid w:val="0"/>
              <w:spacing w:line="240" w:lineRule="exact"/>
              <w:contextualSpacing/>
              <w:jc w:val="center"/>
              <w:rPr>
                <w:rFonts w:ascii="標楷體" w:eastAsia="標楷體" w:hAnsi="標楷體"/>
                <w:b/>
                <w:bCs/>
                <w:sz w:val="20"/>
                <w:szCs w:val="20"/>
              </w:rPr>
            </w:pPr>
            <w:r>
              <w:rPr>
                <w:rFonts w:ascii="標楷體" w:eastAsia="標楷體" w:hAnsi="標楷體" w:hint="eastAsia"/>
                <w:b/>
                <w:bCs/>
                <w:sz w:val="20"/>
                <w:szCs w:val="20"/>
              </w:rPr>
              <w:t>（</w:t>
            </w:r>
            <w:proofErr w:type="gramStart"/>
            <w:r w:rsidR="00C222E5">
              <w:rPr>
                <w:rFonts w:ascii="標楷體" w:eastAsia="標楷體" w:hAnsi="標楷體" w:hint="eastAsia"/>
                <w:b/>
                <w:bCs/>
                <w:sz w:val="20"/>
                <w:szCs w:val="20"/>
              </w:rPr>
              <w:t>註</w:t>
            </w:r>
            <w:proofErr w:type="gramEnd"/>
            <w:r w:rsidR="00C222E5">
              <w:rPr>
                <w:rFonts w:ascii="標楷體" w:eastAsia="標楷體" w:hAnsi="標楷體" w:hint="eastAsia"/>
                <w:b/>
                <w:bCs/>
                <w:sz w:val="20"/>
                <w:szCs w:val="20"/>
              </w:rPr>
              <w:t>1</w:t>
            </w:r>
            <w:r>
              <w:rPr>
                <w:rFonts w:ascii="標楷體" w:eastAsia="標楷體" w:hAnsi="標楷體"/>
                <w:b/>
                <w:bCs/>
                <w:sz w:val="20"/>
                <w:szCs w:val="20"/>
              </w:rPr>
              <w:t>）</w:t>
            </w:r>
          </w:p>
        </w:tc>
        <w:tc>
          <w:tcPr>
            <w:tcW w:w="7515" w:type="dxa"/>
            <w:shd w:val="clear" w:color="auto" w:fill="B6DDE8" w:themeFill="accent5" w:themeFillTint="66"/>
            <w:vAlign w:val="center"/>
          </w:tcPr>
          <w:p w14:paraId="695CDDA3" w14:textId="01E129E1" w:rsidR="00C556FA" w:rsidRPr="00CA7465" w:rsidRDefault="00C556FA" w:rsidP="004B3DA3">
            <w:pPr>
              <w:overflowPunct w:val="0"/>
              <w:snapToGrid w:val="0"/>
              <w:spacing w:line="240" w:lineRule="exact"/>
              <w:contextualSpacing/>
              <w:jc w:val="center"/>
              <w:rPr>
                <w:rFonts w:ascii="標楷體" w:eastAsia="標楷體" w:hAnsi="標楷體"/>
                <w:b/>
                <w:bCs/>
                <w:sz w:val="20"/>
                <w:szCs w:val="20"/>
              </w:rPr>
            </w:pPr>
            <w:proofErr w:type="gramStart"/>
            <w:r w:rsidRPr="00CA7465">
              <w:rPr>
                <w:rFonts w:ascii="標楷體" w:eastAsia="標楷體" w:hAnsi="標楷體" w:hint="eastAsia"/>
                <w:b/>
                <w:sz w:val="20"/>
                <w:szCs w:val="20"/>
              </w:rPr>
              <w:t>1</w:t>
            </w:r>
            <w:r w:rsidRPr="00CA7465">
              <w:rPr>
                <w:rFonts w:ascii="標楷體" w:eastAsia="標楷體" w:hAnsi="標楷體"/>
                <w:b/>
                <w:sz w:val="20"/>
                <w:szCs w:val="20"/>
              </w:rPr>
              <w:t>14</w:t>
            </w:r>
            <w:proofErr w:type="gramEnd"/>
            <w:r w:rsidRPr="00CA7465">
              <w:rPr>
                <w:rFonts w:ascii="標楷體" w:eastAsia="標楷體" w:hAnsi="標楷體" w:hint="eastAsia"/>
                <w:b/>
                <w:sz w:val="20"/>
                <w:szCs w:val="20"/>
              </w:rPr>
              <w:t>年度</w:t>
            </w:r>
            <w:r w:rsidRPr="00CA7465">
              <w:rPr>
                <w:rFonts w:ascii="標楷體" w:eastAsia="標楷體" w:hAnsi="標楷體" w:hint="eastAsia"/>
                <w:b/>
                <w:bCs/>
                <w:sz w:val="20"/>
                <w:szCs w:val="20"/>
              </w:rPr>
              <w:t>執行成果</w:t>
            </w:r>
          </w:p>
        </w:tc>
      </w:tr>
      <w:tr w:rsidR="00CA7465" w:rsidRPr="00D8039B" w14:paraId="66B7966A" w14:textId="77777777" w:rsidTr="003E38F4">
        <w:trPr>
          <w:tblHeader/>
          <w:jc w:val="center"/>
        </w:trPr>
        <w:tc>
          <w:tcPr>
            <w:tcW w:w="1134" w:type="dxa"/>
            <w:shd w:val="clear" w:color="auto" w:fill="auto"/>
            <w:vAlign w:val="center"/>
          </w:tcPr>
          <w:p w14:paraId="40F33042" w14:textId="69532103" w:rsidR="00CA7465" w:rsidRPr="00222C84" w:rsidRDefault="00CA7465" w:rsidP="00D9143D">
            <w:pPr>
              <w:overflowPunct w:val="0"/>
              <w:snapToGrid w:val="0"/>
              <w:spacing w:line="230" w:lineRule="exact"/>
              <w:contextualSpacing/>
              <w:jc w:val="distribute"/>
              <w:rPr>
                <w:rFonts w:ascii="標楷體" w:eastAsia="標楷體" w:hAnsi="標楷體"/>
                <w:sz w:val="20"/>
                <w:szCs w:val="20"/>
              </w:rPr>
            </w:pPr>
            <w:r w:rsidRPr="00222C84">
              <w:rPr>
                <w:rFonts w:ascii="標楷體" w:eastAsia="標楷體" w:hAnsi="標楷體" w:hint="eastAsia"/>
                <w:sz w:val="20"/>
                <w:szCs w:val="20"/>
              </w:rPr>
              <w:t>建構區域戰略思維，保衛海域主權權益</w:t>
            </w:r>
            <w:r w:rsidR="00414EE1" w:rsidRPr="00414EE1">
              <w:rPr>
                <w:rFonts w:ascii="標楷體" w:eastAsia="標楷體" w:hAnsi="標楷體" w:hint="eastAsia"/>
                <w:sz w:val="20"/>
                <w:szCs w:val="20"/>
              </w:rPr>
              <w:t>（</w:t>
            </w:r>
            <w:proofErr w:type="gramStart"/>
            <w:r w:rsidR="00414EE1" w:rsidRPr="00414EE1">
              <w:rPr>
                <w:rFonts w:ascii="標楷體" w:eastAsia="標楷體" w:hAnsi="標楷體" w:hint="eastAsia"/>
                <w:sz w:val="20"/>
                <w:szCs w:val="20"/>
              </w:rPr>
              <w:t>註</w:t>
            </w:r>
            <w:proofErr w:type="gramEnd"/>
            <w:r w:rsidR="00414EE1" w:rsidRPr="00414EE1">
              <w:rPr>
                <w:rFonts w:ascii="標楷體" w:eastAsia="標楷體" w:hAnsi="標楷體"/>
                <w:sz w:val="20"/>
                <w:szCs w:val="20"/>
              </w:rPr>
              <w:t>2）</w:t>
            </w:r>
          </w:p>
        </w:tc>
        <w:tc>
          <w:tcPr>
            <w:tcW w:w="1271" w:type="dxa"/>
            <w:shd w:val="clear" w:color="auto" w:fill="auto"/>
            <w:vAlign w:val="center"/>
          </w:tcPr>
          <w:p w14:paraId="172F9F6B" w14:textId="45812FD1" w:rsidR="00CA7465" w:rsidRPr="00EF4040" w:rsidRDefault="00EF4040"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2</w:t>
            </w:r>
            <w:r>
              <w:rPr>
                <w:rFonts w:ascii="標楷體" w:eastAsia="標楷體" w:hAnsi="標楷體" w:cs="Times New Roman"/>
                <w:bCs/>
                <w:kern w:val="0"/>
                <w:sz w:val="20"/>
                <w:szCs w:val="28"/>
              </w:rPr>
              <w:t>.</w:t>
            </w:r>
            <w:r w:rsidR="00CA7465" w:rsidRPr="00EF4040">
              <w:rPr>
                <w:rFonts w:ascii="標楷體" w:eastAsia="標楷體" w:hAnsi="標楷體" w:cs="Times New Roman" w:hint="eastAsia"/>
                <w:bCs/>
                <w:kern w:val="0"/>
                <w:sz w:val="20"/>
                <w:szCs w:val="28"/>
              </w:rPr>
              <w:t>增進國際交流合作</w:t>
            </w:r>
          </w:p>
          <w:p w14:paraId="4C8F3BE7" w14:textId="07FF357D" w:rsidR="00BE5626" w:rsidRPr="002D77C2" w:rsidRDefault="00EF4040" w:rsidP="002D77C2">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4</w:t>
            </w:r>
            <w:r>
              <w:rPr>
                <w:rFonts w:ascii="標楷體" w:eastAsia="標楷體" w:hAnsi="標楷體" w:cs="Times New Roman"/>
                <w:bCs/>
                <w:kern w:val="0"/>
                <w:sz w:val="20"/>
                <w:szCs w:val="28"/>
              </w:rPr>
              <w:t>.</w:t>
            </w:r>
            <w:r w:rsidR="00CA7465" w:rsidRPr="00EF4040">
              <w:rPr>
                <w:rFonts w:ascii="標楷體" w:eastAsia="標楷體" w:hAnsi="標楷體" w:cs="Times New Roman" w:hint="eastAsia"/>
                <w:bCs/>
                <w:kern w:val="0"/>
                <w:sz w:val="20"/>
                <w:szCs w:val="28"/>
              </w:rPr>
              <w:t>強化海域維權能量</w:t>
            </w:r>
          </w:p>
        </w:tc>
        <w:tc>
          <w:tcPr>
            <w:tcW w:w="7515" w:type="dxa"/>
            <w:shd w:val="clear" w:color="auto" w:fill="auto"/>
            <w:vAlign w:val="center"/>
          </w:tcPr>
          <w:p w14:paraId="12E9A796" w14:textId="144E3D0D" w:rsidR="00C75B2C" w:rsidRPr="00C75B2C" w:rsidRDefault="00C75B2C"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snapToGrid w:val="0"/>
                <w:sz w:val="20"/>
                <w:szCs w:val="20"/>
              </w:rPr>
            </w:pPr>
            <w:r w:rsidRPr="00C75B2C">
              <w:rPr>
                <w:rFonts w:ascii="標楷體" w:eastAsia="標楷體" w:hAnsi="標楷體" w:hint="eastAsia"/>
                <w:snapToGrid w:val="0"/>
                <w:sz w:val="20"/>
                <w:szCs w:val="20"/>
              </w:rPr>
              <w:t>海洋委員會</w:t>
            </w:r>
            <w:r w:rsidR="00E61922">
              <w:rPr>
                <w:rFonts w:ascii="標楷體" w:eastAsia="標楷體" w:hAnsi="標楷體" w:hint="eastAsia"/>
                <w:snapToGrid w:val="0"/>
                <w:sz w:val="20"/>
                <w:szCs w:val="20"/>
              </w:rPr>
              <w:t>辦理</w:t>
            </w:r>
            <w:r w:rsidR="00E61922" w:rsidRPr="00C75B2C">
              <w:rPr>
                <w:rFonts w:ascii="標楷體" w:eastAsia="標楷體" w:hAnsi="標楷體" w:hint="eastAsia"/>
                <w:snapToGrid w:val="0"/>
                <w:sz w:val="20"/>
                <w:szCs w:val="20"/>
              </w:rPr>
              <w:t>籌建海巡艦艇發展計畫</w:t>
            </w:r>
            <w:r w:rsidRPr="00C75B2C">
              <w:rPr>
                <w:rFonts w:ascii="標楷體" w:eastAsia="標楷體" w:hAnsi="標楷體"/>
                <w:snapToGrid w:val="0"/>
                <w:sz w:val="20"/>
                <w:szCs w:val="20"/>
              </w:rPr>
              <w:t>，</w:t>
            </w:r>
            <w:r w:rsidRPr="00C75B2C">
              <w:rPr>
                <w:rFonts w:ascii="標楷體" w:eastAsia="標楷體" w:hAnsi="標楷體" w:hint="eastAsia"/>
                <w:snapToGrid w:val="0"/>
                <w:sz w:val="20"/>
                <w:szCs w:val="20"/>
              </w:rPr>
              <w:t>截至1</w:t>
            </w:r>
            <w:r w:rsidRPr="00C75B2C">
              <w:rPr>
                <w:rFonts w:ascii="標楷體" w:eastAsia="標楷體" w:hAnsi="標楷體"/>
                <w:snapToGrid w:val="0"/>
                <w:sz w:val="20"/>
                <w:szCs w:val="20"/>
              </w:rPr>
              <w:t>14</w:t>
            </w:r>
            <w:r w:rsidRPr="00C75B2C">
              <w:rPr>
                <w:rFonts w:ascii="標楷體" w:eastAsia="標楷體" w:hAnsi="標楷體" w:hint="eastAsia"/>
                <w:snapToGrid w:val="0"/>
                <w:sz w:val="20"/>
                <w:szCs w:val="20"/>
              </w:rPr>
              <w:t>年底止，</w:t>
            </w:r>
            <w:r w:rsidRPr="00C75B2C">
              <w:rPr>
                <w:rFonts w:ascii="標楷體" w:eastAsia="標楷體" w:hAnsi="標楷體"/>
                <w:snapToGrid w:val="0"/>
                <w:sz w:val="20"/>
                <w:szCs w:val="20"/>
              </w:rPr>
              <w:t>海巡艦艇已交船</w:t>
            </w:r>
            <w:r w:rsidRPr="00C75B2C">
              <w:rPr>
                <w:rFonts w:ascii="標楷體" w:eastAsia="標楷體" w:hAnsi="標楷體" w:hint="eastAsia"/>
                <w:snapToGrid w:val="0"/>
                <w:sz w:val="20"/>
                <w:szCs w:val="20"/>
              </w:rPr>
              <w:t>1</w:t>
            </w:r>
            <w:r w:rsidRPr="00C75B2C">
              <w:rPr>
                <w:rFonts w:ascii="標楷體" w:eastAsia="標楷體" w:hAnsi="標楷體"/>
                <w:snapToGrid w:val="0"/>
                <w:sz w:val="20"/>
                <w:szCs w:val="20"/>
              </w:rPr>
              <w:t>16艘，包括4,000噸級</w:t>
            </w:r>
            <w:r w:rsidRPr="00C75B2C">
              <w:rPr>
                <w:rFonts w:ascii="標楷體" w:eastAsia="標楷體" w:hAnsi="標楷體" w:hint="eastAsia"/>
                <w:snapToGrid w:val="0"/>
                <w:sz w:val="20"/>
                <w:szCs w:val="20"/>
              </w:rPr>
              <w:t>4</w:t>
            </w:r>
            <w:r w:rsidRPr="00C75B2C">
              <w:rPr>
                <w:rFonts w:ascii="標楷體" w:eastAsia="標楷體" w:hAnsi="標楷體"/>
                <w:snapToGrid w:val="0"/>
                <w:sz w:val="20"/>
                <w:szCs w:val="20"/>
              </w:rPr>
              <w:t>艘、1,000噸級4艘、600噸級</w:t>
            </w:r>
            <w:r w:rsidRPr="00C75B2C">
              <w:rPr>
                <w:rFonts w:ascii="標楷體" w:eastAsia="標楷體" w:hAnsi="標楷體" w:hint="eastAsia"/>
                <w:snapToGrid w:val="0"/>
                <w:sz w:val="20"/>
                <w:szCs w:val="20"/>
              </w:rPr>
              <w:t>1</w:t>
            </w:r>
            <w:r w:rsidRPr="00C75B2C">
              <w:rPr>
                <w:rFonts w:ascii="標楷體" w:eastAsia="標楷體" w:hAnsi="標楷體"/>
                <w:snapToGrid w:val="0"/>
                <w:sz w:val="20"/>
                <w:szCs w:val="20"/>
              </w:rPr>
              <w:t>1艘、100噸級巡防艇11艘、35噸級巡防艇41艘、沿岸</w:t>
            </w:r>
            <w:proofErr w:type="gramStart"/>
            <w:r w:rsidRPr="00C75B2C">
              <w:rPr>
                <w:rFonts w:ascii="標楷體" w:eastAsia="標楷體" w:hAnsi="標楷體"/>
                <w:snapToGrid w:val="0"/>
                <w:sz w:val="20"/>
                <w:szCs w:val="20"/>
              </w:rPr>
              <w:t>多功能艇</w:t>
            </w:r>
            <w:proofErr w:type="gramEnd"/>
            <w:r w:rsidRPr="00C75B2C">
              <w:rPr>
                <w:rFonts w:ascii="標楷體" w:eastAsia="標楷體" w:hAnsi="標楷體"/>
                <w:snapToGrid w:val="0"/>
                <w:sz w:val="20"/>
                <w:szCs w:val="20"/>
              </w:rPr>
              <w:t>45艘</w:t>
            </w:r>
            <w:r w:rsidRPr="00C75B2C">
              <w:rPr>
                <w:rFonts w:ascii="標楷體" w:eastAsia="標楷體" w:hAnsi="標楷體" w:hint="eastAsia"/>
                <w:snapToGrid w:val="0"/>
                <w:sz w:val="20"/>
                <w:szCs w:val="20"/>
              </w:rPr>
              <w:t>。</w:t>
            </w:r>
          </w:p>
          <w:p w14:paraId="4385F244" w14:textId="18A3CDC5" w:rsidR="00C75B2C" w:rsidRDefault="00A96C8C"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snapToGrid w:val="0"/>
                <w:sz w:val="20"/>
                <w:szCs w:val="20"/>
              </w:rPr>
            </w:pPr>
            <w:r w:rsidRPr="00C75B2C">
              <w:rPr>
                <w:rFonts w:ascii="標楷體" w:eastAsia="標楷體" w:hAnsi="標楷體" w:hint="eastAsia"/>
                <w:snapToGrid w:val="0"/>
                <w:sz w:val="20"/>
                <w:szCs w:val="20"/>
              </w:rPr>
              <w:t>海洋委員會</w:t>
            </w:r>
            <w:r w:rsidR="00611C06">
              <w:rPr>
                <w:rFonts w:ascii="標楷體" w:eastAsia="標楷體" w:hAnsi="標楷體" w:hint="eastAsia"/>
                <w:snapToGrid w:val="0"/>
                <w:sz w:val="20"/>
                <w:szCs w:val="20"/>
              </w:rPr>
              <w:t>辦理</w:t>
            </w:r>
            <w:r w:rsidR="00C75B2C" w:rsidRPr="00C75B2C">
              <w:rPr>
                <w:rFonts w:ascii="標楷體" w:eastAsia="標楷體" w:hAnsi="標楷體"/>
                <w:snapToGrid w:val="0"/>
                <w:sz w:val="20"/>
                <w:szCs w:val="20"/>
              </w:rPr>
              <w:t>籌建海巡遠洋巡護船發展計畫，</w:t>
            </w:r>
            <w:r w:rsidR="00C75B2C" w:rsidRPr="00C75B2C">
              <w:rPr>
                <w:rFonts w:ascii="標楷體" w:eastAsia="標楷體" w:hAnsi="標楷體" w:hint="eastAsia"/>
                <w:snapToGrid w:val="0"/>
                <w:sz w:val="20"/>
                <w:szCs w:val="20"/>
              </w:rPr>
              <w:t>已完成</w:t>
            </w:r>
            <w:proofErr w:type="gramStart"/>
            <w:r w:rsidR="00C75B2C" w:rsidRPr="00C75B2C">
              <w:rPr>
                <w:rFonts w:ascii="標楷體" w:eastAsia="標楷體" w:hAnsi="標楷體" w:hint="eastAsia"/>
                <w:snapToGrid w:val="0"/>
                <w:sz w:val="20"/>
                <w:szCs w:val="20"/>
              </w:rPr>
              <w:t>第</w:t>
            </w:r>
            <w:r w:rsidR="00C75B2C" w:rsidRPr="00C75B2C">
              <w:rPr>
                <w:rFonts w:ascii="標楷體" w:eastAsia="標楷體" w:hAnsi="標楷體"/>
                <w:snapToGrid w:val="0"/>
                <w:sz w:val="20"/>
                <w:szCs w:val="20"/>
              </w:rPr>
              <w:t>1艘</w:t>
            </w:r>
            <w:r w:rsidR="00C75B2C" w:rsidRPr="00C75B2C">
              <w:rPr>
                <w:rFonts w:ascii="標楷體" w:eastAsia="標楷體" w:hAnsi="標楷體" w:hint="eastAsia"/>
                <w:snapToGrid w:val="0"/>
                <w:sz w:val="20"/>
                <w:szCs w:val="20"/>
              </w:rPr>
              <w:t>安龍及</w:t>
            </w:r>
            <w:proofErr w:type="gramEnd"/>
            <w:r w:rsidR="00C75B2C" w:rsidRPr="00C75B2C">
              <w:rPr>
                <w:rFonts w:ascii="標楷體" w:eastAsia="標楷體" w:hAnsi="標楷體" w:hint="eastAsia"/>
                <w:snapToGrid w:val="0"/>
                <w:sz w:val="20"/>
                <w:szCs w:val="20"/>
              </w:rPr>
              <w:t>下水事宜、第</w:t>
            </w:r>
            <w:r w:rsidR="00C75B2C" w:rsidRPr="00C75B2C">
              <w:rPr>
                <w:rFonts w:ascii="標楷體" w:eastAsia="標楷體" w:hAnsi="標楷體"/>
                <w:snapToGrid w:val="0"/>
                <w:sz w:val="20"/>
                <w:szCs w:val="20"/>
              </w:rPr>
              <w:t>2艘</w:t>
            </w:r>
            <w:r w:rsidR="00C75B2C" w:rsidRPr="00C75B2C">
              <w:rPr>
                <w:rFonts w:ascii="標楷體" w:eastAsia="標楷體" w:hAnsi="標楷體" w:hint="eastAsia"/>
                <w:snapToGrid w:val="0"/>
                <w:sz w:val="20"/>
                <w:szCs w:val="20"/>
              </w:rPr>
              <w:t>開工等建造事宜</w:t>
            </w:r>
            <w:r w:rsidR="00C75B2C">
              <w:rPr>
                <w:rFonts w:ascii="標楷體" w:eastAsia="標楷體" w:hAnsi="標楷體" w:hint="eastAsia"/>
                <w:snapToGrid w:val="0"/>
                <w:sz w:val="20"/>
                <w:szCs w:val="20"/>
              </w:rPr>
              <w:t>。</w:t>
            </w:r>
          </w:p>
          <w:p w14:paraId="2DF9E449" w14:textId="15B8D42C" w:rsidR="00CA7465" w:rsidRPr="00C75B2C" w:rsidRDefault="00A96C8C"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b/>
                <w:sz w:val="20"/>
                <w:szCs w:val="20"/>
              </w:rPr>
            </w:pPr>
            <w:r w:rsidRPr="00C75B2C">
              <w:rPr>
                <w:rFonts w:ascii="標楷體" w:eastAsia="標楷體" w:hAnsi="標楷體" w:hint="eastAsia"/>
                <w:snapToGrid w:val="0"/>
                <w:sz w:val="20"/>
                <w:szCs w:val="20"/>
              </w:rPr>
              <w:t>海洋委員會</w:t>
            </w:r>
            <w:r>
              <w:rPr>
                <w:rFonts w:ascii="標楷體" w:eastAsia="標楷體" w:hAnsi="標楷體" w:hint="eastAsia"/>
                <w:snapToGrid w:val="0"/>
                <w:sz w:val="20"/>
                <w:szCs w:val="20"/>
              </w:rPr>
              <w:t>辦理</w:t>
            </w:r>
            <w:proofErr w:type="gramStart"/>
            <w:r w:rsidR="00C75B2C" w:rsidRPr="00C75B2C">
              <w:rPr>
                <w:rFonts w:ascii="標楷體" w:eastAsia="標楷體" w:hAnsi="標楷體"/>
                <w:snapToGrid w:val="0"/>
                <w:sz w:val="20"/>
                <w:szCs w:val="20"/>
              </w:rPr>
              <w:t>東沙島環礁</w:t>
            </w:r>
            <w:proofErr w:type="gramEnd"/>
            <w:r w:rsidR="00C75B2C" w:rsidRPr="00C75B2C">
              <w:rPr>
                <w:rFonts w:ascii="標楷體" w:eastAsia="標楷體" w:hAnsi="標楷體"/>
                <w:snapToGrid w:val="0"/>
                <w:sz w:val="20"/>
                <w:szCs w:val="20"/>
              </w:rPr>
              <w:t>既有航道</w:t>
            </w:r>
            <w:proofErr w:type="gramStart"/>
            <w:r w:rsidR="00C75B2C" w:rsidRPr="00C75B2C">
              <w:rPr>
                <w:rFonts w:ascii="標楷體" w:eastAsia="標楷體" w:hAnsi="標楷體"/>
                <w:snapToGrid w:val="0"/>
                <w:sz w:val="20"/>
                <w:szCs w:val="20"/>
              </w:rPr>
              <w:t>助航泊靠</w:t>
            </w:r>
            <w:proofErr w:type="gramEnd"/>
            <w:r w:rsidR="00C75B2C" w:rsidRPr="00C75B2C">
              <w:rPr>
                <w:rFonts w:ascii="標楷體" w:eastAsia="標楷體" w:hAnsi="標楷體"/>
                <w:snapToGrid w:val="0"/>
                <w:sz w:val="20"/>
                <w:szCs w:val="20"/>
              </w:rPr>
              <w:t>設施及海岸線強固</w:t>
            </w:r>
            <w:r w:rsidR="00C75B2C" w:rsidRPr="00C75B2C">
              <w:rPr>
                <w:rFonts w:ascii="標楷體" w:eastAsia="標楷體" w:hAnsi="標楷體" w:hint="eastAsia"/>
                <w:snapToGrid w:val="0"/>
                <w:sz w:val="20"/>
                <w:szCs w:val="20"/>
              </w:rPr>
              <w:t>工程計畫，</w:t>
            </w:r>
            <w:r w:rsidR="00C75B2C" w:rsidRPr="00C75B2C">
              <w:rPr>
                <w:rFonts w:ascii="標楷體" w:eastAsia="標楷體" w:hAnsi="標楷體"/>
                <w:snapToGrid w:val="0"/>
                <w:sz w:val="20"/>
                <w:szCs w:val="20"/>
              </w:rPr>
              <w:t>利用既有航道及</w:t>
            </w:r>
            <w:proofErr w:type="gramStart"/>
            <w:r w:rsidR="00C75B2C" w:rsidRPr="00C75B2C">
              <w:rPr>
                <w:rFonts w:ascii="標楷體" w:eastAsia="標楷體" w:hAnsi="標楷體"/>
                <w:snapToGrid w:val="0"/>
                <w:sz w:val="20"/>
                <w:szCs w:val="20"/>
              </w:rPr>
              <w:t>潟</w:t>
            </w:r>
            <w:proofErr w:type="gramEnd"/>
            <w:r w:rsidR="00C75B2C" w:rsidRPr="00C75B2C">
              <w:rPr>
                <w:rFonts w:ascii="標楷體" w:eastAsia="標楷體" w:hAnsi="標楷體"/>
                <w:snapToGrid w:val="0"/>
                <w:sz w:val="20"/>
                <w:szCs w:val="20"/>
              </w:rPr>
              <w:t>湖內清淤土方實施自然養灘，恢復</w:t>
            </w:r>
            <w:proofErr w:type="gramStart"/>
            <w:r w:rsidR="00C75B2C" w:rsidRPr="00C75B2C">
              <w:rPr>
                <w:rFonts w:ascii="標楷體" w:eastAsia="標楷體" w:hAnsi="標楷體"/>
                <w:snapToGrid w:val="0"/>
                <w:sz w:val="20"/>
                <w:szCs w:val="20"/>
              </w:rPr>
              <w:t>潟</w:t>
            </w:r>
            <w:proofErr w:type="gramEnd"/>
            <w:r w:rsidR="00C75B2C" w:rsidRPr="00C75B2C">
              <w:rPr>
                <w:rFonts w:ascii="標楷體" w:eastAsia="標楷體" w:hAnsi="標楷體"/>
                <w:snapToGrid w:val="0"/>
                <w:sz w:val="20"/>
                <w:szCs w:val="20"/>
              </w:rPr>
              <w:t>湖南側受侵蝕之海岸回復原有海岸穩定地形，完成</w:t>
            </w:r>
            <w:proofErr w:type="gramStart"/>
            <w:r w:rsidR="00C75B2C" w:rsidRPr="00C75B2C">
              <w:rPr>
                <w:rFonts w:ascii="標楷體" w:eastAsia="標楷體" w:hAnsi="標楷體"/>
                <w:snapToGrid w:val="0"/>
                <w:sz w:val="20"/>
                <w:szCs w:val="20"/>
              </w:rPr>
              <w:t>養灘後配合</w:t>
            </w:r>
            <w:proofErr w:type="gramEnd"/>
            <w:r w:rsidR="00C75B2C" w:rsidRPr="00C75B2C">
              <w:rPr>
                <w:rFonts w:ascii="標楷體" w:eastAsia="標楷體" w:hAnsi="標楷體"/>
                <w:snapToGrid w:val="0"/>
                <w:sz w:val="20"/>
                <w:szCs w:val="20"/>
              </w:rPr>
              <w:t>人工植林，恢復原有海岸生態環境。</w:t>
            </w:r>
          </w:p>
        </w:tc>
      </w:tr>
      <w:tr w:rsidR="00CA7465" w:rsidRPr="00D8039B" w14:paraId="4660F51B" w14:textId="77777777" w:rsidTr="003E38F4">
        <w:trPr>
          <w:tblHeader/>
          <w:jc w:val="center"/>
        </w:trPr>
        <w:tc>
          <w:tcPr>
            <w:tcW w:w="1134" w:type="dxa"/>
            <w:shd w:val="clear" w:color="auto" w:fill="auto"/>
            <w:vAlign w:val="center"/>
          </w:tcPr>
          <w:p w14:paraId="37DA6EB2" w14:textId="2473D534" w:rsidR="00CA7465" w:rsidRPr="00222C84" w:rsidRDefault="00377B52" w:rsidP="00D9143D">
            <w:pPr>
              <w:overflowPunct w:val="0"/>
              <w:snapToGrid w:val="0"/>
              <w:spacing w:line="230" w:lineRule="exact"/>
              <w:contextualSpacing/>
              <w:jc w:val="distribute"/>
              <w:rPr>
                <w:rFonts w:ascii="標楷體" w:eastAsia="標楷體" w:hAnsi="標楷體"/>
                <w:sz w:val="20"/>
                <w:szCs w:val="20"/>
              </w:rPr>
            </w:pPr>
            <w:r w:rsidRPr="00222C84">
              <w:rPr>
                <w:rFonts w:ascii="標楷體" w:eastAsia="標楷體" w:hAnsi="標楷體" w:hint="eastAsia"/>
                <w:sz w:val="20"/>
                <w:szCs w:val="20"/>
              </w:rPr>
              <w:t>落實海域執法作為，促進區域安全合作</w:t>
            </w:r>
          </w:p>
        </w:tc>
        <w:tc>
          <w:tcPr>
            <w:tcW w:w="1271" w:type="dxa"/>
            <w:shd w:val="clear" w:color="auto" w:fill="auto"/>
            <w:vAlign w:val="center"/>
          </w:tcPr>
          <w:p w14:paraId="3322E18B" w14:textId="70357BF4" w:rsidR="00377B52" w:rsidRPr="00377B52" w:rsidRDefault="00377B52"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1.</w:t>
            </w:r>
            <w:r w:rsidRPr="00377B52">
              <w:rPr>
                <w:rFonts w:ascii="標楷體" w:eastAsia="標楷體" w:hAnsi="標楷體" w:cs="Times New Roman" w:hint="eastAsia"/>
                <w:bCs/>
                <w:kern w:val="0"/>
                <w:sz w:val="20"/>
                <w:szCs w:val="28"/>
              </w:rPr>
              <w:t>維護我國海事安全</w:t>
            </w:r>
          </w:p>
          <w:p w14:paraId="51266166" w14:textId="30F6A341" w:rsidR="00CA7465" w:rsidRPr="00377B52" w:rsidRDefault="00377B52"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2.</w:t>
            </w:r>
            <w:r w:rsidRPr="00377B52">
              <w:rPr>
                <w:rFonts w:ascii="標楷體" w:eastAsia="標楷體" w:hAnsi="標楷體" w:cs="Times New Roman" w:hint="eastAsia"/>
                <w:bCs/>
                <w:kern w:val="0"/>
                <w:sz w:val="20"/>
                <w:szCs w:val="28"/>
              </w:rPr>
              <w:t>強化海域治安作為</w:t>
            </w:r>
          </w:p>
          <w:p w14:paraId="51D56C18" w14:textId="6ECBCB90" w:rsidR="00377B52" w:rsidRPr="00377B52" w:rsidRDefault="00377B52"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3.</w:t>
            </w:r>
            <w:proofErr w:type="gramStart"/>
            <w:r w:rsidRPr="00377B52">
              <w:rPr>
                <w:rFonts w:ascii="標楷體" w:eastAsia="標楷體" w:hAnsi="標楷體" w:cs="Times New Roman"/>
                <w:bCs/>
                <w:kern w:val="0"/>
                <w:sz w:val="20"/>
                <w:szCs w:val="28"/>
              </w:rPr>
              <w:t>提升災防救</w:t>
            </w:r>
            <w:proofErr w:type="gramEnd"/>
            <w:r w:rsidRPr="00377B52">
              <w:rPr>
                <w:rFonts w:ascii="標楷體" w:eastAsia="標楷體" w:hAnsi="標楷體" w:cs="Times New Roman"/>
                <w:bCs/>
                <w:kern w:val="0"/>
                <w:sz w:val="20"/>
                <w:szCs w:val="28"/>
              </w:rPr>
              <w:t>難能量</w:t>
            </w:r>
          </w:p>
        </w:tc>
        <w:tc>
          <w:tcPr>
            <w:tcW w:w="7515" w:type="dxa"/>
            <w:shd w:val="clear" w:color="auto" w:fill="auto"/>
            <w:vAlign w:val="center"/>
          </w:tcPr>
          <w:p w14:paraId="52FFE1E8" w14:textId="77777777" w:rsidR="002823C8" w:rsidRDefault="00BB63AB"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snapToGrid w:val="0"/>
                <w:sz w:val="20"/>
                <w:szCs w:val="20"/>
              </w:rPr>
            </w:pPr>
            <w:r w:rsidRPr="00BB63AB">
              <w:rPr>
                <w:rFonts w:ascii="標楷體" w:eastAsia="標楷體" w:hAnsi="標楷體"/>
                <w:snapToGrid w:val="0"/>
                <w:sz w:val="20"/>
                <w:szCs w:val="20"/>
              </w:rPr>
              <w:t>交通部完成海事中心及智慧航安資訊平</w:t>
            </w:r>
            <w:proofErr w:type="gramStart"/>
            <w:r w:rsidRPr="00BB63AB">
              <w:rPr>
                <w:rFonts w:ascii="標楷體" w:eastAsia="標楷體" w:hAnsi="標楷體"/>
                <w:snapToGrid w:val="0"/>
                <w:sz w:val="20"/>
                <w:szCs w:val="20"/>
              </w:rPr>
              <w:t>臺</w:t>
            </w:r>
            <w:proofErr w:type="gramEnd"/>
            <w:r w:rsidRPr="00BB63AB">
              <w:rPr>
                <w:rFonts w:ascii="標楷體" w:eastAsia="標楷體" w:hAnsi="標楷體"/>
                <w:snapToGrid w:val="0"/>
                <w:sz w:val="20"/>
                <w:szCs w:val="20"/>
              </w:rPr>
              <w:t>系統建置，並辦理維運及功能擴充</w:t>
            </w:r>
            <w:r w:rsidR="002823C8">
              <w:rPr>
                <w:rFonts w:ascii="標楷體" w:eastAsia="標楷體" w:hAnsi="標楷體" w:hint="eastAsia"/>
                <w:snapToGrid w:val="0"/>
                <w:sz w:val="20"/>
                <w:szCs w:val="20"/>
              </w:rPr>
              <w:t>。</w:t>
            </w:r>
          </w:p>
          <w:p w14:paraId="6F77641E" w14:textId="3D8A5739" w:rsidR="00BB63AB" w:rsidRDefault="00BB63AB"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snapToGrid w:val="0"/>
                <w:sz w:val="20"/>
                <w:szCs w:val="20"/>
              </w:rPr>
            </w:pPr>
            <w:r w:rsidRPr="00BB63AB">
              <w:rPr>
                <w:rFonts w:ascii="標楷體" w:eastAsia="標楷體" w:hAnsi="標楷體"/>
                <w:snapToGrid w:val="0"/>
                <w:sz w:val="20"/>
                <w:szCs w:val="20"/>
              </w:rPr>
              <w:t>經濟部</w:t>
            </w:r>
            <w:r w:rsidRPr="00BB63AB">
              <w:rPr>
                <w:rFonts w:ascii="標楷體" w:eastAsia="標楷體" w:hAnsi="標楷體" w:hint="eastAsia"/>
                <w:snapToGrid w:val="0"/>
                <w:sz w:val="20"/>
                <w:szCs w:val="20"/>
              </w:rPr>
              <w:t>建置離</w:t>
            </w:r>
            <w:proofErr w:type="gramStart"/>
            <w:r w:rsidRPr="00BB63AB">
              <w:rPr>
                <w:rFonts w:ascii="標楷體" w:eastAsia="標楷體" w:hAnsi="標楷體" w:hint="eastAsia"/>
                <w:snapToGrid w:val="0"/>
                <w:sz w:val="20"/>
                <w:szCs w:val="20"/>
              </w:rPr>
              <w:t>岸風電災害</w:t>
            </w:r>
            <w:proofErr w:type="gramEnd"/>
            <w:r w:rsidRPr="00BB63AB">
              <w:rPr>
                <w:rFonts w:ascii="標楷體" w:eastAsia="標楷體" w:hAnsi="標楷體" w:hint="eastAsia"/>
                <w:snapToGrid w:val="0"/>
                <w:sz w:val="20"/>
                <w:szCs w:val="20"/>
              </w:rPr>
              <w:t>諮詢監控作業平</w:t>
            </w:r>
            <w:proofErr w:type="gramStart"/>
            <w:r w:rsidRPr="00BB63AB">
              <w:rPr>
                <w:rFonts w:ascii="標楷體" w:eastAsia="標楷體" w:hAnsi="標楷體" w:hint="eastAsia"/>
                <w:snapToGrid w:val="0"/>
                <w:sz w:val="20"/>
                <w:szCs w:val="20"/>
              </w:rPr>
              <w:t>臺</w:t>
            </w:r>
            <w:proofErr w:type="gramEnd"/>
            <w:r w:rsidRPr="00BB63AB">
              <w:rPr>
                <w:rFonts w:ascii="標楷體" w:eastAsia="標楷體" w:hAnsi="標楷體" w:hint="eastAsia"/>
                <w:snapToGrid w:val="0"/>
                <w:sz w:val="20"/>
                <w:szCs w:val="20"/>
              </w:rPr>
              <w:t>，於既有緊急應變諮詢中心監控作業平</w:t>
            </w:r>
            <w:proofErr w:type="gramStart"/>
            <w:r w:rsidRPr="00BB63AB">
              <w:rPr>
                <w:rFonts w:ascii="標楷體" w:eastAsia="標楷體" w:hAnsi="標楷體" w:hint="eastAsia"/>
                <w:snapToGrid w:val="0"/>
                <w:sz w:val="20"/>
                <w:szCs w:val="20"/>
              </w:rPr>
              <w:t>臺</w:t>
            </w:r>
            <w:proofErr w:type="gramEnd"/>
            <w:r w:rsidRPr="00BB63AB">
              <w:rPr>
                <w:rFonts w:ascii="標楷體" w:eastAsia="標楷體" w:hAnsi="標楷體" w:hint="eastAsia"/>
                <w:snapToGrid w:val="0"/>
                <w:sz w:val="20"/>
                <w:szCs w:val="20"/>
              </w:rPr>
              <w:t>進行空間整合優化與硬體擴充，並完善災害通訊管道，精</w:t>
            </w:r>
            <w:proofErr w:type="gramStart"/>
            <w:r w:rsidRPr="00BB63AB">
              <w:rPr>
                <w:rFonts w:ascii="標楷體" w:eastAsia="標楷體" w:hAnsi="標楷體" w:hint="eastAsia"/>
                <w:snapToGrid w:val="0"/>
                <w:sz w:val="20"/>
                <w:szCs w:val="20"/>
              </w:rPr>
              <w:t>進離岸風電</w:t>
            </w:r>
            <w:proofErr w:type="gramEnd"/>
            <w:r w:rsidRPr="00BB63AB">
              <w:rPr>
                <w:rFonts w:ascii="標楷體" w:eastAsia="標楷體" w:hAnsi="標楷體" w:hint="eastAsia"/>
                <w:snapToGrid w:val="0"/>
                <w:sz w:val="20"/>
                <w:szCs w:val="20"/>
              </w:rPr>
              <w:t>災害諮詢、監控、預警、通報等作業需求。</w:t>
            </w:r>
          </w:p>
          <w:p w14:paraId="03A0AEDD" w14:textId="33CBF4E1" w:rsidR="00CA7465" w:rsidRPr="00BB63AB" w:rsidRDefault="002823C8"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snapToGrid w:val="0"/>
                <w:sz w:val="20"/>
                <w:szCs w:val="20"/>
              </w:rPr>
            </w:pPr>
            <w:r w:rsidRPr="00BB63AB">
              <w:rPr>
                <w:rFonts w:ascii="標楷體" w:eastAsia="標楷體" w:hAnsi="標楷體" w:hint="eastAsia"/>
                <w:snapToGrid w:val="0"/>
                <w:sz w:val="20"/>
                <w:szCs w:val="20"/>
              </w:rPr>
              <w:t>海洋委員會</w:t>
            </w:r>
            <w:r w:rsidR="00BB63AB" w:rsidRPr="00BB63AB">
              <w:rPr>
                <w:rFonts w:ascii="標楷體" w:eastAsia="標楷體" w:hAnsi="標楷體" w:hint="eastAsia"/>
                <w:snapToGrid w:val="0"/>
                <w:sz w:val="20"/>
                <w:szCs w:val="20"/>
              </w:rPr>
              <w:t>1</w:t>
            </w:r>
            <w:r w:rsidR="00BB63AB" w:rsidRPr="00BB63AB">
              <w:rPr>
                <w:rFonts w:ascii="標楷體" w:eastAsia="標楷體" w:hAnsi="標楷體"/>
                <w:snapToGrid w:val="0"/>
                <w:sz w:val="20"/>
                <w:szCs w:val="20"/>
              </w:rPr>
              <w:t>11</w:t>
            </w:r>
            <w:r w:rsidR="00BB63AB" w:rsidRPr="00BB63AB">
              <w:rPr>
                <w:rFonts w:ascii="標楷體" w:eastAsia="標楷體" w:hAnsi="標楷體" w:hint="eastAsia"/>
                <w:snapToGrid w:val="0"/>
                <w:sz w:val="20"/>
                <w:szCs w:val="20"/>
              </w:rPr>
              <w:t>至1</w:t>
            </w:r>
            <w:r w:rsidR="00BB63AB" w:rsidRPr="00BB63AB">
              <w:rPr>
                <w:rFonts w:ascii="標楷體" w:eastAsia="標楷體" w:hAnsi="標楷體"/>
                <w:snapToGrid w:val="0"/>
                <w:sz w:val="20"/>
                <w:szCs w:val="20"/>
              </w:rPr>
              <w:t>14</w:t>
            </w:r>
            <w:r w:rsidR="00BB63AB" w:rsidRPr="00BB63AB">
              <w:rPr>
                <w:rFonts w:ascii="標楷體" w:eastAsia="標楷體" w:hAnsi="標楷體" w:hint="eastAsia"/>
                <w:snapToGrid w:val="0"/>
                <w:sz w:val="20"/>
                <w:szCs w:val="20"/>
              </w:rPr>
              <w:t>年度補助地方政府於所轄水域設置明顯告示牌441面、海域遊憩活動分區評估委託研究1</w:t>
            </w:r>
            <w:r w:rsidR="00BB63AB" w:rsidRPr="00BB63AB">
              <w:rPr>
                <w:rFonts w:ascii="標楷體" w:eastAsia="標楷體" w:hAnsi="標楷體"/>
                <w:snapToGrid w:val="0"/>
                <w:sz w:val="20"/>
                <w:szCs w:val="20"/>
              </w:rPr>
              <w:t>1</w:t>
            </w:r>
            <w:r w:rsidR="00BB63AB" w:rsidRPr="00BB63AB">
              <w:rPr>
                <w:rFonts w:ascii="標楷體" w:eastAsia="標楷體" w:hAnsi="標楷體" w:hint="eastAsia"/>
                <w:snapToGrid w:val="0"/>
                <w:sz w:val="20"/>
                <w:szCs w:val="20"/>
              </w:rPr>
              <w:t>案、水域遊憩安全巡查工作2</w:t>
            </w:r>
            <w:r w:rsidR="00BB63AB" w:rsidRPr="00BB63AB">
              <w:rPr>
                <w:rFonts w:ascii="標楷體" w:eastAsia="標楷體" w:hAnsi="標楷體"/>
                <w:snapToGrid w:val="0"/>
                <w:sz w:val="20"/>
                <w:szCs w:val="20"/>
              </w:rPr>
              <w:t>0</w:t>
            </w:r>
            <w:r w:rsidR="00BB63AB" w:rsidRPr="00BB63AB">
              <w:rPr>
                <w:rFonts w:ascii="標楷體" w:eastAsia="標楷體" w:hAnsi="標楷體" w:hint="eastAsia"/>
                <w:snapToGrid w:val="0"/>
                <w:sz w:val="20"/>
                <w:szCs w:val="20"/>
              </w:rPr>
              <w:t>案、水域熱點設置簡易救生設備1</w:t>
            </w:r>
            <w:r w:rsidR="00BB63AB" w:rsidRPr="00BB63AB">
              <w:rPr>
                <w:rFonts w:ascii="標楷體" w:eastAsia="標楷體" w:hAnsi="標楷體"/>
                <w:snapToGrid w:val="0"/>
                <w:sz w:val="20"/>
                <w:szCs w:val="20"/>
              </w:rPr>
              <w:t>8</w:t>
            </w:r>
            <w:r w:rsidR="00BB63AB" w:rsidRPr="00BB63AB">
              <w:rPr>
                <w:rFonts w:ascii="標楷體" w:eastAsia="標楷體" w:hAnsi="標楷體" w:hint="eastAsia"/>
                <w:snapToGrid w:val="0"/>
                <w:sz w:val="20"/>
                <w:szCs w:val="20"/>
              </w:rPr>
              <w:t>案。</w:t>
            </w:r>
          </w:p>
        </w:tc>
      </w:tr>
      <w:tr w:rsidR="00CA7465" w:rsidRPr="00D8039B" w14:paraId="2B8BCB8D" w14:textId="77777777" w:rsidTr="003E38F4">
        <w:trPr>
          <w:tblHeader/>
          <w:jc w:val="center"/>
        </w:trPr>
        <w:tc>
          <w:tcPr>
            <w:tcW w:w="1134" w:type="dxa"/>
            <w:shd w:val="clear" w:color="auto" w:fill="auto"/>
            <w:vAlign w:val="center"/>
          </w:tcPr>
          <w:p w14:paraId="4F199F04" w14:textId="29B094C3" w:rsidR="00CA7465" w:rsidRPr="00222C84" w:rsidRDefault="0055435D" w:rsidP="00D9143D">
            <w:pPr>
              <w:overflowPunct w:val="0"/>
              <w:snapToGrid w:val="0"/>
              <w:spacing w:line="230" w:lineRule="exact"/>
              <w:contextualSpacing/>
              <w:jc w:val="distribute"/>
              <w:rPr>
                <w:rFonts w:ascii="標楷體" w:eastAsia="標楷體" w:hAnsi="標楷體"/>
                <w:sz w:val="20"/>
                <w:szCs w:val="20"/>
              </w:rPr>
            </w:pPr>
            <w:r w:rsidRPr="00222C84">
              <w:rPr>
                <w:rFonts w:ascii="標楷體" w:eastAsia="標楷體" w:hAnsi="標楷體" w:hint="eastAsia"/>
                <w:sz w:val="20"/>
                <w:szCs w:val="20"/>
              </w:rPr>
              <w:t>維護海洋生態健康，優化海洋環境品質</w:t>
            </w:r>
          </w:p>
        </w:tc>
        <w:tc>
          <w:tcPr>
            <w:tcW w:w="1271" w:type="dxa"/>
            <w:shd w:val="clear" w:color="auto" w:fill="auto"/>
            <w:vAlign w:val="center"/>
          </w:tcPr>
          <w:p w14:paraId="7CBF1235" w14:textId="5456831D" w:rsidR="00CA7465" w:rsidRPr="0055435D" w:rsidRDefault="0055435D"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1</w:t>
            </w:r>
            <w:r>
              <w:rPr>
                <w:rFonts w:ascii="標楷體" w:eastAsia="標楷體" w:hAnsi="標楷體" w:cs="Times New Roman"/>
                <w:bCs/>
                <w:kern w:val="0"/>
                <w:sz w:val="20"/>
                <w:szCs w:val="28"/>
              </w:rPr>
              <w:t>.</w:t>
            </w:r>
            <w:r w:rsidRPr="0055435D">
              <w:rPr>
                <w:rFonts w:ascii="標楷體" w:eastAsia="標楷體" w:hAnsi="標楷體" w:cs="Times New Roman"/>
                <w:bCs/>
                <w:kern w:val="0"/>
                <w:sz w:val="20"/>
                <w:szCs w:val="28"/>
              </w:rPr>
              <w:t>強化海洋污染防治</w:t>
            </w:r>
          </w:p>
          <w:p w14:paraId="0FF5BCCA" w14:textId="5497B4F2" w:rsidR="0055435D" w:rsidRPr="0055435D" w:rsidRDefault="0055435D"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2</w:t>
            </w:r>
            <w:r>
              <w:rPr>
                <w:rFonts w:ascii="標楷體" w:eastAsia="標楷體" w:hAnsi="標楷體" w:cs="Times New Roman"/>
                <w:bCs/>
                <w:kern w:val="0"/>
                <w:sz w:val="20"/>
                <w:szCs w:val="28"/>
              </w:rPr>
              <w:t>.</w:t>
            </w:r>
            <w:r w:rsidRPr="0055435D">
              <w:rPr>
                <w:rFonts w:ascii="標楷體" w:eastAsia="標楷體" w:hAnsi="標楷體" w:cs="Times New Roman"/>
                <w:bCs/>
                <w:kern w:val="0"/>
                <w:sz w:val="20"/>
                <w:szCs w:val="28"/>
              </w:rPr>
              <w:t>永續經營海洋資源</w:t>
            </w:r>
          </w:p>
          <w:p w14:paraId="24F644D5" w14:textId="00B0D3DD" w:rsidR="0055435D" w:rsidRPr="00CA7465" w:rsidRDefault="0055435D" w:rsidP="00D9143D">
            <w:pPr>
              <w:overflowPunct w:val="0"/>
              <w:snapToGrid w:val="0"/>
              <w:spacing w:line="230" w:lineRule="exact"/>
              <w:ind w:left="240" w:hangingChars="120" w:hanging="240"/>
              <w:contextualSpacing/>
              <w:jc w:val="both"/>
              <w:rPr>
                <w:rFonts w:ascii="標楷體" w:eastAsia="標楷體" w:hAnsi="標楷體"/>
                <w:b/>
                <w:bCs/>
                <w:sz w:val="20"/>
                <w:szCs w:val="20"/>
              </w:rPr>
            </w:pPr>
            <w:r>
              <w:rPr>
                <w:rFonts w:ascii="標楷體" w:eastAsia="標楷體" w:hAnsi="標楷體" w:cs="Times New Roman" w:hint="eastAsia"/>
                <w:bCs/>
                <w:kern w:val="0"/>
                <w:sz w:val="20"/>
                <w:szCs w:val="28"/>
              </w:rPr>
              <w:t>3</w:t>
            </w:r>
            <w:r>
              <w:rPr>
                <w:rFonts w:ascii="標楷體" w:eastAsia="標楷體" w:hAnsi="標楷體" w:cs="Times New Roman"/>
                <w:bCs/>
                <w:kern w:val="0"/>
                <w:sz w:val="20"/>
                <w:szCs w:val="28"/>
              </w:rPr>
              <w:t>.</w:t>
            </w:r>
            <w:r w:rsidRPr="0055435D">
              <w:rPr>
                <w:rFonts w:ascii="標楷體" w:eastAsia="標楷體" w:hAnsi="標楷體" w:cs="Times New Roman"/>
                <w:bCs/>
                <w:kern w:val="0"/>
                <w:sz w:val="20"/>
                <w:szCs w:val="28"/>
              </w:rPr>
              <w:t>加速生態保育工作</w:t>
            </w:r>
          </w:p>
        </w:tc>
        <w:tc>
          <w:tcPr>
            <w:tcW w:w="7515" w:type="dxa"/>
            <w:shd w:val="clear" w:color="auto" w:fill="auto"/>
            <w:vAlign w:val="center"/>
          </w:tcPr>
          <w:p w14:paraId="790C42E1" w14:textId="4F89C331" w:rsidR="00546923" w:rsidRPr="00546923" w:rsidRDefault="00546923"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bCs/>
                <w:sz w:val="20"/>
                <w:szCs w:val="20"/>
              </w:rPr>
            </w:pPr>
            <w:r w:rsidRPr="00546923">
              <w:rPr>
                <w:rFonts w:ascii="標楷體" w:eastAsia="標楷體" w:hAnsi="標楷體" w:hint="eastAsia"/>
                <w:snapToGrid w:val="0"/>
                <w:sz w:val="20"/>
                <w:szCs w:val="20"/>
              </w:rPr>
              <w:t>農業部</w:t>
            </w:r>
            <w:r w:rsidR="00CB6CC3">
              <w:rPr>
                <w:rFonts w:ascii="標楷體" w:eastAsia="標楷體" w:hAnsi="標楷體" w:hint="eastAsia"/>
                <w:snapToGrid w:val="0"/>
                <w:sz w:val="20"/>
                <w:szCs w:val="20"/>
              </w:rPr>
              <w:t>（</w:t>
            </w:r>
            <w:r w:rsidRPr="00546923">
              <w:rPr>
                <w:rFonts w:ascii="標楷體" w:eastAsia="標楷體" w:hAnsi="標楷體" w:hint="eastAsia"/>
                <w:snapToGrid w:val="0"/>
                <w:sz w:val="20"/>
                <w:szCs w:val="20"/>
              </w:rPr>
              <w:t>漁業署</w:t>
            </w:r>
            <w:r w:rsidR="00CB6CC3">
              <w:rPr>
                <w:rFonts w:ascii="標楷體" w:eastAsia="標楷體" w:hAnsi="標楷體" w:hint="eastAsia"/>
                <w:snapToGrid w:val="0"/>
                <w:sz w:val="20"/>
                <w:szCs w:val="20"/>
              </w:rPr>
              <w:t>）</w:t>
            </w:r>
            <w:r w:rsidRPr="00546923">
              <w:rPr>
                <w:rFonts w:ascii="標楷體" w:eastAsia="標楷體" w:hAnsi="標楷體" w:hint="eastAsia"/>
                <w:snapToGrid w:val="0"/>
                <w:sz w:val="20"/>
                <w:szCs w:val="20"/>
              </w:rPr>
              <w:t>於109至114年</w:t>
            </w:r>
            <w:r w:rsidR="00B30683">
              <w:rPr>
                <w:rFonts w:ascii="標楷體" w:eastAsia="標楷體" w:hAnsi="標楷體" w:hint="eastAsia"/>
                <w:snapToGrid w:val="0"/>
                <w:sz w:val="20"/>
                <w:szCs w:val="20"/>
              </w:rPr>
              <w:t>度</w:t>
            </w:r>
            <w:r w:rsidRPr="00546923">
              <w:rPr>
                <w:rFonts w:ascii="標楷體" w:eastAsia="標楷體" w:hAnsi="標楷體" w:hint="eastAsia"/>
                <w:snapToGrid w:val="0"/>
                <w:sz w:val="20"/>
                <w:szCs w:val="20"/>
              </w:rPr>
              <w:t>設置養殖廢棄物暫置區達24處，累計去化、清運及回收養殖廢棄物約12萬6,526公噸，輔導及補助養殖漁民應用改良性浮具替代傳統保麗</w:t>
            </w:r>
            <w:proofErr w:type="gramStart"/>
            <w:r w:rsidRPr="00546923">
              <w:rPr>
                <w:rFonts w:ascii="標楷體" w:eastAsia="標楷體" w:hAnsi="標楷體" w:hint="eastAsia"/>
                <w:snapToGrid w:val="0"/>
                <w:sz w:val="20"/>
                <w:szCs w:val="20"/>
              </w:rPr>
              <w:t>龍浮具達</w:t>
            </w:r>
            <w:proofErr w:type="gramEnd"/>
            <w:r w:rsidRPr="00546923">
              <w:rPr>
                <w:rFonts w:ascii="標楷體" w:eastAsia="標楷體" w:hAnsi="標楷體" w:hint="eastAsia"/>
                <w:snapToGrid w:val="0"/>
                <w:sz w:val="20"/>
                <w:szCs w:val="20"/>
              </w:rPr>
              <w:t>19萬7,202顆，並實施刺</w:t>
            </w:r>
            <w:proofErr w:type="gramStart"/>
            <w:r w:rsidRPr="00546923">
              <w:rPr>
                <w:rFonts w:ascii="標楷體" w:eastAsia="標楷體" w:hAnsi="標楷體" w:hint="eastAsia"/>
                <w:snapToGrid w:val="0"/>
                <w:sz w:val="20"/>
                <w:szCs w:val="20"/>
              </w:rPr>
              <w:t>網實名制</w:t>
            </w:r>
            <w:proofErr w:type="gramEnd"/>
            <w:r w:rsidRPr="00546923">
              <w:rPr>
                <w:rFonts w:ascii="標楷體" w:eastAsia="標楷體" w:hAnsi="標楷體" w:hint="eastAsia"/>
                <w:snapToGrid w:val="0"/>
                <w:sz w:val="20"/>
                <w:szCs w:val="20"/>
              </w:rPr>
              <w:t>與網具流失通報制度</w:t>
            </w:r>
            <w:r>
              <w:rPr>
                <w:rFonts w:ascii="標楷體" w:eastAsia="標楷體" w:hAnsi="標楷體" w:hint="eastAsia"/>
                <w:snapToGrid w:val="0"/>
                <w:sz w:val="20"/>
                <w:szCs w:val="20"/>
              </w:rPr>
              <w:t>。</w:t>
            </w:r>
          </w:p>
          <w:p w14:paraId="394D8745" w14:textId="0BF8D926" w:rsidR="00546923" w:rsidRPr="00546923" w:rsidRDefault="00546923"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bCs/>
                <w:sz w:val="20"/>
                <w:szCs w:val="20"/>
              </w:rPr>
            </w:pPr>
            <w:r w:rsidRPr="00546923">
              <w:rPr>
                <w:rFonts w:ascii="標楷體" w:eastAsia="標楷體" w:hAnsi="標楷體" w:hint="eastAsia"/>
                <w:snapToGrid w:val="0"/>
                <w:sz w:val="20"/>
                <w:szCs w:val="20"/>
              </w:rPr>
              <w:t>環境部辦理向海致敬海岸清潔維護計畫，</w:t>
            </w:r>
            <w:proofErr w:type="gramStart"/>
            <w:r w:rsidRPr="00546923">
              <w:rPr>
                <w:rFonts w:ascii="標楷體" w:eastAsia="標楷體" w:hAnsi="標楷體" w:hint="eastAsia"/>
                <w:snapToGrid w:val="0"/>
                <w:sz w:val="20"/>
                <w:szCs w:val="20"/>
              </w:rPr>
              <w:t>114</w:t>
            </w:r>
            <w:proofErr w:type="gramEnd"/>
            <w:r w:rsidRPr="00546923">
              <w:rPr>
                <w:rFonts w:ascii="標楷體" w:eastAsia="標楷體" w:hAnsi="標楷體" w:hint="eastAsia"/>
                <w:snapToGrid w:val="0"/>
                <w:sz w:val="20"/>
                <w:szCs w:val="20"/>
              </w:rPr>
              <w:t>年度清理7萬9,083公噸海岸廢棄物，6年</w:t>
            </w:r>
            <w:proofErr w:type="gramStart"/>
            <w:r w:rsidRPr="00546923">
              <w:rPr>
                <w:rFonts w:ascii="標楷體" w:eastAsia="標楷體" w:hAnsi="標楷體" w:hint="eastAsia"/>
                <w:snapToGrid w:val="0"/>
                <w:sz w:val="20"/>
                <w:szCs w:val="20"/>
              </w:rPr>
              <w:t>期間（</w:t>
            </w:r>
            <w:proofErr w:type="gramEnd"/>
            <w:r w:rsidRPr="00546923">
              <w:rPr>
                <w:rFonts w:ascii="標楷體" w:eastAsia="標楷體" w:hAnsi="標楷體" w:hint="eastAsia"/>
                <w:snapToGrid w:val="0"/>
                <w:sz w:val="20"/>
                <w:szCs w:val="20"/>
              </w:rPr>
              <w:t>109</w:t>
            </w:r>
            <w:r w:rsidR="00B30683">
              <w:rPr>
                <w:rFonts w:ascii="標楷體" w:eastAsia="標楷體" w:hAnsi="標楷體" w:hint="eastAsia"/>
                <w:snapToGrid w:val="0"/>
                <w:sz w:val="20"/>
                <w:szCs w:val="20"/>
              </w:rPr>
              <w:t>至</w:t>
            </w:r>
            <w:r w:rsidRPr="00546923">
              <w:rPr>
                <w:rFonts w:ascii="標楷體" w:eastAsia="標楷體" w:hAnsi="標楷體" w:hint="eastAsia"/>
                <w:snapToGrid w:val="0"/>
                <w:sz w:val="20"/>
                <w:szCs w:val="20"/>
              </w:rPr>
              <w:t>114年</w:t>
            </w:r>
            <w:r w:rsidR="00B30683">
              <w:rPr>
                <w:rFonts w:ascii="標楷體" w:eastAsia="標楷體" w:hAnsi="標楷體" w:hint="eastAsia"/>
                <w:snapToGrid w:val="0"/>
                <w:sz w:val="20"/>
                <w:szCs w:val="20"/>
              </w:rPr>
              <w:t>度</w:t>
            </w:r>
            <w:r w:rsidRPr="00546923">
              <w:rPr>
                <w:rFonts w:ascii="標楷體" w:eastAsia="標楷體" w:hAnsi="標楷體" w:hint="eastAsia"/>
                <w:snapToGrid w:val="0"/>
                <w:sz w:val="20"/>
                <w:szCs w:val="20"/>
              </w:rPr>
              <w:t>）共清理35.7萬公噸海岸廢棄物</w:t>
            </w:r>
            <w:r w:rsidR="00CB6CC3">
              <w:rPr>
                <w:rFonts w:ascii="標楷體" w:eastAsia="標楷體" w:hAnsi="標楷體" w:hint="eastAsia"/>
                <w:snapToGrid w:val="0"/>
                <w:sz w:val="20"/>
                <w:szCs w:val="20"/>
              </w:rPr>
              <w:t>（</w:t>
            </w:r>
            <w:r w:rsidRPr="00546923">
              <w:rPr>
                <w:rFonts w:ascii="標楷體" w:eastAsia="標楷體" w:hAnsi="標楷體" w:hint="eastAsia"/>
                <w:snapToGrid w:val="0"/>
                <w:sz w:val="20"/>
                <w:szCs w:val="20"/>
              </w:rPr>
              <w:t>含河面攔除</w:t>
            </w:r>
            <w:r w:rsidR="00CB6CC3">
              <w:rPr>
                <w:rFonts w:ascii="標楷體" w:eastAsia="標楷體" w:hAnsi="標楷體" w:hint="eastAsia"/>
                <w:snapToGrid w:val="0"/>
                <w:sz w:val="20"/>
                <w:szCs w:val="20"/>
              </w:rPr>
              <w:t>）</w:t>
            </w:r>
            <w:r>
              <w:rPr>
                <w:rFonts w:ascii="標楷體" w:eastAsia="標楷體" w:hAnsi="標楷體" w:hint="eastAsia"/>
                <w:snapToGrid w:val="0"/>
                <w:sz w:val="20"/>
                <w:szCs w:val="20"/>
              </w:rPr>
              <w:t>。</w:t>
            </w:r>
          </w:p>
          <w:p w14:paraId="16BB53D5" w14:textId="39D50B3D" w:rsidR="00CA7465" w:rsidRPr="00546923" w:rsidRDefault="00546923"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bCs/>
                <w:sz w:val="20"/>
                <w:szCs w:val="20"/>
              </w:rPr>
            </w:pPr>
            <w:r w:rsidRPr="00546923">
              <w:rPr>
                <w:rFonts w:ascii="標楷體" w:eastAsia="標楷體" w:hAnsi="標楷體" w:hint="eastAsia"/>
                <w:snapToGrid w:val="0"/>
                <w:sz w:val="20"/>
                <w:szCs w:val="20"/>
              </w:rPr>
              <w:t>海洋委員會每年監測至少105處海域水質，另成立監測專案小組，擴充海洋環境管理平</w:t>
            </w:r>
            <w:proofErr w:type="gramStart"/>
            <w:r w:rsidR="008D0E91">
              <w:rPr>
                <w:rFonts w:ascii="標楷體" w:eastAsia="標楷體" w:hAnsi="標楷體" w:hint="eastAsia"/>
                <w:snapToGrid w:val="0"/>
                <w:sz w:val="20"/>
                <w:szCs w:val="20"/>
              </w:rPr>
              <w:t>臺</w:t>
            </w:r>
            <w:proofErr w:type="gramEnd"/>
            <w:r w:rsidRPr="00546923">
              <w:rPr>
                <w:rFonts w:ascii="標楷體" w:eastAsia="標楷體" w:hAnsi="標楷體" w:hint="eastAsia"/>
                <w:snapToGrid w:val="0"/>
                <w:sz w:val="20"/>
                <w:szCs w:val="20"/>
              </w:rPr>
              <w:t>，</w:t>
            </w:r>
            <w:proofErr w:type="gramStart"/>
            <w:r w:rsidRPr="00546923">
              <w:rPr>
                <w:rFonts w:ascii="標楷體" w:eastAsia="標楷體" w:hAnsi="標楷體" w:hint="eastAsia"/>
                <w:snapToGrid w:val="0"/>
                <w:sz w:val="20"/>
                <w:szCs w:val="20"/>
              </w:rPr>
              <w:t>執行海污防治</w:t>
            </w:r>
            <w:proofErr w:type="gramEnd"/>
            <w:r w:rsidRPr="00546923">
              <w:rPr>
                <w:rFonts w:ascii="標楷體" w:eastAsia="標楷體" w:hAnsi="標楷體" w:hint="eastAsia"/>
                <w:snapToGrid w:val="0"/>
                <w:sz w:val="20"/>
                <w:szCs w:val="20"/>
              </w:rPr>
              <w:t>諮詢服務，充實應變裝備及資材購置，強化跨區支援與整體調度能力，110至114年</w:t>
            </w:r>
            <w:r w:rsidR="009023BF">
              <w:rPr>
                <w:rFonts w:ascii="標楷體" w:eastAsia="標楷體" w:hAnsi="標楷體" w:hint="eastAsia"/>
                <w:snapToGrid w:val="0"/>
                <w:sz w:val="20"/>
                <w:szCs w:val="20"/>
              </w:rPr>
              <w:t>度</w:t>
            </w:r>
            <w:r w:rsidRPr="00546923">
              <w:rPr>
                <w:rFonts w:ascii="標楷體" w:eastAsia="標楷體" w:hAnsi="標楷體" w:hint="eastAsia"/>
                <w:snapToGrid w:val="0"/>
                <w:sz w:val="20"/>
                <w:szCs w:val="20"/>
              </w:rPr>
              <w:t>協助23處海洋保護區巡守隊運作，及現有保護區之實質強化，完成「澎湖七美」及「宜蘭頭城」漁業資源保護區修訂，將其劃設為完全禁漁區並強化</w:t>
            </w:r>
            <w:proofErr w:type="gramStart"/>
            <w:r w:rsidRPr="00546923">
              <w:rPr>
                <w:rFonts w:ascii="標楷體" w:eastAsia="標楷體" w:hAnsi="標楷體" w:hint="eastAsia"/>
                <w:snapToGrid w:val="0"/>
                <w:sz w:val="20"/>
                <w:szCs w:val="20"/>
              </w:rPr>
              <w:t>在地巡守</w:t>
            </w:r>
            <w:proofErr w:type="gramEnd"/>
            <w:r w:rsidRPr="00546923">
              <w:rPr>
                <w:rFonts w:ascii="標楷體" w:eastAsia="標楷體" w:hAnsi="標楷體" w:hint="eastAsia"/>
                <w:snapToGrid w:val="0"/>
                <w:sz w:val="20"/>
                <w:szCs w:val="20"/>
              </w:rPr>
              <w:t>等。</w:t>
            </w:r>
          </w:p>
        </w:tc>
      </w:tr>
      <w:tr w:rsidR="00CA7465" w:rsidRPr="00D8039B" w14:paraId="743370A2" w14:textId="77777777" w:rsidTr="003E38F4">
        <w:trPr>
          <w:tblHeader/>
          <w:jc w:val="center"/>
        </w:trPr>
        <w:tc>
          <w:tcPr>
            <w:tcW w:w="1134" w:type="dxa"/>
            <w:shd w:val="clear" w:color="auto" w:fill="auto"/>
            <w:vAlign w:val="center"/>
          </w:tcPr>
          <w:p w14:paraId="540D211D" w14:textId="2368A077" w:rsidR="00CA7465" w:rsidRPr="00222C84" w:rsidRDefault="00D94240" w:rsidP="00D9143D">
            <w:pPr>
              <w:overflowPunct w:val="0"/>
              <w:snapToGrid w:val="0"/>
              <w:spacing w:line="230" w:lineRule="exact"/>
              <w:contextualSpacing/>
              <w:jc w:val="distribute"/>
              <w:rPr>
                <w:rFonts w:ascii="標楷體" w:eastAsia="標楷體" w:hAnsi="標楷體"/>
                <w:sz w:val="20"/>
                <w:szCs w:val="20"/>
              </w:rPr>
            </w:pPr>
            <w:r w:rsidRPr="00222C84">
              <w:rPr>
                <w:rFonts w:ascii="標楷體" w:eastAsia="標楷體" w:hAnsi="標楷體" w:hint="eastAsia"/>
                <w:sz w:val="20"/>
                <w:szCs w:val="20"/>
              </w:rPr>
              <w:t>確立產業發展目標，促進藍色產業升級</w:t>
            </w:r>
            <w:r w:rsidR="00414EE1" w:rsidRPr="00414EE1">
              <w:rPr>
                <w:rFonts w:ascii="標楷體" w:eastAsia="標楷體" w:hAnsi="標楷體" w:hint="eastAsia"/>
                <w:sz w:val="20"/>
                <w:szCs w:val="20"/>
              </w:rPr>
              <w:t>（</w:t>
            </w:r>
            <w:proofErr w:type="gramStart"/>
            <w:r w:rsidR="00414EE1" w:rsidRPr="00414EE1">
              <w:rPr>
                <w:rFonts w:ascii="標楷體" w:eastAsia="標楷體" w:hAnsi="標楷體" w:hint="eastAsia"/>
                <w:sz w:val="20"/>
                <w:szCs w:val="20"/>
              </w:rPr>
              <w:t>註</w:t>
            </w:r>
            <w:proofErr w:type="gramEnd"/>
            <w:r w:rsidR="00414EE1" w:rsidRPr="00414EE1">
              <w:rPr>
                <w:rFonts w:ascii="標楷體" w:eastAsia="標楷體" w:hAnsi="標楷體"/>
                <w:sz w:val="20"/>
                <w:szCs w:val="20"/>
              </w:rPr>
              <w:t>2）</w:t>
            </w:r>
          </w:p>
        </w:tc>
        <w:tc>
          <w:tcPr>
            <w:tcW w:w="1271" w:type="dxa"/>
            <w:shd w:val="clear" w:color="auto" w:fill="auto"/>
            <w:vAlign w:val="center"/>
          </w:tcPr>
          <w:p w14:paraId="2E616733" w14:textId="287464C7" w:rsidR="00962F1B" w:rsidRPr="00962F1B" w:rsidRDefault="00962F1B"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1</w:t>
            </w:r>
            <w:r>
              <w:rPr>
                <w:rFonts w:ascii="標楷體" w:eastAsia="標楷體" w:hAnsi="標楷體" w:cs="Times New Roman"/>
                <w:bCs/>
                <w:kern w:val="0"/>
                <w:sz w:val="20"/>
                <w:szCs w:val="28"/>
              </w:rPr>
              <w:t>.</w:t>
            </w:r>
            <w:r w:rsidRPr="00962F1B">
              <w:rPr>
                <w:rFonts w:ascii="標楷體" w:eastAsia="標楷體" w:hAnsi="標楷體" w:cs="Times New Roman" w:hint="eastAsia"/>
                <w:bCs/>
                <w:kern w:val="0"/>
                <w:sz w:val="20"/>
                <w:szCs w:val="28"/>
              </w:rPr>
              <w:t>優化產業策略布局</w:t>
            </w:r>
          </w:p>
          <w:p w14:paraId="44DC4D1A" w14:textId="1C062D63" w:rsidR="00962F1B" w:rsidRPr="00962F1B" w:rsidRDefault="00962F1B"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2</w:t>
            </w:r>
            <w:r>
              <w:rPr>
                <w:rFonts w:ascii="標楷體" w:eastAsia="標楷體" w:hAnsi="標楷體" w:cs="Times New Roman"/>
                <w:bCs/>
                <w:kern w:val="0"/>
                <w:sz w:val="20"/>
                <w:szCs w:val="28"/>
              </w:rPr>
              <w:t>.</w:t>
            </w:r>
            <w:r w:rsidRPr="00962F1B">
              <w:rPr>
                <w:rFonts w:ascii="標楷體" w:eastAsia="標楷體" w:hAnsi="標楷體" w:cs="Times New Roman" w:hint="eastAsia"/>
                <w:bCs/>
                <w:kern w:val="0"/>
                <w:sz w:val="20"/>
                <w:szCs w:val="28"/>
              </w:rPr>
              <w:t>營造產業發展環境</w:t>
            </w:r>
          </w:p>
          <w:p w14:paraId="16BC445B" w14:textId="612DCCB0" w:rsidR="001F502F" w:rsidRPr="00CC7800" w:rsidRDefault="00962F1B" w:rsidP="00CC7800">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3</w:t>
            </w:r>
            <w:r>
              <w:rPr>
                <w:rFonts w:ascii="標楷體" w:eastAsia="標楷體" w:hAnsi="標楷體" w:cs="Times New Roman"/>
                <w:bCs/>
                <w:kern w:val="0"/>
                <w:sz w:val="20"/>
                <w:szCs w:val="28"/>
              </w:rPr>
              <w:t>.</w:t>
            </w:r>
            <w:r w:rsidRPr="00962F1B">
              <w:rPr>
                <w:rFonts w:ascii="標楷體" w:eastAsia="標楷體" w:hAnsi="標楷體" w:cs="Times New Roman" w:hint="eastAsia"/>
                <w:bCs/>
                <w:kern w:val="0"/>
                <w:sz w:val="20"/>
                <w:szCs w:val="28"/>
              </w:rPr>
              <w:t>建構產業價值鏈結</w:t>
            </w:r>
          </w:p>
        </w:tc>
        <w:tc>
          <w:tcPr>
            <w:tcW w:w="7515" w:type="dxa"/>
            <w:shd w:val="clear" w:color="auto" w:fill="auto"/>
            <w:vAlign w:val="center"/>
          </w:tcPr>
          <w:p w14:paraId="52B8F757" w14:textId="47D3F812" w:rsidR="00887A83" w:rsidRPr="00DC34C0" w:rsidRDefault="00887A83"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b/>
                <w:sz w:val="20"/>
                <w:szCs w:val="20"/>
              </w:rPr>
            </w:pPr>
            <w:r w:rsidRPr="00DC34C0">
              <w:rPr>
                <w:rFonts w:ascii="標楷體" w:eastAsia="標楷體" w:hAnsi="標楷體"/>
                <w:snapToGrid w:val="0"/>
                <w:sz w:val="20"/>
                <w:szCs w:val="20"/>
              </w:rPr>
              <w:t>交通部提升整體國際商港競爭力、完善商港營運環境、強化港埠設施服務水準及促進港市共榮發展</w:t>
            </w:r>
            <w:r w:rsidR="00DC34C0" w:rsidRPr="00DC34C0">
              <w:rPr>
                <w:rFonts w:ascii="標楷體" w:eastAsia="標楷體" w:hAnsi="標楷體" w:hint="eastAsia"/>
                <w:snapToGrid w:val="0"/>
                <w:sz w:val="20"/>
                <w:szCs w:val="20"/>
              </w:rPr>
              <w:t>；</w:t>
            </w:r>
            <w:r w:rsidRPr="00DC34C0">
              <w:rPr>
                <w:rFonts w:ascii="標楷體" w:eastAsia="標楷體" w:hAnsi="標楷體"/>
                <w:snapToGrid w:val="0"/>
                <w:sz w:val="20"/>
                <w:szCs w:val="20"/>
              </w:rPr>
              <w:t>建立海象環境資訊平</w:t>
            </w:r>
            <w:proofErr w:type="gramStart"/>
            <w:r w:rsidR="00B30683">
              <w:rPr>
                <w:rFonts w:ascii="標楷體" w:eastAsia="標楷體" w:hAnsi="標楷體" w:hint="eastAsia"/>
                <w:snapToGrid w:val="0"/>
                <w:sz w:val="20"/>
                <w:szCs w:val="20"/>
              </w:rPr>
              <w:t>臺</w:t>
            </w:r>
            <w:proofErr w:type="gramEnd"/>
            <w:r w:rsidRPr="00DC34C0">
              <w:rPr>
                <w:rFonts w:ascii="標楷體" w:eastAsia="標楷體" w:hAnsi="標楷體"/>
                <w:snapToGrid w:val="0"/>
                <w:sz w:val="20"/>
                <w:szCs w:val="20"/>
              </w:rPr>
              <w:t>地理資訊網站，提供航行海象、海難漂流預報、海洋溢油漂流</w:t>
            </w:r>
            <w:r w:rsidRPr="00DC34C0">
              <w:rPr>
                <w:rFonts w:ascii="標楷體" w:eastAsia="標楷體" w:hAnsi="標楷體" w:hint="eastAsia"/>
                <w:snapToGrid w:val="0"/>
                <w:sz w:val="20"/>
                <w:szCs w:val="20"/>
              </w:rPr>
              <w:t>、</w:t>
            </w:r>
            <w:proofErr w:type="gramStart"/>
            <w:r w:rsidRPr="00DC34C0">
              <w:rPr>
                <w:rFonts w:ascii="標楷體" w:eastAsia="標楷體" w:hAnsi="標楷體"/>
                <w:snapToGrid w:val="0"/>
                <w:sz w:val="20"/>
                <w:szCs w:val="20"/>
              </w:rPr>
              <w:t>災防應用</w:t>
            </w:r>
            <w:proofErr w:type="gramEnd"/>
            <w:r w:rsidRPr="00DC34C0">
              <w:rPr>
                <w:rFonts w:ascii="標楷體" w:eastAsia="標楷體" w:hAnsi="標楷體"/>
                <w:snapToGrid w:val="0"/>
                <w:sz w:val="20"/>
                <w:szCs w:val="20"/>
              </w:rPr>
              <w:t>服務</w:t>
            </w:r>
            <w:r w:rsidRPr="00DC34C0">
              <w:rPr>
                <w:rFonts w:ascii="標楷體" w:eastAsia="標楷體" w:hAnsi="標楷體" w:hint="eastAsia"/>
                <w:snapToGrid w:val="0"/>
                <w:sz w:val="20"/>
                <w:szCs w:val="20"/>
              </w:rPr>
              <w:t>等。</w:t>
            </w:r>
          </w:p>
          <w:p w14:paraId="35D9FB40" w14:textId="12DBAA9F" w:rsidR="00887A83" w:rsidRPr="00887A83" w:rsidRDefault="00887A83"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b/>
                <w:sz w:val="20"/>
                <w:szCs w:val="20"/>
              </w:rPr>
            </w:pPr>
            <w:r w:rsidRPr="00887A83">
              <w:rPr>
                <w:rFonts w:ascii="標楷體" w:eastAsia="標楷體" w:hAnsi="標楷體" w:hint="eastAsia"/>
                <w:snapToGrid w:val="0"/>
                <w:sz w:val="20"/>
                <w:szCs w:val="20"/>
              </w:rPr>
              <w:t>海洋委員會透過中央與地方政府合作，</w:t>
            </w:r>
            <w:proofErr w:type="gramStart"/>
            <w:r w:rsidRPr="00887A83">
              <w:rPr>
                <w:rFonts w:ascii="標楷體" w:eastAsia="標楷體" w:hAnsi="標楷體" w:hint="eastAsia"/>
                <w:snapToGrid w:val="0"/>
                <w:sz w:val="20"/>
                <w:szCs w:val="20"/>
              </w:rPr>
              <w:t>114</w:t>
            </w:r>
            <w:proofErr w:type="gramEnd"/>
            <w:r w:rsidRPr="00887A83">
              <w:rPr>
                <w:rFonts w:ascii="標楷體" w:eastAsia="標楷體" w:hAnsi="標楷體" w:hint="eastAsia"/>
                <w:snapToGrid w:val="0"/>
                <w:sz w:val="20"/>
                <w:szCs w:val="20"/>
              </w:rPr>
              <w:t>年度核定補助市縣政府辦理</w:t>
            </w:r>
            <w:r w:rsidR="00B30683" w:rsidRPr="00887A83">
              <w:rPr>
                <w:rFonts w:ascii="標楷體" w:eastAsia="標楷體" w:hAnsi="標楷體" w:hint="eastAsia"/>
                <w:snapToGrid w:val="0"/>
                <w:sz w:val="20"/>
                <w:szCs w:val="20"/>
              </w:rPr>
              <w:t>海洋事務</w:t>
            </w:r>
            <w:r w:rsidRPr="00887A83">
              <w:rPr>
                <w:rFonts w:ascii="標楷體" w:eastAsia="標楷體" w:hAnsi="標楷體" w:hint="eastAsia"/>
                <w:snapToGrid w:val="0"/>
                <w:sz w:val="20"/>
                <w:szCs w:val="20"/>
              </w:rPr>
              <w:t>相關計畫32案，補助金額8,042萬元</w:t>
            </w:r>
            <w:r>
              <w:rPr>
                <w:rFonts w:ascii="標楷體" w:eastAsia="標楷體" w:hAnsi="標楷體" w:hint="eastAsia"/>
                <w:snapToGrid w:val="0"/>
                <w:sz w:val="20"/>
                <w:szCs w:val="20"/>
              </w:rPr>
              <w:t>。</w:t>
            </w:r>
          </w:p>
          <w:p w14:paraId="4F972356" w14:textId="1D20957A" w:rsidR="00CA7465" w:rsidRPr="00CA7465" w:rsidRDefault="00887A83"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b/>
                <w:sz w:val="20"/>
                <w:szCs w:val="20"/>
              </w:rPr>
            </w:pPr>
            <w:r w:rsidRPr="00887A83">
              <w:rPr>
                <w:rFonts w:ascii="標楷體" w:eastAsia="標楷體" w:hAnsi="標楷體"/>
                <w:snapToGrid w:val="0"/>
                <w:sz w:val="20"/>
                <w:szCs w:val="20"/>
              </w:rPr>
              <w:t>農業部參與區域性漁業管理組織會議，維護我國獲取分配配額之權益及其產業利益，</w:t>
            </w:r>
            <w:proofErr w:type="gramStart"/>
            <w:r w:rsidRPr="00887A83">
              <w:rPr>
                <w:rFonts w:ascii="標楷體" w:eastAsia="標楷體" w:hAnsi="標楷體" w:hint="eastAsia"/>
                <w:snapToGrid w:val="0"/>
                <w:sz w:val="20"/>
                <w:szCs w:val="20"/>
              </w:rPr>
              <w:t>114</w:t>
            </w:r>
            <w:proofErr w:type="gramEnd"/>
            <w:r w:rsidRPr="00887A83">
              <w:rPr>
                <w:rFonts w:ascii="標楷體" w:eastAsia="標楷體" w:hAnsi="標楷體"/>
                <w:snapToGrid w:val="0"/>
                <w:sz w:val="20"/>
                <w:szCs w:val="20"/>
              </w:rPr>
              <w:t>年</w:t>
            </w:r>
            <w:r w:rsidR="00D23AFB">
              <w:rPr>
                <w:rFonts w:ascii="標楷體" w:eastAsia="標楷體" w:hAnsi="標楷體" w:hint="eastAsia"/>
                <w:snapToGrid w:val="0"/>
                <w:sz w:val="20"/>
                <w:szCs w:val="20"/>
              </w:rPr>
              <w:t>度</w:t>
            </w:r>
            <w:r w:rsidRPr="00887A83">
              <w:rPr>
                <w:rFonts w:ascii="標楷體" w:eastAsia="標楷體" w:hAnsi="標楷體"/>
                <w:snapToGrid w:val="0"/>
                <w:sz w:val="20"/>
                <w:szCs w:val="20"/>
              </w:rPr>
              <w:t>參與109場次國際會議。</w:t>
            </w:r>
          </w:p>
        </w:tc>
      </w:tr>
      <w:tr w:rsidR="00CA7465" w:rsidRPr="00D8039B" w14:paraId="579D5387" w14:textId="77777777" w:rsidTr="003E38F4">
        <w:trPr>
          <w:tblHeader/>
          <w:jc w:val="center"/>
        </w:trPr>
        <w:tc>
          <w:tcPr>
            <w:tcW w:w="1134" w:type="dxa"/>
            <w:shd w:val="clear" w:color="auto" w:fill="auto"/>
            <w:vAlign w:val="center"/>
          </w:tcPr>
          <w:p w14:paraId="12ABE38A" w14:textId="1DFC175A" w:rsidR="00CA7465" w:rsidRPr="00222C84" w:rsidRDefault="00AA34DC" w:rsidP="00D9143D">
            <w:pPr>
              <w:overflowPunct w:val="0"/>
              <w:snapToGrid w:val="0"/>
              <w:spacing w:line="230" w:lineRule="exact"/>
              <w:contextualSpacing/>
              <w:jc w:val="distribute"/>
              <w:rPr>
                <w:rFonts w:ascii="標楷體" w:eastAsia="標楷體" w:hAnsi="標楷體"/>
                <w:sz w:val="20"/>
                <w:szCs w:val="20"/>
              </w:rPr>
            </w:pPr>
            <w:r w:rsidRPr="00222C84">
              <w:rPr>
                <w:rFonts w:ascii="標楷體" w:eastAsia="標楷體" w:hAnsi="標楷體" w:hint="eastAsia"/>
                <w:sz w:val="20"/>
                <w:szCs w:val="20"/>
              </w:rPr>
              <w:t>形塑全民親海風氣，培養海洋國家思維</w:t>
            </w:r>
            <w:r w:rsidR="00414EE1" w:rsidRPr="00414EE1">
              <w:rPr>
                <w:rFonts w:ascii="標楷體" w:eastAsia="標楷體" w:hAnsi="標楷體" w:hint="eastAsia"/>
                <w:sz w:val="20"/>
                <w:szCs w:val="20"/>
              </w:rPr>
              <w:t>（</w:t>
            </w:r>
            <w:proofErr w:type="gramStart"/>
            <w:r w:rsidR="00414EE1" w:rsidRPr="00414EE1">
              <w:rPr>
                <w:rFonts w:ascii="標楷體" w:eastAsia="標楷體" w:hAnsi="標楷體" w:hint="eastAsia"/>
                <w:sz w:val="20"/>
                <w:szCs w:val="20"/>
              </w:rPr>
              <w:t>註</w:t>
            </w:r>
            <w:proofErr w:type="gramEnd"/>
            <w:r w:rsidR="00414EE1" w:rsidRPr="00414EE1">
              <w:rPr>
                <w:rFonts w:ascii="標楷體" w:eastAsia="標楷體" w:hAnsi="標楷體"/>
                <w:sz w:val="20"/>
                <w:szCs w:val="20"/>
              </w:rPr>
              <w:t>2）</w:t>
            </w:r>
          </w:p>
        </w:tc>
        <w:tc>
          <w:tcPr>
            <w:tcW w:w="1271" w:type="dxa"/>
            <w:shd w:val="clear" w:color="auto" w:fill="auto"/>
            <w:vAlign w:val="center"/>
          </w:tcPr>
          <w:p w14:paraId="420BDC29" w14:textId="617B3FE9" w:rsidR="00CA7465" w:rsidRPr="00AA34DC" w:rsidRDefault="00AA34DC"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1</w:t>
            </w:r>
            <w:r>
              <w:rPr>
                <w:rFonts w:ascii="標楷體" w:eastAsia="標楷體" w:hAnsi="標楷體" w:cs="Times New Roman"/>
                <w:bCs/>
                <w:kern w:val="0"/>
                <w:sz w:val="20"/>
                <w:szCs w:val="28"/>
              </w:rPr>
              <w:t>.</w:t>
            </w:r>
            <w:r w:rsidRPr="00AA34DC">
              <w:rPr>
                <w:rFonts w:ascii="標楷體" w:eastAsia="標楷體" w:hAnsi="標楷體" w:cs="Times New Roman"/>
                <w:bCs/>
                <w:kern w:val="0"/>
                <w:sz w:val="20"/>
                <w:szCs w:val="28"/>
              </w:rPr>
              <w:t>保存傳統海洋文化</w:t>
            </w:r>
          </w:p>
          <w:p w14:paraId="3166F6FF" w14:textId="1AA2742E" w:rsidR="00AA34DC" w:rsidRPr="00AA34DC" w:rsidRDefault="00AA34DC"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2</w:t>
            </w:r>
            <w:r>
              <w:rPr>
                <w:rFonts w:ascii="標楷體" w:eastAsia="標楷體" w:hAnsi="標楷體" w:cs="Times New Roman"/>
                <w:bCs/>
                <w:kern w:val="0"/>
                <w:sz w:val="20"/>
                <w:szCs w:val="28"/>
              </w:rPr>
              <w:t>.</w:t>
            </w:r>
            <w:r w:rsidRPr="00AA34DC">
              <w:rPr>
                <w:rFonts w:ascii="標楷體" w:eastAsia="標楷體" w:hAnsi="標楷體" w:cs="Times New Roman"/>
                <w:bCs/>
                <w:kern w:val="0"/>
                <w:sz w:val="20"/>
                <w:szCs w:val="28"/>
              </w:rPr>
              <w:t>發展多元海洋文化</w:t>
            </w:r>
          </w:p>
          <w:p w14:paraId="6744D1A3" w14:textId="35126E34" w:rsidR="000B2C31" w:rsidRPr="00CC7800" w:rsidRDefault="00AA34DC" w:rsidP="00CC7800">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3</w:t>
            </w:r>
            <w:r>
              <w:rPr>
                <w:rFonts w:ascii="標楷體" w:eastAsia="標楷體" w:hAnsi="標楷體" w:cs="Times New Roman"/>
                <w:bCs/>
                <w:kern w:val="0"/>
                <w:sz w:val="20"/>
                <w:szCs w:val="28"/>
              </w:rPr>
              <w:t>.</w:t>
            </w:r>
            <w:r w:rsidRPr="00AA34DC">
              <w:rPr>
                <w:rFonts w:ascii="標楷體" w:eastAsia="標楷體" w:hAnsi="標楷體" w:cs="Times New Roman"/>
                <w:bCs/>
                <w:kern w:val="0"/>
                <w:sz w:val="20"/>
                <w:szCs w:val="28"/>
              </w:rPr>
              <w:t>提升全民海洋素養</w:t>
            </w:r>
          </w:p>
        </w:tc>
        <w:tc>
          <w:tcPr>
            <w:tcW w:w="7515" w:type="dxa"/>
            <w:shd w:val="clear" w:color="auto" w:fill="auto"/>
            <w:vAlign w:val="center"/>
          </w:tcPr>
          <w:p w14:paraId="0BFABE67" w14:textId="688589B7" w:rsidR="00264DFF" w:rsidRPr="00264DFF" w:rsidRDefault="002A0746"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b/>
                <w:sz w:val="20"/>
                <w:szCs w:val="20"/>
              </w:rPr>
            </w:pPr>
            <w:r w:rsidRPr="002A0746">
              <w:rPr>
                <w:rFonts w:ascii="標楷體" w:eastAsia="標楷體" w:hAnsi="標楷體" w:hint="eastAsia"/>
                <w:snapToGrid w:val="0"/>
                <w:sz w:val="20"/>
                <w:szCs w:val="20"/>
              </w:rPr>
              <w:t>文化部執行水下文化資產保存業務，已執行8處列冊</w:t>
            </w:r>
            <w:proofErr w:type="gramStart"/>
            <w:r w:rsidRPr="002A0746">
              <w:rPr>
                <w:rFonts w:ascii="標楷體" w:eastAsia="標楷體" w:hAnsi="標楷體" w:hint="eastAsia"/>
                <w:snapToGrid w:val="0"/>
                <w:sz w:val="20"/>
                <w:szCs w:val="20"/>
              </w:rPr>
              <w:t>沉</w:t>
            </w:r>
            <w:proofErr w:type="gramEnd"/>
            <w:r w:rsidRPr="002A0746">
              <w:rPr>
                <w:rFonts w:ascii="標楷體" w:eastAsia="標楷體" w:hAnsi="標楷體" w:hint="eastAsia"/>
                <w:snapToGrid w:val="0"/>
                <w:sz w:val="20"/>
                <w:szCs w:val="20"/>
              </w:rPr>
              <w:t>船水下文化資產監看及持續調查工作，續於114年11月7日新增2處</w:t>
            </w:r>
            <w:proofErr w:type="gramStart"/>
            <w:r w:rsidRPr="002A0746">
              <w:rPr>
                <w:rFonts w:ascii="標楷體" w:eastAsia="標楷體" w:hAnsi="標楷體" w:hint="eastAsia"/>
                <w:snapToGrid w:val="0"/>
                <w:sz w:val="20"/>
                <w:szCs w:val="20"/>
              </w:rPr>
              <w:t>沉船列</w:t>
            </w:r>
            <w:proofErr w:type="gramEnd"/>
            <w:r w:rsidRPr="002A0746">
              <w:rPr>
                <w:rFonts w:ascii="標楷體" w:eastAsia="標楷體" w:hAnsi="標楷體" w:hint="eastAsia"/>
                <w:snapToGrid w:val="0"/>
                <w:sz w:val="20"/>
                <w:szCs w:val="20"/>
              </w:rPr>
              <w:t>冊</w:t>
            </w:r>
            <w:r w:rsidR="00264DFF">
              <w:rPr>
                <w:rFonts w:ascii="標楷體" w:eastAsia="標楷體" w:hAnsi="標楷體" w:hint="eastAsia"/>
                <w:snapToGrid w:val="0"/>
                <w:sz w:val="20"/>
                <w:szCs w:val="20"/>
              </w:rPr>
              <w:t>。</w:t>
            </w:r>
          </w:p>
          <w:p w14:paraId="233B16CB" w14:textId="04AAF6DD" w:rsidR="00264DFF" w:rsidRPr="00264DFF" w:rsidRDefault="002A0746"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b/>
                <w:sz w:val="20"/>
                <w:szCs w:val="20"/>
              </w:rPr>
            </w:pPr>
            <w:r w:rsidRPr="002A0746">
              <w:rPr>
                <w:rFonts w:ascii="標楷體" w:eastAsia="標楷體" w:hAnsi="標楷體" w:hint="eastAsia"/>
                <w:snapToGrid w:val="0"/>
                <w:sz w:val="20"/>
                <w:szCs w:val="20"/>
              </w:rPr>
              <w:t>原住民族委員會</w:t>
            </w:r>
            <w:proofErr w:type="gramStart"/>
            <w:r w:rsidRPr="002A0746">
              <w:rPr>
                <w:rFonts w:ascii="標楷體" w:eastAsia="標楷體" w:hAnsi="標楷體" w:hint="eastAsia"/>
                <w:snapToGrid w:val="0"/>
                <w:sz w:val="20"/>
                <w:szCs w:val="20"/>
              </w:rPr>
              <w:t>114</w:t>
            </w:r>
            <w:proofErr w:type="gramEnd"/>
            <w:r w:rsidRPr="002A0746">
              <w:rPr>
                <w:rFonts w:ascii="標楷體" w:eastAsia="標楷體" w:hAnsi="標楷體" w:hint="eastAsia"/>
                <w:snapToGrid w:val="0"/>
                <w:sz w:val="20"/>
                <w:szCs w:val="20"/>
              </w:rPr>
              <w:t>年度完成建構原住民族知識體系所需數位資料盤點、徵集與分析資料共計82,887筆，其中</w:t>
            </w:r>
            <w:r w:rsidR="00D23AFB">
              <w:rPr>
                <w:rFonts w:ascii="標楷體" w:eastAsia="標楷體" w:hAnsi="標楷體" w:hint="eastAsia"/>
                <w:snapToGrid w:val="0"/>
                <w:sz w:val="20"/>
                <w:szCs w:val="20"/>
              </w:rPr>
              <w:t>與</w:t>
            </w:r>
            <w:r w:rsidRPr="002A0746">
              <w:rPr>
                <w:rFonts w:ascii="標楷體" w:eastAsia="標楷體" w:hAnsi="標楷體" w:hint="eastAsia"/>
                <w:snapToGrid w:val="0"/>
                <w:sz w:val="20"/>
                <w:szCs w:val="20"/>
              </w:rPr>
              <w:t>海洋文化知識</w:t>
            </w:r>
            <w:r w:rsidR="00D23AFB">
              <w:rPr>
                <w:rFonts w:ascii="標楷體" w:eastAsia="標楷體" w:hAnsi="標楷體" w:hint="eastAsia"/>
                <w:snapToGrid w:val="0"/>
                <w:sz w:val="20"/>
                <w:szCs w:val="20"/>
              </w:rPr>
              <w:t>相關</w:t>
            </w:r>
            <w:r w:rsidRPr="002A0746">
              <w:rPr>
                <w:rFonts w:ascii="標楷體" w:eastAsia="標楷體" w:hAnsi="標楷體" w:hint="eastAsia"/>
                <w:snapToGrid w:val="0"/>
                <w:sz w:val="20"/>
                <w:szCs w:val="20"/>
              </w:rPr>
              <w:t>資料計196筆</w:t>
            </w:r>
            <w:r w:rsidR="00264DFF">
              <w:rPr>
                <w:rFonts w:ascii="標楷體" w:eastAsia="標楷體" w:hAnsi="標楷體" w:hint="eastAsia"/>
                <w:snapToGrid w:val="0"/>
                <w:sz w:val="20"/>
                <w:szCs w:val="20"/>
              </w:rPr>
              <w:t>。</w:t>
            </w:r>
          </w:p>
          <w:p w14:paraId="562B565F" w14:textId="23866C79" w:rsidR="00CA7465" w:rsidRPr="00CA7465" w:rsidRDefault="002A0746"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b/>
                <w:sz w:val="20"/>
                <w:szCs w:val="20"/>
              </w:rPr>
            </w:pPr>
            <w:r w:rsidRPr="002A0746">
              <w:rPr>
                <w:rFonts w:ascii="標楷體" w:eastAsia="標楷體" w:hAnsi="標楷體" w:hint="eastAsia"/>
                <w:snapToGrid w:val="0"/>
                <w:sz w:val="20"/>
                <w:szCs w:val="20"/>
              </w:rPr>
              <w:t>教育部國教署支持22</w:t>
            </w:r>
            <w:r w:rsidR="00D23AFB" w:rsidRPr="002A0746">
              <w:rPr>
                <w:rFonts w:ascii="標楷體" w:eastAsia="標楷體" w:hAnsi="標楷體" w:hint="eastAsia"/>
                <w:snapToGrid w:val="0"/>
                <w:sz w:val="20"/>
                <w:szCs w:val="20"/>
              </w:rPr>
              <w:t>市</w:t>
            </w:r>
            <w:r w:rsidRPr="002A0746">
              <w:rPr>
                <w:rFonts w:ascii="標楷體" w:eastAsia="標楷體" w:hAnsi="標楷體" w:hint="eastAsia"/>
                <w:snapToGrid w:val="0"/>
                <w:sz w:val="20"/>
                <w:szCs w:val="20"/>
              </w:rPr>
              <w:t>縣戶外教育及海洋教育中心，109至114年度發展128條路線及辦理833場素養導向與安全風險教師增能培訓活動，並支持學校辦理1,297場戶外及海洋課程及體驗活動，總計超過11萬人次學生參與。</w:t>
            </w:r>
          </w:p>
        </w:tc>
      </w:tr>
      <w:tr w:rsidR="00952AB3" w:rsidRPr="00D8039B" w14:paraId="4C18BDD4" w14:textId="77777777" w:rsidTr="00AD7DC8">
        <w:trPr>
          <w:tblHeader/>
          <w:jc w:val="center"/>
        </w:trPr>
        <w:tc>
          <w:tcPr>
            <w:tcW w:w="1134" w:type="dxa"/>
            <w:tcBorders>
              <w:bottom w:val="single" w:sz="4" w:space="0" w:color="auto"/>
            </w:tcBorders>
            <w:shd w:val="clear" w:color="auto" w:fill="auto"/>
            <w:vAlign w:val="center"/>
          </w:tcPr>
          <w:p w14:paraId="701345CF" w14:textId="00990462" w:rsidR="00952AB3" w:rsidRPr="00222C84" w:rsidRDefault="006127AB" w:rsidP="00D9143D">
            <w:pPr>
              <w:overflowPunct w:val="0"/>
              <w:snapToGrid w:val="0"/>
              <w:spacing w:line="230" w:lineRule="exact"/>
              <w:contextualSpacing/>
              <w:jc w:val="distribute"/>
              <w:rPr>
                <w:rFonts w:ascii="標楷體" w:eastAsia="標楷體" w:hAnsi="標楷體"/>
                <w:sz w:val="20"/>
                <w:szCs w:val="20"/>
              </w:rPr>
            </w:pPr>
            <w:r w:rsidRPr="00222C84">
              <w:rPr>
                <w:rFonts w:ascii="標楷體" w:eastAsia="標楷體" w:hAnsi="標楷體" w:hint="eastAsia"/>
                <w:sz w:val="20"/>
                <w:szCs w:val="20"/>
              </w:rPr>
              <w:t>孕育科學發展動能，厚植學術研究能量</w:t>
            </w:r>
          </w:p>
        </w:tc>
        <w:tc>
          <w:tcPr>
            <w:tcW w:w="1271" w:type="dxa"/>
            <w:tcBorders>
              <w:bottom w:val="single" w:sz="4" w:space="0" w:color="auto"/>
            </w:tcBorders>
            <w:shd w:val="clear" w:color="auto" w:fill="auto"/>
            <w:vAlign w:val="center"/>
          </w:tcPr>
          <w:p w14:paraId="023A1818" w14:textId="77777777" w:rsidR="00952AB3" w:rsidRDefault="003E38F4"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1</w:t>
            </w:r>
            <w:r>
              <w:rPr>
                <w:rFonts w:ascii="標楷體" w:eastAsia="標楷體" w:hAnsi="標楷體" w:cs="Times New Roman"/>
                <w:bCs/>
                <w:kern w:val="0"/>
                <w:sz w:val="20"/>
                <w:szCs w:val="28"/>
              </w:rPr>
              <w:t>.</w:t>
            </w:r>
            <w:r w:rsidRPr="003E38F4">
              <w:rPr>
                <w:rFonts w:ascii="標楷體" w:eastAsia="標楷體" w:hAnsi="標楷體" w:cs="Times New Roman" w:hint="eastAsia"/>
                <w:bCs/>
                <w:kern w:val="0"/>
                <w:sz w:val="20"/>
                <w:szCs w:val="28"/>
              </w:rPr>
              <w:t>整合海洋科</w:t>
            </w:r>
            <w:proofErr w:type="gramStart"/>
            <w:r w:rsidRPr="003E38F4">
              <w:rPr>
                <w:rFonts w:ascii="標楷體" w:eastAsia="標楷體" w:hAnsi="標楷體" w:cs="Times New Roman" w:hint="eastAsia"/>
                <w:bCs/>
                <w:kern w:val="0"/>
                <w:sz w:val="20"/>
                <w:szCs w:val="28"/>
              </w:rPr>
              <w:t>研</w:t>
            </w:r>
            <w:proofErr w:type="gramEnd"/>
            <w:r w:rsidRPr="003E38F4">
              <w:rPr>
                <w:rFonts w:ascii="標楷體" w:eastAsia="標楷體" w:hAnsi="標楷體" w:cs="Times New Roman" w:hint="eastAsia"/>
                <w:bCs/>
                <w:kern w:val="0"/>
                <w:sz w:val="20"/>
                <w:szCs w:val="28"/>
              </w:rPr>
              <w:t>資訊</w:t>
            </w:r>
          </w:p>
          <w:p w14:paraId="504561B7" w14:textId="77777777" w:rsidR="003E38F4" w:rsidRDefault="003E38F4"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2</w:t>
            </w:r>
            <w:r>
              <w:rPr>
                <w:rFonts w:ascii="標楷體" w:eastAsia="標楷體" w:hAnsi="標楷體" w:cs="Times New Roman"/>
                <w:bCs/>
                <w:kern w:val="0"/>
                <w:sz w:val="20"/>
                <w:szCs w:val="28"/>
              </w:rPr>
              <w:t>.</w:t>
            </w:r>
            <w:r w:rsidRPr="003E38F4">
              <w:rPr>
                <w:rFonts w:ascii="標楷體" w:eastAsia="標楷體" w:hAnsi="標楷體" w:cs="Times New Roman" w:hint="eastAsia"/>
                <w:bCs/>
                <w:kern w:val="0"/>
                <w:sz w:val="20"/>
                <w:szCs w:val="28"/>
              </w:rPr>
              <w:t>完善海洋基礎調查</w:t>
            </w:r>
          </w:p>
          <w:p w14:paraId="2E69FA4E" w14:textId="4C831349" w:rsidR="003E38F4" w:rsidRDefault="003E38F4" w:rsidP="00D9143D">
            <w:pPr>
              <w:overflowPunct w:val="0"/>
              <w:snapToGrid w:val="0"/>
              <w:spacing w:line="230" w:lineRule="exact"/>
              <w:ind w:left="240" w:hangingChars="120" w:hanging="240"/>
              <w:contextualSpacing/>
              <w:jc w:val="both"/>
              <w:rPr>
                <w:rFonts w:ascii="標楷體" w:eastAsia="標楷體" w:hAnsi="標楷體" w:cs="Times New Roman"/>
                <w:bCs/>
                <w:kern w:val="0"/>
                <w:sz w:val="20"/>
                <w:szCs w:val="28"/>
              </w:rPr>
            </w:pPr>
            <w:r>
              <w:rPr>
                <w:rFonts w:ascii="標楷體" w:eastAsia="標楷體" w:hAnsi="標楷體" w:cs="Times New Roman" w:hint="eastAsia"/>
                <w:bCs/>
                <w:kern w:val="0"/>
                <w:sz w:val="20"/>
                <w:szCs w:val="28"/>
              </w:rPr>
              <w:t>3</w:t>
            </w:r>
            <w:r>
              <w:rPr>
                <w:rFonts w:ascii="標楷體" w:eastAsia="標楷體" w:hAnsi="標楷體" w:cs="Times New Roman"/>
                <w:bCs/>
                <w:kern w:val="0"/>
                <w:sz w:val="20"/>
                <w:szCs w:val="28"/>
              </w:rPr>
              <w:t>.</w:t>
            </w:r>
            <w:r w:rsidR="009E5220" w:rsidRPr="009E5220">
              <w:rPr>
                <w:rFonts w:ascii="標楷體" w:eastAsia="標楷體" w:hAnsi="標楷體" w:cs="Times New Roman" w:hint="eastAsia"/>
                <w:bCs/>
                <w:kern w:val="0"/>
                <w:sz w:val="20"/>
                <w:szCs w:val="28"/>
              </w:rPr>
              <w:t>引領海洋產業升級</w:t>
            </w:r>
          </w:p>
        </w:tc>
        <w:tc>
          <w:tcPr>
            <w:tcW w:w="7515" w:type="dxa"/>
            <w:tcBorders>
              <w:bottom w:val="single" w:sz="4" w:space="0" w:color="auto"/>
            </w:tcBorders>
            <w:shd w:val="clear" w:color="auto" w:fill="auto"/>
            <w:vAlign w:val="center"/>
          </w:tcPr>
          <w:p w14:paraId="03B18F5D" w14:textId="4001B7D0" w:rsidR="00DC34C0" w:rsidRDefault="00DC34C0"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snapToGrid w:val="0"/>
                <w:sz w:val="20"/>
                <w:szCs w:val="20"/>
              </w:rPr>
            </w:pPr>
            <w:r w:rsidRPr="00DC34C0">
              <w:rPr>
                <w:rFonts w:ascii="標楷體" w:eastAsia="標楷體" w:hAnsi="標楷體"/>
                <w:snapToGrid w:val="0"/>
                <w:sz w:val="20"/>
                <w:szCs w:val="20"/>
              </w:rPr>
              <w:t>國家科學及技術委員會</w:t>
            </w:r>
            <w:r w:rsidRPr="00DC34C0">
              <w:rPr>
                <w:rFonts w:ascii="標楷體" w:eastAsia="標楷體" w:hAnsi="標楷體" w:hint="eastAsia"/>
                <w:snapToGrid w:val="0"/>
                <w:sz w:val="20"/>
                <w:szCs w:val="20"/>
              </w:rPr>
              <w:t>補助</w:t>
            </w:r>
            <w:r w:rsidRPr="00DC34C0">
              <w:rPr>
                <w:rFonts w:ascii="標楷體" w:eastAsia="標楷體" w:hAnsi="標楷體"/>
                <w:snapToGrid w:val="0"/>
                <w:sz w:val="20"/>
                <w:szCs w:val="20"/>
              </w:rPr>
              <w:t>新海</w:t>
            </w:r>
            <w:proofErr w:type="gramStart"/>
            <w:r w:rsidRPr="00DC34C0">
              <w:rPr>
                <w:rFonts w:ascii="標楷體" w:eastAsia="標楷體" w:hAnsi="標楷體"/>
                <w:snapToGrid w:val="0"/>
                <w:sz w:val="20"/>
                <w:szCs w:val="20"/>
              </w:rPr>
              <w:t>研</w:t>
            </w:r>
            <w:proofErr w:type="gramEnd"/>
            <w:r w:rsidRPr="00DC34C0">
              <w:rPr>
                <w:rFonts w:ascii="標楷體" w:eastAsia="標楷體" w:hAnsi="標楷體"/>
                <w:snapToGrid w:val="0"/>
                <w:sz w:val="20"/>
                <w:szCs w:val="20"/>
              </w:rPr>
              <w:t>1號建置船載大氣雷達系統</w:t>
            </w:r>
            <w:r w:rsidRPr="00DC34C0">
              <w:rPr>
                <w:rFonts w:ascii="標楷體" w:eastAsia="標楷體" w:hAnsi="標楷體" w:hint="eastAsia"/>
                <w:snapToGrid w:val="0"/>
                <w:sz w:val="20"/>
                <w:szCs w:val="20"/>
              </w:rPr>
              <w:t>、</w:t>
            </w:r>
            <w:r w:rsidRPr="00DC34C0">
              <w:rPr>
                <w:rFonts w:ascii="標楷體" w:eastAsia="標楷體" w:hAnsi="標楷體"/>
                <w:snapToGrid w:val="0"/>
                <w:sz w:val="20"/>
                <w:szCs w:val="20"/>
              </w:rPr>
              <w:t>水下遙控載具系統</w:t>
            </w:r>
            <w:r w:rsidRPr="00DC34C0">
              <w:rPr>
                <w:rFonts w:ascii="標楷體" w:eastAsia="標楷體" w:hAnsi="標楷體" w:hint="eastAsia"/>
                <w:snapToGrid w:val="0"/>
                <w:sz w:val="20"/>
                <w:szCs w:val="20"/>
              </w:rPr>
              <w:t>等，</w:t>
            </w:r>
            <w:r w:rsidRPr="00DC34C0">
              <w:rPr>
                <w:rFonts w:ascii="標楷體" w:eastAsia="標楷體" w:hAnsi="標楷體"/>
                <w:snapToGrid w:val="0"/>
                <w:sz w:val="20"/>
                <w:szCs w:val="20"/>
              </w:rPr>
              <w:t>新海</w:t>
            </w:r>
            <w:proofErr w:type="gramStart"/>
            <w:r w:rsidRPr="00DC34C0">
              <w:rPr>
                <w:rFonts w:ascii="標楷體" w:eastAsia="標楷體" w:hAnsi="標楷體"/>
                <w:snapToGrid w:val="0"/>
                <w:sz w:val="20"/>
                <w:szCs w:val="20"/>
              </w:rPr>
              <w:t>研</w:t>
            </w:r>
            <w:proofErr w:type="gramEnd"/>
            <w:r w:rsidRPr="00DC34C0">
              <w:rPr>
                <w:rFonts w:ascii="標楷體" w:eastAsia="標楷體" w:hAnsi="標楷體"/>
                <w:snapToGrid w:val="0"/>
                <w:sz w:val="20"/>
                <w:szCs w:val="20"/>
              </w:rPr>
              <w:t>2號</w:t>
            </w:r>
            <w:proofErr w:type="gramStart"/>
            <w:r w:rsidRPr="00DC34C0">
              <w:rPr>
                <w:rFonts w:ascii="標楷體" w:eastAsia="標楷體" w:hAnsi="標楷體"/>
                <w:snapToGrid w:val="0"/>
                <w:sz w:val="20"/>
                <w:szCs w:val="20"/>
              </w:rPr>
              <w:t>建置及維運</w:t>
            </w:r>
            <w:proofErr w:type="gramEnd"/>
            <w:r w:rsidRPr="00DC34C0">
              <w:rPr>
                <w:rFonts w:ascii="標楷體" w:eastAsia="標楷體" w:hAnsi="標楷體"/>
                <w:snapToGrid w:val="0"/>
                <w:sz w:val="20"/>
                <w:szCs w:val="20"/>
              </w:rPr>
              <w:t>海洋生地化特色研究領域之關鍵設備與技術能量</w:t>
            </w:r>
            <w:r w:rsidRPr="00DC34C0">
              <w:rPr>
                <w:rFonts w:ascii="標楷體" w:eastAsia="標楷體" w:hAnsi="標楷體" w:hint="eastAsia"/>
                <w:snapToGrid w:val="0"/>
                <w:sz w:val="20"/>
                <w:szCs w:val="20"/>
              </w:rPr>
              <w:t>，新海</w:t>
            </w:r>
            <w:proofErr w:type="gramStart"/>
            <w:r w:rsidRPr="00DC34C0">
              <w:rPr>
                <w:rFonts w:ascii="標楷體" w:eastAsia="標楷體" w:hAnsi="標楷體" w:hint="eastAsia"/>
                <w:snapToGrid w:val="0"/>
                <w:sz w:val="20"/>
                <w:szCs w:val="20"/>
              </w:rPr>
              <w:t>研</w:t>
            </w:r>
            <w:proofErr w:type="gramEnd"/>
            <w:r w:rsidRPr="00DC34C0">
              <w:rPr>
                <w:rFonts w:ascii="標楷體" w:eastAsia="標楷體" w:hAnsi="標楷體" w:hint="eastAsia"/>
                <w:snapToGrid w:val="0"/>
                <w:sz w:val="20"/>
                <w:szCs w:val="20"/>
              </w:rPr>
              <w:t>3號添購碳化學相關設備，參與碳化</w:t>
            </w:r>
            <w:proofErr w:type="gramStart"/>
            <w:r w:rsidRPr="00DC34C0">
              <w:rPr>
                <w:rFonts w:ascii="標楷體" w:eastAsia="標楷體" w:hAnsi="標楷體" w:hint="eastAsia"/>
                <w:snapToGrid w:val="0"/>
                <w:sz w:val="20"/>
                <w:szCs w:val="20"/>
              </w:rPr>
              <w:t>學走航</w:t>
            </w:r>
            <w:proofErr w:type="gramEnd"/>
            <w:r w:rsidRPr="00DC34C0">
              <w:rPr>
                <w:rFonts w:ascii="標楷體" w:eastAsia="標楷體" w:hAnsi="標楷體" w:hint="eastAsia"/>
                <w:snapToGrid w:val="0"/>
                <w:sz w:val="20"/>
                <w:szCs w:val="20"/>
              </w:rPr>
              <w:t>技術發展與航次執行，</w:t>
            </w:r>
            <w:r w:rsidRPr="00DC34C0">
              <w:rPr>
                <w:rFonts w:ascii="標楷體" w:eastAsia="標楷體" w:hAnsi="標楷體"/>
                <w:snapToGrid w:val="0"/>
                <w:sz w:val="20"/>
                <w:szCs w:val="20"/>
              </w:rPr>
              <w:t>提升研究船航務、機械與貴</w:t>
            </w:r>
            <w:r w:rsidRPr="00DC34C0">
              <w:rPr>
                <w:rFonts w:ascii="標楷體" w:eastAsia="標楷體" w:hAnsi="標楷體" w:hint="eastAsia"/>
                <w:snapToGrid w:val="0"/>
                <w:sz w:val="20"/>
                <w:szCs w:val="20"/>
              </w:rPr>
              <w:t>重</w:t>
            </w:r>
            <w:r w:rsidRPr="00DC34C0">
              <w:rPr>
                <w:rFonts w:ascii="標楷體" w:eastAsia="標楷體" w:hAnsi="標楷體"/>
                <w:snapToGrid w:val="0"/>
                <w:sz w:val="20"/>
                <w:szCs w:val="20"/>
              </w:rPr>
              <w:t>儀</w:t>
            </w:r>
            <w:r w:rsidRPr="00DC34C0">
              <w:rPr>
                <w:rFonts w:ascii="標楷體" w:eastAsia="標楷體" w:hAnsi="標楷體" w:hint="eastAsia"/>
                <w:snapToGrid w:val="0"/>
                <w:sz w:val="20"/>
                <w:szCs w:val="20"/>
              </w:rPr>
              <w:t>器</w:t>
            </w:r>
            <w:r w:rsidRPr="00DC34C0">
              <w:rPr>
                <w:rFonts w:ascii="標楷體" w:eastAsia="標楷體" w:hAnsi="標楷體"/>
                <w:snapToGrid w:val="0"/>
                <w:sz w:val="20"/>
                <w:szCs w:val="20"/>
              </w:rPr>
              <w:t>妥善率，確保能因應學界</w:t>
            </w:r>
            <w:r w:rsidR="00996F24">
              <w:rPr>
                <w:rFonts w:ascii="標楷體" w:eastAsia="標楷體" w:hAnsi="標楷體" w:hint="eastAsia"/>
                <w:snapToGrid w:val="0"/>
                <w:sz w:val="20"/>
                <w:szCs w:val="20"/>
              </w:rPr>
              <w:t>之</w:t>
            </w:r>
            <w:r w:rsidRPr="00DC34C0">
              <w:rPr>
                <w:rFonts w:ascii="標楷體" w:eastAsia="標楷體" w:hAnsi="標楷體"/>
                <w:snapToGrid w:val="0"/>
                <w:sz w:val="20"/>
                <w:szCs w:val="20"/>
              </w:rPr>
              <w:t>海上探測需求</w:t>
            </w:r>
            <w:r>
              <w:rPr>
                <w:rFonts w:ascii="標楷體" w:eastAsia="標楷體" w:hAnsi="標楷體" w:hint="eastAsia"/>
                <w:snapToGrid w:val="0"/>
                <w:sz w:val="20"/>
                <w:szCs w:val="20"/>
              </w:rPr>
              <w:t>。</w:t>
            </w:r>
          </w:p>
          <w:p w14:paraId="55DF0B33" w14:textId="41BAEDAC" w:rsidR="00DC34C0" w:rsidRDefault="00DC34C0"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snapToGrid w:val="0"/>
                <w:sz w:val="20"/>
                <w:szCs w:val="20"/>
              </w:rPr>
            </w:pPr>
            <w:r w:rsidRPr="00DC34C0">
              <w:rPr>
                <w:rFonts w:ascii="標楷體" w:eastAsia="標楷體" w:hAnsi="標楷體"/>
                <w:snapToGrid w:val="0"/>
                <w:sz w:val="20"/>
                <w:szCs w:val="20"/>
              </w:rPr>
              <w:t>內政部自</w:t>
            </w:r>
            <w:proofErr w:type="gramStart"/>
            <w:r w:rsidRPr="00DC34C0">
              <w:rPr>
                <w:rFonts w:ascii="標楷體" w:eastAsia="標楷體" w:hAnsi="標楷體"/>
                <w:snapToGrid w:val="0"/>
                <w:sz w:val="20"/>
                <w:szCs w:val="20"/>
              </w:rPr>
              <w:t>104</w:t>
            </w:r>
            <w:proofErr w:type="gramEnd"/>
            <w:r w:rsidRPr="00DC34C0">
              <w:rPr>
                <w:rFonts w:ascii="標楷體" w:eastAsia="標楷體" w:hAnsi="標楷體"/>
                <w:snapToGrid w:val="0"/>
                <w:sz w:val="20"/>
                <w:szCs w:val="20"/>
              </w:rPr>
              <w:t>年</w:t>
            </w:r>
            <w:r w:rsidR="00D23AFB">
              <w:rPr>
                <w:rFonts w:ascii="標楷體" w:eastAsia="標楷體" w:hAnsi="標楷體" w:hint="eastAsia"/>
                <w:snapToGrid w:val="0"/>
                <w:sz w:val="20"/>
                <w:szCs w:val="20"/>
              </w:rPr>
              <w:t>度</w:t>
            </w:r>
            <w:r w:rsidRPr="00DC34C0">
              <w:rPr>
                <w:rFonts w:ascii="標楷體" w:eastAsia="標楷體" w:hAnsi="標楷體"/>
                <w:snapToGrid w:val="0"/>
                <w:sz w:val="20"/>
                <w:szCs w:val="20"/>
              </w:rPr>
              <w:t>起規劃並推動海域調查及測繪相關工作，截至114年</w:t>
            </w:r>
            <w:r w:rsidR="00D23AFB">
              <w:rPr>
                <w:rFonts w:ascii="標楷體" w:eastAsia="標楷體" w:hAnsi="標楷體" w:hint="eastAsia"/>
                <w:snapToGrid w:val="0"/>
                <w:sz w:val="20"/>
                <w:szCs w:val="20"/>
              </w:rPr>
              <w:t>底止</w:t>
            </w:r>
            <w:r w:rsidRPr="00DC34C0">
              <w:rPr>
                <w:rFonts w:ascii="標楷體" w:eastAsia="標楷體" w:hAnsi="標楷體"/>
                <w:snapToGrid w:val="0"/>
                <w:sz w:val="20"/>
                <w:szCs w:val="20"/>
              </w:rPr>
              <w:t>，已完成12萬平方公里之海底地形測繪及相關成果資料整編作業，</w:t>
            </w:r>
            <w:proofErr w:type="gramStart"/>
            <w:r w:rsidRPr="00DC34C0">
              <w:rPr>
                <w:rFonts w:ascii="標楷體" w:eastAsia="標楷體" w:hAnsi="標楷體"/>
                <w:snapToGrid w:val="0"/>
                <w:sz w:val="20"/>
                <w:szCs w:val="20"/>
              </w:rPr>
              <w:t>累計測製</w:t>
            </w:r>
            <w:proofErr w:type="gramEnd"/>
            <w:r w:rsidRPr="00DC34C0">
              <w:rPr>
                <w:rFonts w:ascii="標楷體" w:eastAsia="標楷體" w:hAnsi="標楷體"/>
                <w:snapToGrid w:val="0"/>
                <w:sz w:val="20"/>
                <w:szCs w:val="20"/>
              </w:rPr>
              <w:t>、發行116幅電子航行圖，提供2.7萬艘船舶使用，並持續</w:t>
            </w:r>
            <w:proofErr w:type="gramStart"/>
            <w:r w:rsidRPr="00DC34C0">
              <w:rPr>
                <w:rFonts w:ascii="標楷體" w:eastAsia="標楷體" w:hAnsi="標楷體"/>
                <w:snapToGrid w:val="0"/>
                <w:sz w:val="20"/>
                <w:szCs w:val="20"/>
              </w:rPr>
              <w:t>蒐整新測水深</w:t>
            </w:r>
            <w:proofErr w:type="gramEnd"/>
            <w:r w:rsidRPr="00DC34C0">
              <w:rPr>
                <w:rFonts w:ascii="標楷體" w:eastAsia="標楷體" w:hAnsi="標楷體"/>
                <w:snapToGrid w:val="0"/>
                <w:sz w:val="20"/>
                <w:szCs w:val="20"/>
              </w:rPr>
              <w:t>資料</w:t>
            </w:r>
            <w:r>
              <w:rPr>
                <w:rFonts w:ascii="標楷體" w:eastAsia="標楷體" w:hAnsi="標楷體" w:hint="eastAsia"/>
                <w:snapToGrid w:val="0"/>
                <w:sz w:val="20"/>
                <w:szCs w:val="20"/>
              </w:rPr>
              <w:t>。</w:t>
            </w:r>
          </w:p>
          <w:p w14:paraId="348AC07D" w14:textId="5B9B8B19" w:rsidR="00DC34C0" w:rsidRDefault="00DC34C0"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snapToGrid w:val="0"/>
                <w:sz w:val="20"/>
                <w:szCs w:val="20"/>
              </w:rPr>
            </w:pPr>
            <w:r w:rsidRPr="00DC34C0">
              <w:rPr>
                <w:rFonts w:ascii="標楷體" w:eastAsia="標楷體" w:hAnsi="標楷體" w:hint="eastAsia"/>
                <w:snapToGrid w:val="0"/>
                <w:sz w:val="20"/>
                <w:szCs w:val="20"/>
              </w:rPr>
              <w:t>經濟部協助業者研發</w:t>
            </w:r>
            <w:proofErr w:type="gramStart"/>
            <w:r w:rsidRPr="00DC34C0">
              <w:rPr>
                <w:rFonts w:ascii="標楷體" w:eastAsia="標楷體" w:hAnsi="標楷體" w:hint="eastAsia"/>
                <w:snapToGrid w:val="0"/>
                <w:sz w:val="20"/>
                <w:szCs w:val="20"/>
              </w:rPr>
              <w:t>船艦閥控系統</w:t>
            </w:r>
            <w:proofErr w:type="gramEnd"/>
            <w:r w:rsidRPr="00DC34C0">
              <w:rPr>
                <w:rFonts w:ascii="標楷體" w:eastAsia="標楷體" w:hAnsi="標楷體" w:hint="eastAsia"/>
                <w:snapToGrid w:val="0"/>
                <w:sz w:val="20"/>
                <w:szCs w:val="20"/>
              </w:rPr>
              <w:t>，應用智慧化技術結合電力監控</w:t>
            </w:r>
            <w:proofErr w:type="gramStart"/>
            <w:r w:rsidRPr="00DC34C0">
              <w:rPr>
                <w:rFonts w:ascii="標楷體" w:eastAsia="標楷體" w:hAnsi="標楷體" w:hint="eastAsia"/>
                <w:snapToGrid w:val="0"/>
                <w:sz w:val="20"/>
                <w:szCs w:val="20"/>
              </w:rPr>
              <w:t>及壓載控制</w:t>
            </w:r>
            <w:proofErr w:type="gramEnd"/>
            <w:r w:rsidRPr="00DC34C0">
              <w:rPr>
                <w:rFonts w:ascii="標楷體" w:eastAsia="標楷體" w:hAnsi="標楷體" w:hint="eastAsia"/>
                <w:snapToGrid w:val="0"/>
                <w:sz w:val="20"/>
                <w:szCs w:val="20"/>
              </w:rPr>
              <w:t>技術，並運用於新型兩棲船塢登陸艦及教育部實習船</w:t>
            </w:r>
            <w:r w:rsidR="00D23AFB">
              <w:rPr>
                <w:rFonts w:ascii="標楷體" w:eastAsia="標楷體" w:hAnsi="標楷體" w:hint="eastAsia"/>
                <w:snapToGrid w:val="0"/>
                <w:sz w:val="20"/>
                <w:szCs w:val="20"/>
              </w:rPr>
              <w:t>各</w:t>
            </w:r>
            <w:r w:rsidRPr="00DC34C0">
              <w:rPr>
                <w:rFonts w:ascii="標楷體" w:eastAsia="標楷體" w:hAnsi="標楷體" w:hint="eastAsia"/>
                <w:snapToGrid w:val="0"/>
                <w:sz w:val="20"/>
                <w:szCs w:val="20"/>
              </w:rPr>
              <w:t>1艘</w:t>
            </w:r>
            <w:r>
              <w:rPr>
                <w:rFonts w:ascii="標楷體" w:eastAsia="標楷體" w:hAnsi="標楷體" w:hint="eastAsia"/>
                <w:snapToGrid w:val="0"/>
                <w:sz w:val="20"/>
                <w:szCs w:val="20"/>
              </w:rPr>
              <w:t>。</w:t>
            </w:r>
          </w:p>
          <w:p w14:paraId="32B45B21" w14:textId="18D929DC" w:rsidR="00952AB3" w:rsidRPr="002A0746" w:rsidRDefault="00DC34C0" w:rsidP="00D9143D">
            <w:pPr>
              <w:pStyle w:val="a3"/>
              <w:numPr>
                <w:ilvl w:val="0"/>
                <w:numId w:val="12"/>
              </w:numPr>
              <w:overflowPunct w:val="0"/>
              <w:snapToGrid w:val="0"/>
              <w:spacing w:line="230" w:lineRule="exact"/>
              <w:ind w:leftChars="0" w:left="175" w:hanging="175"/>
              <w:contextualSpacing/>
              <w:jc w:val="both"/>
              <w:rPr>
                <w:rFonts w:ascii="標楷體" w:eastAsia="標楷體" w:hAnsi="標楷體"/>
                <w:snapToGrid w:val="0"/>
                <w:sz w:val="20"/>
                <w:szCs w:val="20"/>
              </w:rPr>
            </w:pPr>
            <w:r w:rsidRPr="00DC34C0">
              <w:rPr>
                <w:rFonts w:ascii="標楷體" w:eastAsia="標楷體" w:hAnsi="標楷體" w:hint="eastAsia"/>
                <w:snapToGrid w:val="0"/>
                <w:sz w:val="20"/>
                <w:szCs w:val="20"/>
              </w:rPr>
              <w:t>海洋委員會</w:t>
            </w:r>
            <w:r w:rsidRPr="00DC34C0">
              <w:rPr>
                <w:rFonts w:ascii="標楷體" w:eastAsia="標楷體" w:hAnsi="標楷體"/>
                <w:snapToGrid w:val="0"/>
                <w:sz w:val="20"/>
                <w:szCs w:val="20"/>
              </w:rPr>
              <w:t>100噸級</w:t>
            </w:r>
            <w:r w:rsidRPr="00DC34C0">
              <w:rPr>
                <w:rFonts w:ascii="標楷體" w:eastAsia="標楷體" w:hAnsi="標楷體" w:hint="eastAsia"/>
                <w:snapToGrid w:val="0"/>
                <w:sz w:val="20"/>
                <w:szCs w:val="20"/>
              </w:rPr>
              <w:t>、</w:t>
            </w:r>
            <w:r w:rsidRPr="00DC34C0">
              <w:rPr>
                <w:rFonts w:ascii="標楷體" w:eastAsia="標楷體" w:hAnsi="標楷體"/>
                <w:snapToGrid w:val="0"/>
                <w:sz w:val="20"/>
                <w:szCs w:val="20"/>
              </w:rPr>
              <w:t>300噸級調查船建造達成安放龍骨階段</w:t>
            </w:r>
            <w:r w:rsidRPr="00DC34C0">
              <w:rPr>
                <w:rFonts w:ascii="標楷體" w:eastAsia="標楷體" w:hAnsi="標楷體" w:hint="eastAsia"/>
                <w:snapToGrid w:val="0"/>
                <w:sz w:val="20"/>
                <w:szCs w:val="20"/>
              </w:rPr>
              <w:t>，及</w:t>
            </w:r>
            <w:r w:rsidRPr="00DC34C0">
              <w:rPr>
                <w:rFonts w:ascii="標楷體" w:eastAsia="標楷體" w:hAnsi="標楷體"/>
                <w:snapToGrid w:val="0"/>
                <w:sz w:val="20"/>
                <w:szCs w:val="20"/>
              </w:rPr>
              <w:t>4</w:t>
            </w:r>
            <w:r w:rsidR="001F5B86">
              <w:rPr>
                <w:rFonts w:ascii="標楷體" w:eastAsia="標楷體" w:hAnsi="標楷體"/>
                <w:snapToGrid w:val="0"/>
                <w:sz w:val="20"/>
                <w:szCs w:val="20"/>
              </w:rPr>
              <w:t>,</w:t>
            </w:r>
            <w:r w:rsidRPr="00DC34C0">
              <w:rPr>
                <w:rFonts w:ascii="標楷體" w:eastAsia="標楷體" w:hAnsi="標楷體"/>
                <w:snapToGrid w:val="0"/>
                <w:sz w:val="20"/>
                <w:szCs w:val="20"/>
              </w:rPr>
              <w:t>000噸級</w:t>
            </w:r>
            <w:proofErr w:type="gramStart"/>
            <w:r w:rsidRPr="00DC34C0">
              <w:rPr>
                <w:rFonts w:ascii="標楷體" w:eastAsia="標楷體" w:hAnsi="標楷體"/>
                <w:snapToGrid w:val="0"/>
                <w:sz w:val="20"/>
                <w:szCs w:val="20"/>
              </w:rPr>
              <w:t>調查船統包</w:t>
            </w:r>
            <w:proofErr w:type="gramEnd"/>
            <w:r w:rsidRPr="00DC34C0">
              <w:rPr>
                <w:rFonts w:ascii="標楷體" w:eastAsia="標楷體" w:hAnsi="標楷體"/>
                <w:snapToGrid w:val="0"/>
                <w:sz w:val="20"/>
                <w:szCs w:val="20"/>
              </w:rPr>
              <w:t>建造採購案順利發包</w:t>
            </w:r>
            <w:r>
              <w:rPr>
                <w:rFonts w:ascii="標楷體" w:eastAsia="標楷體" w:hAnsi="標楷體" w:hint="eastAsia"/>
                <w:snapToGrid w:val="0"/>
                <w:sz w:val="20"/>
                <w:szCs w:val="20"/>
              </w:rPr>
              <w:t>；</w:t>
            </w:r>
            <w:proofErr w:type="gramStart"/>
            <w:r w:rsidRPr="00DC34C0">
              <w:rPr>
                <w:rFonts w:ascii="標楷體" w:eastAsia="標楷體" w:hAnsi="標楷體"/>
                <w:snapToGrid w:val="0"/>
                <w:sz w:val="20"/>
                <w:szCs w:val="20"/>
              </w:rPr>
              <w:t>國家船模實驗室</w:t>
            </w:r>
            <w:proofErr w:type="gramEnd"/>
            <w:r w:rsidRPr="00DC34C0">
              <w:rPr>
                <w:rFonts w:ascii="標楷體" w:eastAsia="標楷體" w:hAnsi="標楷體"/>
                <w:snapToGrid w:val="0"/>
                <w:sz w:val="20"/>
                <w:szCs w:val="20"/>
              </w:rPr>
              <w:t>多功能水槽</w:t>
            </w:r>
            <w:r w:rsidRPr="00DC34C0">
              <w:rPr>
                <w:rFonts w:ascii="標楷體" w:eastAsia="標楷體" w:hAnsi="標楷體" w:hint="eastAsia"/>
                <w:snapToGrid w:val="0"/>
                <w:sz w:val="20"/>
                <w:szCs w:val="20"/>
              </w:rPr>
              <w:t>興建</w:t>
            </w:r>
            <w:r w:rsidRPr="00DC34C0">
              <w:rPr>
                <w:rFonts w:ascii="標楷體" w:eastAsia="標楷體" w:hAnsi="標楷體"/>
                <w:snapToGrid w:val="0"/>
                <w:sz w:val="20"/>
                <w:szCs w:val="20"/>
              </w:rPr>
              <w:t>工程</w:t>
            </w:r>
            <w:r w:rsidR="001F5B86">
              <w:rPr>
                <w:rFonts w:ascii="標楷體" w:eastAsia="標楷體" w:hAnsi="標楷體" w:hint="eastAsia"/>
                <w:snapToGrid w:val="0"/>
                <w:sz w:val="20"/>
                <w:szCs w:val="20"/>
              </w:rPr>
              <w:t>截至</w:t>
            </w:r>
            <w:r w:rsidRPr="00DC34C0">
              <w:rPr>
                <w:rFonts w:ascii="標楷體" w:eastAsia="標楷體" w:hAnsi="標楷體"/>
                <w:snapToGrid w:val="0"/>
                <w:sz w:val="20"/>
                <w:szCs w:val="20"/>
              </w:rPr>
              <w:t>114年</w:t>
            </w:r>
            <w:r w:rsidR="001F5B86">
              <w:rPr>
                <w:rFonts w:ascii="標楷體" w:eastAsia="標楷體" w:hAnsi="標楷體" w:hint="eastAsia"/>
                <w:snapToGrid w:val="0"/>
                <w:sz w:val="20"/>
                <w:szCs w:val="20"/>
              </w:rPr>
              <w:t>底止</w:t>
            </w:r>
            <w:r w:rsidR="00E124D1">
              <w:rPr>
                <w:rFonts w:ascii="標楷體" w:eastAsia="標楷體" w:hAnsi="標楷體" w:hint="eastAsia"/>
                <w:snapToGrid w:val="0"/>
                <w:sz w:val="20"/>
                <w:szCs w:val="20"/>
              </w:rPr>
              <w:t>，已</w:t>
            </w:r>
            <w:r w:rsidRPr="00DC34C0">
              <w:rPr>
                <w:rFonts w:ascii="標楷體" w:eastAsia="標楷體" w:hAnsi="標楷體"/>
                <w:snapToGrid w:val="0"/>
                <w:sz w:val="20"/>
                <w:szCs w:val="20"/>
              </w:rPr>
              <w:t>完成新建</w:t>
            </w:r>
            <w:proofErr w:type="gramStart"/>
            <w:r w:rsidRPr="00DC34C0">
              <w:rPr>
                <w:rFonts w:ascii="標楷體" w:eastAsia="標楷體" w:hAnsi="標楷體"/>
                <w:snapToGrid w:val="0"/>
                <w:sz w:val="20"/>
                <w:szCs w:val="20"/>
              </w:rPr>
              <w:t>工程案基樁</w:t>
            </w:r>
            <w:proofErr w:type="gramEnd"/>
            <w:r w:rsidRPr="00DC34C0">
              <w:rPr>
                <w:rFonts w:ascii="標楷體" w:eastAsia="標楷體" w:hAnsi="標楷體"/>
                <w:snapToGrid w:val="0"/>
                <w:sz w:val="20"/>
                <w:szCs w:val="20"/>
              </w:rPr>
              <w:t>工程、</w:t>
            </w:r>
            <w:proofErr w:type="gramStart"/>
            <w:r w:rsidRPr="00DC34C0">
              <w:rPr>
                <w:rFonts w:ascii="標楷體" w:eastAsia="標楷體" w:hAnsi="標楷體"/>
                <w:snapToGrid w:val="0"/>
                <w:sz w:val="20"/>
                <w:szCs w:val="20"/>
              </w:rPr>
              <w:t>造波系統</w:t>
            </w:r>
            <w:proofErr w:type="gramEnd"/>
            <w:r w:rsidRPr="00DC34C0">
              <w:rPr>
                <w:rFonts w:ascii="標楷體" w:eastAsia="標楷體" w:hAnsi="標楷體"/>
                <w:snapToGrid w:val="0"/>
                <w:sz w:val="20"/>
                <w:szCs w:val="20"/>
              </w:rPr>
              <w:t>採購案工廠測試驗收作業，及拖車與</w:t>
            </w:r>
            <w:proofErr w:type="gramStart"/>
            <w:r w:rsidRPr="00DC34C0">
              <w:rPr>
                <w:rFonts w:ascii="標楷體" w:eastAsia="標楷體" w:hAnsi="標楷體"/>
                <w:snapToGrid w:val="0"/>
                <w:sz w:val="20"/>
                <w:szCs w:val="20"/>
              </w:rPr>
              <w:t>迴旋臂</w:t>
            </w:r>
            <w:proofErr w:type="gramEnd"/>
            <w:r w:rsidRPr="00DC34C0">
              <w:rPr>
                <w:rFonts w:ascii="標楷體" w:eastAsia="標楷體" w:hAnsi="標楷體"/>
                <w:snapToGrid w:val="0"/>
                <w:sz w:val="20"/>
                <w:szCs w:val="20"/>
              </w:rPr>
              <w:t>系統採購案之細部設計審查。</w:t>
            </w:r>
          </w:p>
        </w:tc>
      </w:tr>
      <w:tr w:rsidR="00AD7DC8" w:rsidRPr="00D8039B" w14:paraId="706E1D81" w14:textId="77777777" w:rsidTr="00AD7DC8">
        <w:trPr>
          <w:tblHeader/>
          <w:jc w:val="center"/>
        </w:trPr>
        <w:tc>
          <w:tcPr>
            <w:tcW w:w="9920" w:type="dxa"/>
            <w:gridSpan w:val="3"/>
            <w:tcBorders>
              <w:left w:val="nil"/>
              <w:bottom w:val="nil"/>
              <w:right w:val="nil"/>
            </w:tcBorders>
            <w:shd w:val="clear" w:color="auto" w:fill="auto"/>
            <w:vAlign w:val="center"/>
          </w:tcPr>
          <w:p w14:paraId="0AE68239" w14:textId="7E3851D9" w:rsidR="00C222E5" w:rsidRPr="00C222E5" w:rsidRDefault="00C222E5" w:rsidP="00D9143D">
            <w:pPr>
              <w:widowControl/>
              <w:spacing w:line="180" w:lineRule="exact"/>
              <w:ind w:left="540" w:hangingChars="300" w:hanging="540"/>
              <w:jc w:val="both"/>
              <w:rPr>
                <w:rFonts w:ascii="標楷體" w:eastAsia="標楷體" w:hAnsi="標楷體" w:cs="新細明體"/>
                <w:color w:val="000000"/>
                <w:kern w:val="0"/>
                <w:sz w:val="18"/>
                <w:szCs w:val="18"/>
              </w:rPr>
            </w:pPr>
            <w:proofErr w:type="gramStart"/>
            <w:r w:rsidRPr="00C222E5">
              <w:rPr>
                <w:rFonts w:ascii="標楷體" w:eastAsia="標楷體" w:hAnsi="標楷體" w:cs="新細明體" w:hint="eastAsia"/>
                <w:color w:val="000000"/>
                <w:kern w:val="0"/>
                <w:sz w:val="18"/>
                <w:szCs w:val="18"/>
              </w:rPr>
              <w:t>註</w:t>
            </w:r>
            <w:proofErr w:type="gramEnd"/>
            <w:r w:rsidRPr="00C222E5">
              <w:rPr>
                <w:rFonts w:ascii="標楷體" w:eastAsia="標楷體" w:hAnsi="標楷體" w:cs="新細明體" w:hint="eastAsia"/>
                <w:color w:val="000000"/>
                <w:kern w:val="0"/>
                <w:sz w:val="18"/>
                <w:szCs w:val="18"/>
              </w:rPr>
              <w:t>：1.係指國家海洋政策白皮書政策目標執行情形111年下半年度報告附錄管制表，6大政策目標、21項</w:t>
            </w:r>
            <w:r w:rsidR="00365A5A">
              <w:rPr>
                <w:rFonts w:ascii="標楷體" w:eastAsia="標楷體" w:hAnsi="標楷體" w:cs="新細明體" w:hint="eastAsia"/>
                <w:color w:val="000000"/>
                <w:kern w:val="0"/>
                <w:sz w:val="18"/>
                <w:szCs w:val="18"/>
              </w:rPr>
              <w:t>具體</w:t>
            </w:r>
            <w:r w:rsidRPr="00C222E5">
              <w:rPr>
                <w:rFonts w:ascii="標楷體" w:eastAsia="標楷體" w:hAnsi="標楷體" w:cs="新細明體" w:hint="eastAsia"/>
                <w:color w:val="000000"/>
                <w:kern w:val="0"/>
                <w:sz w:val="18"/>
                <w:szCs w:val="18"/>
              </w:rPr>
              <w:t>策略。</w:t>
            </w:r>
          </w:p>
          <w:p w14:paraId="481E7316" w14:textId="069C8BC9" w:rsidR="00C222E5" w:rsidRPr="00C222E5" w:rsidRDefault="00C222E5" w:rsidP="00D9143D">
            <w:pPr>
              <w:widowControl/>
              <w:spacing w:line="180" w:lineRule="exact"/>
              <w:ind w:left="540" w:hangingChars="300" w:hanging="540"/>
              <w:jc w:val="both"/>
              <w:rPr>
                <w:rFonts w:ascii="標楷體" w:eastAsia="標楷體" w:hAnsi="標楷體" w:cs="新細明體"/>
                <w:color w:val="000000"/>
                <w:kern w:val="0"/>
                <w:sz w:val="18"/>
                <w:szCs w:val="18"/>
              </w:rPr>
            </w:pPr>
            <w:r w:rsidRPr="00C222E5">
              <w:rPr>
                <w:rFonts w:ascii="標楷體" w:eastAsia="標楷體" w:hAnsi="標楷體" w:cs="新細明體" w:hint="eastAsia"/>
                <w:color w:val="000000"/>
                <w:kern w:val="0"/>
                <w:sz w:val="18"/>
                <w:szCs w:val="18"/>
              </w:rPr>
              <w:t xml:space="preserve">    2.</w:t>
            </w:r>
            <w:r w:rsidR="00414EE1" w:rsidRPr="00414EE1">
              <w:rPr>
                <w:rFonts w:ascii="標楷體" w:eastAsia="標楷體" w:hAnsi="標楷體" w:hint="eastAsia"/>
                <w:sz w:val="18"/>
                <w:szCs w:val="18"/>
              </w:rPr>
              <w:t>「</w:t>
            </w:r>
            <w:r w:rsidR="00414EE1" w:rsidRPr="00414EE1">
              <w:rPr>
                <w:rFonts w:ascii="標楷體" w:eastAsia="標楷體" w:hAnsi="標楷體" w:cs="新細明體" w:hint="eastAsia"/>
                <w:color w:val="000000"/>
                <w:kern w:val="0"/>
                <w:sz w:val="18"/>
                <w:szCs w:val="18"/>
              </w:rPr>
              <w:t>建構區域戰略思維，保衛海域主權權益」</w:t>
            </w:r>
            <w:r w:rsidR="00414EE1">
              <w:rPr>
                <w:rFonts w:ascii="標楷體" w:eastAsia="標楷體" w:hAnsi="標楷體" w:cs="新細明體" w:hint="eastAsia"/>
                <w:color w:val="000000"/>
                <w:kern w:val="0"/>
                <w:sz w:val="18"/>
                <w:szCs w:val="18"/>
              </w:rPr>
              <w:t>面向之</w:t>
            </w:r>
            <w:r w:rsidR="009A3E25" w:rsidRPr="009A3E25">
              <w:rPr>
                <w:rFonts w:ascii="標楷體" w:eastAsia="標楷體" w:hAnsi="標楷體" w:cs="新細明體" w:hint="eastAsia"/>
                <w:color w:val="000000"/>
                <w:kern w:val="0"/>
                <w:sz w:val="18"/>
                <w:szCs w:val="18"/>
              </w:rPr>
              <w:t>具體策略</w:t>
            </w:r>
            <w:r w:rsidR="009A3E25">
              <w:rPr>
                <w:rFonts w:ascii="標楷體" w:eastAsia="標楷體" w:hAnsi="標楷體" w:cs="新細明體"/>
                <w:color w:val="000000"/>
                <w:kern w:val="0"/>
                <w:sz w:val="18"/>
                <w:szCs w:val="18"/>
              </w:rPr>
              <w:t>1.</w:t>
            </w:r>
            <w:r w:rsidR="009A3E25" w:rsidRPr="009A3E25">
              <w:rPr>
                <w:rFonts w:ascii="標楷體" w:eastAsia="標楷體" w:hAnsi="標楷體" w:cs="新細明體" w:hint="eastAsia"/>
                <w:color w:val="000000"/>
                <w:kern w:val="0"/>
                <w:sz w:val="18"/>
                <w:szCs w:val="18"/>
              </w:rPr>
              <w:t>密切掌握國際脈動及</w:t>
            </w:r>
            <w:r w:rsidR="001C593E">
              <w:rPr>
                <w:rFonts w:ascii="標楷體" w:eastAsia="標楷體" w:hAnsi="標楷體" w:cs="新細明體"/>
                <w:color w:val="000000"/>
                <w:kern w:val="0"/>
                <w:sz w:val="18"/>
                <w:szCs w:val="18"/>
              </w:rPr>
              <w:t>3</w:t>
            </w:r>
            <w:r w:rsidR="009A3E25">
              <w:rPr>
                <w:rFonts w:ascii="標楷體" w:eastAsia="標楷體" w:hAnsi="標楷體" w:cs="新細明體"/>
                <w:color w:val="000000"/>
                <w:kern w:val="0"/>
                <w:sz w:val="18"/>
                <w:szCs w:val="18"/>
              </w:rPr>
              <w:t>.</w:t>
            </w:r>
            <w:r w:rsidR="002A6BAB" w:rsidRPr="002A6BAB">
              <w:rPr>
                <w:rFonts w:ascii="標楷體" w:eastAsia="標楷體" w:hAnsi="標楷體" w:cs="新細明體" w:hint="eastAsia"/>
                <w:color w:val="000000"/>
                <w:kern w:val="0"/>
                <w:sz w:val="18"/>
                <w:szCs w:val="18"/>
              </w:rPr>
              <w:t>建構完善法制架構</w:t>
            </w:r>
            <w:r w:rsidR="009A3E25">
              <w:rPr>
                <w:rFonts w:ascii="標楷體" w:eastAsia="標楷體" w:hAnsi="標楷體" w:cs="新細明體" w:hint="eastAsia"/>
                <w:color w:val="000000"/>
                <w:kern w:val="0"/>
                <w:sz w:val="18"/>
                <w:szCs w:val="18"/>
              </w:rPr>
              <w:t>；</w:t>
            </w:r>
            <w:r w:rsidR="002505F7">
              <w:rPr>
                <w:rFonts w:ascii="標楷體" w:eastAsia="標楷體" w:hAnsi="標楷體" w:cs="新細明體" w:hint="eastAsia"/>
                <w:color w:val="000000"/>
                <w:kern w:val="0"/>
                <w:sz w:val="18"/>
                <w:szCs w:val="18"/>
              </w:rPr>
              <w:t>「</w:t>
            </w:r>
            <w:r w:rsidR="00B00BEB" w:rsidRPr="00B00BEB">
              <w:rPr>
                <w:rFonts w:ascii="標楷體" w:eastAsia="標楷體" w:hAnsi="標楷體" w:cs="新細明體" w:hint="eastAsia"/>
                <w:color w:val="000000"/>
                <w:kern w:val="0"/>
                <w:sz w:val="18"/>
                <w:szCs w:val="18"/>
              </w:rPr>
              <w:t>確立產業發展目標，促進藍色產業升級</w:t>
            </w:r>
            <w:r w:rsidR="00B00BEB" w:rsidRPr="00414EE1">
              <w:rPr>
                <w:rFonts w:ascii="標楷體" w:eastAsia="標楷體" w:hAnsi="標楷體" w:cs="新細明體" w:hint="eastAsia"/>
                <w:color w:val="000000"/>
                <w:kern w:val="0"/>
                <w:sz w:val="18"/>
                <w:szCs w:val="18"/>
              </w:rPr>
              <w:t>」</w:t>
            </w:r>
            <w:r w:rsidR="00B00BEB">
              <w:rPr>
                <w:rFonts w:ascii="標楷體" w:eastAsia="標楷體" w:hAnsi="標楷體" w:cs="新細明體" w:hint="eastAsia"/>
                <w:color w:val="000000"/>
                <w:kern w:val="0"/>
                <w:sz w:val="18"/>
                <w:szCs w:val="18"/>
              </w:rPr>
              <w:t>面向之</w:t>
            </w:r>
            <w:r w:rsidR="00B00BEB" w:rsidRPr="009A3E25">
              <w:rPr>
                <w:rFonts w:ascii="標楷體" w:eastAsia="標楷體" w:hAnsi="標楷體" w:cs="新細明體" w:hint="eastAsia"/>
                <w:color w:val="000000"/>
                <w:kern w:val="0"/>
                <w:sz w:val="18"/>
                <w:szCs w:val="18"/>
              </w:rPr>
              <w:t>具體策略</w:t>
            </w:r>
            <w:r w:rsidR="001F502F">
              <w:rPr>
                <w:rFonts w:ascii="標楷體" w:eastAsia="標楷體" w:hAnsi="標楷體" w:cs="新細明體"/>
                <w:color w:val="000000"/>
                <w:kern w:val="0"/>
                <w:sz w:val="18"/>
                <w:szCs w:val="18"/>
              </w:rPr>
              <w:t>4.</w:t>
            </w:r>
            <w:r w:rsidR="001F502F" w:rsidRPr="001F502F">
              <w:rPr>
                <w:rFonts w:ascii="標楷體" w:eastAsia="標楷體" w:hAnsi="標楷體" w:cs="新細明體" w:hint="eastAsia"/>
                <w:color w:val="000000"/>
                <w:kern w:val="0"/>
                <w:sz w:val="18"/>
                <w:szCs w:val="18"/>
              </w:rPr>
              <w:t>強化產業輔導政策</w:t>
            </w:r>
            <w:r w:rsidR="00AE425B">
              <w:rPr>
                <w:rFonts w:ascii="標楷體" w:eastAsia="標楷體" w:hAnsi="標楷體" w:cs="新細明體" w:hint="eastAsia"/>
                <w:color w:val="000000"/>
                <w:kern w:val="0"/>
                <w:sz w:val="18"/>
                <w:szCs w:val="18"/>
              </w:rPr>
              <w:t>；</w:t>
            </w:r>
            <w:r w:rsidR="00E22F1C" w:rsidRPr="00414EE1">
              <w:rPr>
                <w:rFonts w:ascii="標楷體" w:eastAsia="標楷體" w:hAnsi="標楷體" w:hint="eastAsia"/>
                <w:sz w:val="18"/>
                <w:szCs w:val="18"/>
              </w:rPr>
              <w:t>「</w:t>
            </w:r>
            <w:r w:rsidR="00E22F1C" w:rsidRPr="00E22F1C">
              <w:rPr>
                <w:rFonts w:ascii="標楷體" w:eastAsia="標楷體" w:hAnsi="標楷體" w:cs="新細明體" w:hint="eastAsia"/>
                <w:color w:val="000000"/>
                <w:kern w:val="0"/>
                <w:sz w:val="18"/>
                <w:szCs w:val="18"/>
              </w:rPr>
              <w:t>形塑全民親海風氣，培養海洋國家思維</w:t>
            </w:r>
            <w:r w:rsidR="00E22F1C" w:rsidRPr="00414EE1">
              <w:rPr>
                <w:rFonts w:ascii="標楷體" w:eastAsia="標楷體" w:hAnsi="標楷體" w:cs="新細明體" w:hint="eastAsia"/>
                <w:color w:val="000000"/>
                <w:kern w:val="0"/>
                <w:sz w:val="18"/>
                <w:szCs w:val="18"/>
              </w:rPr>
              <w:t>」</w:t>
            </w:r>
            <w:r w:rsidR="00E22F1C">
              <w:rPr>
                <w:rFonts w:ascii="標楷體" w:eastAsia="標楷體" w:hAnsi="標楷體" w:cs="新細明體" w:hint="eastAsia"/>
                <w:color w:val="000000"/>
                <w:kern w:val="0"/>
                <w:sz w:val="18"/>
                <w:szCs w:val="18"/>
              </w:rPr>
              <w:t>面向之</w:t>
            </w:r>
            <w:r w:rsidR="00E22F1C" w:rsidRPr="009A3E25">
              <w:rPr>
                <w:rFonts w:ascii="標楷體" w:eastAsia="標楷體" w:hAnsi="標楷體" w:cs="新細明體" w:hint="eastAsia"/>
                <w:color w:val="000000"/>
                <w:kern w:val="0"/>
                <w:sz w:val="18"/>
                <w:szCs w:val="18"/>
              </w:rPr>
              <w:t>具體策略</w:t>
            </w:r>
            <w:r w:rsidR="00AE425B">
              <w:rPr>
                <w:rFonts w:ascii="標楷體" w:eastAsia="標楷體" w:hAnsi="標楷體"/>
                <w:sz w:val="18"/>
                <w:szCs w:val="18"/>
              </w:rPr>
              <w:t>4.</w:t>
            </w:r>
            <w:r w:rsidR="00AE425B" w:rsidRPr="00C222E5">
              <w:rPr>
                <w:rFonts w:ascii="標楷體" w:eastAsia="標楷體" w:hAnsi="標楷體"/>
                <w:sz w:val="18"/>
                <w:szCs w:val="18"/>
              </w:rPr>
              <w:t>培育海洋人力資源</w:t>
            </w:r>
            <w:r w:rsidR="009A3E25" w:rsidRPr="009A3E25">
              <w:rPr>
                <w:rFonts w:ascii="標楷體" w:eastAsia="標楷體" w:hAnsi="標楷體" w:cs="新細明體" w:hint="eastAsia"/>
                <w:color w:val="000000"/>
                <w:kern w:val="0"/>
                <w:sz w:val="18"/>
                <w:szCs w:val="18"/>
              </w:rPr>
              <w:t>，</w:t>
            </w:r>
            <w:proofErr w:type="gramStart"/>
            <w:r w:rsidR="001C486A">
              <w:rPr>
                <w:rFonts w:ascii="標楷體" w:eastAsia="標楷體" w:hAnsi="標楷體" w:cs="新細明體" w:hint="eastAsia"/>
                <w:color w:val="000000"/>
                <w:kern w:val="0"/>
                <w:sz w:val="18"/>
                <w:szCs w:val="18"/>
              </w:rPr>
              <w:t>均</w:t>
            </w:r>
            <w:r w:rsidR="009A3E25" w:rsidRPr="009A3E25">
              <w:rPr>
                <w:rFonts w:ascii="標楷體" w:eastAsia="標楷體" w:hAnsi="標楷體" w:cs="新細明體" w:hint="eastAsia"/>
                <w:color w:val="000000"/>
                <w:kern w:val="0"/>
                <w:sz w:val="18"/>
                <w:szCs w:val="18"/>
              </w:rPr>
              <w:t>因</w:t>
            </w:r>
            <w:r w:rsidR="00AE425B" w:rsidRPr="00C222E5">
              <w:rPr>
                <w:rFonts w:ascii="標楷體" w:eastAsia="標楷體" w:hAnsi="標楷體" w:cs="新細明體" w:hint="eastAsia"/>
                <w:color w:val="000000"/>
                <w:kern w:val="0"/>
                <w:sz w:val="18"/>
                <w:szCs w:val="18"/>
              </w:rPr>
              <w:t>中央政府</w:t>
            </w:r>
            <w:proofErr w:type="gramEnd"/>
            <w:r w:rsidR="00AE425B" w:rsidRPr="00C222E5">
              <w:rPr>
                <w:rFonts w:ascii="標楷體" w:eastAsia="標楷體" w:hAnsi="標楷體" w:cs="新細明體" w:hint="eastAsia"/>
                <w:color w:val="000000"/>
                <w:kern w:val="0"/>
                <w:sz w:val="18"/>
                <w:szCs w:val="18"/>
              </w:rPr>
              <w:t>各部會計畫或業務預算規模109至114年度任</w:t>
            </w:r>
            <w:proofErr w:type="gramStart"/>
            <w:r w:rsidR="00AE425B" w:rsidRPr="00C222E5">
              <w:rPr>
                <w:rFonts w:ascii="標楷體" w:eastAsia="標楷體" w:hAnsi="標楷體" w:cs="新細明體" w:hint="eastAsia"/>
                <w:color w:val="000000"/>
                <w:kern w:val="0"/>
                <w:sz w:val="18"/>
                <w:szCs w:val="18"/>
              </w:rPr>
              <w:t>1</w:t>
            </w:r>
            <w:proofErr w:type="gramEnd"/>
            <w:r w:rsidR="00AE425B" w:rsidRPr="00C222E5">
              <w:rPr>
                <w:rFonts w:ascii="標楷體" w:eastAsia="標楷體" w:hAnsi="標楷體" w:cs="新細明體" w:hint="eastAsia"/>
                <w:color w:val="000000"/>
                <w:kern w:val="0"/>
                <w:sz w:val="18"/>
                <w:szCs w:val="18"/>
              </w:rPr>
              <w:t>年度</w:t>
            </w:r>
            <w:r w:rsidR="00AE425B" w:rsidRPr="009A3E25">
              <w:rPr>
                <w:rFonts w:ascii="標楷體" w:eastAsia="標楷體" w:hAnsi="標楷體" w:cs="新細明體" w:hint="eastAsia"/>
                <w:color w:val="000000"/>
                <w:kern w:val="0"/>
                <w:sz w:val="18"/>
                <w:szCs w:val="18"/>
              </w:rPr>
              <w:t>未</w:t>
            </w:r>
            <w:r w:rsidR="00AE425B" w:rsidRPr="00C222E5">
              <w:rPr>
                <w:rFonts w:ascii="標楷體" w:eastAsia="標楷體" w:hAnsi="標楷體" w:cs="新細明體" w:hint="eastAsia"/>
                <w:color w:val="000000"/>
                <w:kern w:val="0"/>
                <w:sz w:val="18"/>
                <w:szCs w:val="18"/>
              </w:rPr>
              <w:t>達2</w:t>
            </w:r>
            <w:proofErr w:type="gramStart"/>
            <w:r w:rsidR="00AE425B" w:rsidRPr="00C222E5">
              <w:rPr>
                <w:rFonts w:ascii="標楷體" w:eastAsia="標楷體" w:hAnsi="標楷體" w:cs="新細明體" w:hint="eastAsia"/>
                <w:color w:val="000000"/>
                <w:kern w:val="0"/>
                <w:sz w:val="18"/>
                <w:szCs w:val="18"/>
              </w:rPr>
              <w:t>千萬</w:t>
            </w:r>
            <w:proofErr w:type="gramEnd"/>
            <w:r w:rsidR="00AE425B" w:rsidRPr="00C222E5">
              <w:rPr>
                <w:rFonts w:ascii="標楷體" w:eastAsia="標楷體" w:hAnsi="標楷體" w:cs="新細明體" w:hint="eastAsia"/>
                <w:color w:val="000000"/>
                <w:kern w:val="0"/>
                <w:sz w:val="18"/>
                <w:szCs w:val="18"/>
              </w:rPr>
              <w:t>元以上</w:t>
            </w:r>
            <w:r w:rsidR="009A3E25" w:rsidRPr="009A3E25">
              <w:rPr>
                <w:rFonts w:ascii="標楷體" w:eastAsia="標楷體" w:hAnsi="標楷體" w:cs="新細明體" w:hint="eastAsia"/>
                <w:color w:val="000000"/>
                <w:kern w:val="0"/>
                <w:sz w:val="18"/>
                <w:szCs w:val="18"/>
              </w:rPr>
              <w:t>，故未列入本表。</w:t>
            </w:r>
          </w:p>
          <w:p w14:paraId="4613609C" w14:textId="02BCBD4C" w:rsidR="00AD7DC8" w:rsidRPr="00C222E5" w:rsidRDefault="00C222E5" w:rsidP="00D9143D">
            <w:pPr>
              <w:overflowPunct w:val="0"/>
              <w:snapToGrid w:val="0"/>
              <w:spacing w:line="180" w:lineRule="exact"/>
              <w:contextualSpacing/>
              <w:jc w:val="both"/>
              <w:rPr>
                <w:rFonts w:ascii="標楷體" w:eastAsia="標楷體" w:hAnsi="標楷體"/>
                <w:snapToGrid w:val="0"/>
                <w:sz w:val="18"/>
                <w:szCs w:val="18"/>
              </w:rPr>
            </w:pPr>
            <w:r w:rsidRPr="00C222E5">
              <w:rPr>
                <w:rFonts w:ascii="標楷體" w:eastAsia="標楷體" w:hAnsi="標楷體" w:hint="eastAsia"/>
                <w:sz w:val="18"/>
                <w:szCs w:val="18"/>
              </w:rPr>
              <w:t xml:space="preserve">    </w:t>
            </w:r>
            <w:r w:rsidR="00AE425B">
              <w:rPr>
                <w:rFonts w:ascii="標楷體" w:eastAsia="標楷體" w:hAnsi="標楷體" w:cs="新細明體"/>
                <w:color w:val="000000"/>
                <w:kern w:val="0"/>
                <w:sz w:val="18"/>
                <w:szCs w:val="18"/>
              </w:rPr>
              <w:t>3</w:t>
            </w:r>
            <w:r w:rsidRPr="00C222E5">
              <w:rPr>
                <w:rFonts w:ascii="標楷體" w:eastAsia="標楷體" w:hAnsi="標楷體" w:cs="新細明體" w:hint="eastAsia"/>
                <w:color w:val="000000"/>
                <w:kern w:val="0"/>
                <w:sz w:val="18"/>
                <w:szCs w:val="18"/>
              </w:rPr>
              <w:t>.資料來源：整理自中央各部會提供資料。</w:t>
            </w:r>
          </w:p>
        </w:tc>
      </w:tr>
    </w:tbl>
    <w:p w14:paraId="7F4B7E89" w14:textId="103FE7B2" w:rsidR="00831F0B" w:rsidRPr="00D53F02" w:rsidRDefault="00831F0B" w:rsidP="000A6589">
      <w:pPr>
        <w:overflowPunct w:val="0"/>
        <w:spacing w:beforeLines="20" w:before="72" w:afterLines="20" w:after="72" w:line="510" w:lineRule="exact"/>
        <w:ind w:firstLineChars="100" w:firstLine="320"/>
        <w:jc w:val="both"/>
        <w:rPr>
          <w:rFonts w:ascii="標楷體" w:eastAsia="標楷體" w:hAnsi="標楷體"/>
          <w:b/>
          <w:color w:val="000000" w:themeColor="text1"/>
          <w:sz w:val="32"/>
          <w:szCs w:val="32"/>
        </w:rPr>
      </w:pPr>
      <w:r w:rsidRPr="00D53F02">
        <w:rPr>
          <w:rFonts w:ascii="標楷體" w:eastAsia="標楷體" w:hAnsi="標楷體" w:hint="eastAsia"/>
          <w:b/>
          <w:color w:val="000000" w:themeColor="text1"/>
          <w:sz w:val="32"/>
          <w:szCs w:val="32"/>
        </w:rPr>
        <w:lastRenderedPageBreak/>
        <w:t>二</w:t>
      </w:r>
      <w:r w:rsidR="00734EEB" w:rsidRPr="00D53F02">
        <w:rPr>
          <w:rFonts w:ascii="標楷體" w:eastAsia="標楷體" w:hAnsi="標楷體" w:hint="eastAsia"/>
          <w:b/>
          <w:color w:val="000000" w:themeColor="text1"/>
          <w:sz w:val="32"/>
          <w:szCs w:val="32"/>
        </w:rPr>
        <w:t>、</w:t>
      </w:r>
      <w:r w:rsidRPr="00D53F02">
        <w:rPr>
          <w:rFonts w:ascii="標楷體" w:eastAsia="標楷體" w:hAnsi="標楷體" w:hint="eastAsia"/>
          <w:b/>
          <w:color w:val="000000" w:themeColor="text1"/>
          <w:sz w:val="32"/>
          <w:szCs w:val="32"/>
        </w:rPr>
        <w:t>審計機關重要審核意見</w:t>
      </w:r>
    </w:p>
    <w:p w14:paraId="0E425BB0" w14:textId="4F7D1739" w:rsidR="001F5A9E" w:rsidRPr="00F649BC" w:rsidRDefault="0056401B" w:rsidP="00023C61">
      <w:pPr>
        <w:overflowPunct w:val="0"/>
        <w:spacing w:line="514" w:lineRule="exact"/>
        <w:ind w:firstLineChars="200" w:firstLine="560"/>
        <w:jc w:val="both"/>
        <w:rPr>
          <w:rFonts w:ascii="標楷體" w:eastAsia="標楷體" w:hAnsi="標楷體"/>
          <w:color w:val="000000" w:themeColor="text1"/>
          <w:sz w:val="28"/>
          <w:szCs w:val="28"/>
        </w:rPr>
      </w:pPr>
      <w:r w:rsidRPr="000C7196">
        <w:rPr>
          <w:rFonts w:ascii="標楷體" w:eastAsia="標楷體" w:hAnsi="標楷體" w:hint="eastAsia"/>
          <w:color w:val="000000" w:themeColor="text1"/>
          <w:sz w:val="28"/>
          <w:szCs w:val="28"/>
        </w:rPr>
        <w:t>茲將本部查核</w:t>
      </w:r>
      <w:r w:rsidR="001E5037" w:rsidRPr="000C7196">
        <w:rPr>
          <w:rFonts w:ascii="標楷體" w:eastAsia="標楷體" w:hAnsi="標楷體" w:hint="eastAsia"/>
          <w:color w:val="000000" w:themeColor="text1"/>
          <w:sz w:val="28"/>
          <w:szCs w:val="28"/>
        </w:rPr>
        <w:t>政府推動海洋政策執行情形</w:t>
      </w:r>
      <w:r w:rsidRPr="000C7196">
        <w:rPr>
          <w:rFonts w:ascii="標楷體" w:eastAsia="標楷體" w:hAnsi="標楷體" w:hint="eastAsia"/>
          <w:color w:val="000000" w:themeColor="text1"/>
          <w:sz w:val="28"/>
          <w:szCs w:val="28"/>
        </w:rPr>
        <w:t>所提重要審核意見</w:t>
      </w:r>
      <w:r w:rsidR="005F3215">
        <w:rPr>
          <w:rFonts w:ascii="標楷體" w:eastAsia="標楷體" w:hAnsi="標楷體" w:hint="eastAsia"/>
          <w:color w:val="000000" w:themeColor="text1"/>
          <w:sz w:val="28"/>
          <w:szCs w:val="28"/>
        </w:rPr>
        <w:t>，</w:t>
      </w:r>
      <w:r w:rsidR="00701746">
        <w:rPr>
          <w:rFonts w:ascii="標楷體" w:eastAsia="標楷體" w:hAnsi="標楷體" w:hint="eastAsia"/>
          <w:color w:val="000000" w:themeColor="text1"/>
          <w:sz w:val="28"/>
          <w:szCs w:val="28"/>
        </w:rPr>
        <w:t>區分為</w:t>
      </w:r>
      <w:r w:rsidR="00DD1AB8">
        <w:rPr>
          <w:rFonts w:ascii="標楷體" w:eastAsia="標楷體" w:hAnsi="標楷體" w:hint="eastAsia"/>
          <w:color w:val="000000" w:themeColor="text1"/>
          <w:sz w:val="28"/>
          <w:szCs w:val="28"/>
        </w:rPr>
        <w:t>整體</w:t>
      </w:r>
      <w:r w:rsidR="005F3215">
        <w:rPr>
          <w:rFonts w:ascii="標楷體" w:eastAsia="標楷體" w:hAnsi="標楷體" w:hint="eastAsia"/>
          <w:color w:val="000000" w:themeColor="text1"/>
          <w:sz w:val="28"/>
          <w:szCs w:val="28"/>
        </w:rPr>
        <w:t>性</w:t>
      </w:r>
      <w:r w:rsidR="00DD1AB8">
        <w:rPr>
          <w:rFonts w:ascii="標楷體" w:eastAsia="標楷體" w:hAnsi="標楷體" w:hint="eastAsia"/>
          <w:color w:val="000000" w:themeColor="text1"/>
          <w:sz w:val="28"/>
          <w:szCs w:val="28"/>
        </w:rPr>
        <w:t>面向及</w:t>
      </w:r>
      <w:r w:rsidR="007B7BEE">
        <w:rPr>
          <w:rFonts w:ascii="標楷體" w:eastAsia="標楷體" w:hAnsi="標楷體" w:hint="eastAsia"/>
          <w:color w:val="000000" w:themeColor="text1"/>
          <w:sz w:val="28"/>
          <w:szCs w:val="28"/>
        </w:rPr>
        <w:t>國家海</w:t>
      </w:r>
      <w:r w:rsidR="007B7BEE" w:rsidRPr="007B7BEE">
        <w:rPr>
          <w:rFonts w:ascii="標楷體" w:eastAsia="標楷體" w:hAnsi="標楷體" w:hint="eastAsia"/>
          <w:color w:val="000000" w:themeColor="text1"/>
          <w:sz w:val="28"/>
          <w:szCs w:val="28"/>
        </w:rPr>
        <w:t>洋政策</w:t>
      </w:r>
      <w:r w:rsidR="009B06DD">
        <w:rPr>
          <w:rFonts w:ascii="標楷體" w:eastAsia="標楷體" w:hAnsi="標楷體" w:hint="eastAsia"/>
          <w:color w:val="000000" w:themeColor="text1"/>
          <w:sz w:val="28"/>
          <w:szCs w:val="28"/>
        </w:rPr>
        <w:t>白</w:t>
      </w:r>
      <w:r w:rsidR="009B06DD" w:rsidRPr="00C62E4E">
        <w:rPr>
          <w:rFonts w:ascii="標楷體" w:eastAsia="標楷體" w:hAnsi="標楷體" w:hint="eastAsia"/>
          <w:bCs/>
          <w:sz w:val="28"/>
          <w:szCs w:val="28"/>
        </w:rPr>
        <w:t>皮書</w:t>
      </w:r>
      <w:r w:rsidR="00675C8D">
        <w:rPr>
          <w:rFonts w:ascii="標楷體" w:eastAsia="標楷體" w:hAnsi="標楷體" w:hint="eastAsia"/>
          <w:bCs/>
          <w:sz w:val="28"/>
          <w:szCs w:val="28"/>
        </w:rPr>
        <w:t>之6大政策目標</w:t>
      </w:r>
      <w:r w:rsidRPr="000C7196">
        <w:rPr>
          <w:rFonts w:ascii="標楷體" w:eastAsia="標楷體" w:hAnsi="標楷體" w:hint="eastAsia"/>
          <w:color w:val="000000" w:themeColor="text1"/>
          <w:sz w:val="28"/>
          <w:szCs w:val="28"/>
        </w:rPr>
        <w:t>，</w:t>
      </w:r>
      <w:r w:rsidR="00701746">
        <w:rPr>
          <w:rFonts w:ascii="標楷體" w:eastAsia="標楷體" w:hAnsi="標楷體" w:hint="eastAsia"/>
          <w:color w:val="000000" w:themeColor="text1"/>
          <w:sz w:val="28"/>
          <w:szCs w:val="28"/>
        </w:rPr>
        <w:t>包括</w:t>
      </w:r>
      <w:r w:rsidR="004333F9">
        <w:rPr>
          <w:rFonts w:ascii="標楷體" w:eastAsia="標楷體" w:hAnsi="標楷體" w:hint="eastAsia"/>
          <w:color w:val="000000" w:themeColor="text1"/>
          <w:sz w:val="28"/>
          <w:szCs w:val="28"/>
        </w:rPr>
        <w:t>「</w:t>
      </w:r>
      <w:r w:rsidR="001E5037" w:rsidRPr="001E5037">
        <w:rPr>
          <w:rFonts w:ascii="標楷體" w:eastAsia="標楷體" w:hAnsi="標楷體" w:hint="eastAsia"/>
          <w:color w:val="000000" w:themeColor="text1"/>
          <w:sz w:val="28"/>
          <w:szCs w:val="28"/>
        </w:rPr>
        <w:t>建構區域戰略思維，保衛海域主權權益</w:t>
      </w:r>
      <w:r w:rsidR="004333F9">
        <w:rPr>
          <w:rFonts w:ascii="標楷體" w:eastAsia="標楷體" w:hAnsi="標楷體" w:hint="eastAsia"/>
          <w:color w:val="000000" w:themeColor="text1"/>
          <w:sz w:val="28"/>
          <w:szCs w:val="28"/>
        </w:rPr>
        <w:t>」</w:t>
      </w:r>
      <w:r w:rsidR="001E5037" w:rsidRPr="001E5037">
        <w:rPr>
          <w:rFonts w:ascii="標楷體" w:eastAsia="標楷體" w:hAnsi="標楷體" w:hint="eastAsia"/>
          <w:color w:val="000000" w:themeColor="text1"/>
          <w:sz w:val="28"/>
          <w:szCs w:val="28"/>
        </w:rPr>
        <w:t>、</w:t>
      </w:r>
      <w:r w:rsidR="004333F9">
        <w:rPr>
          <w:rFonts w:ascii="標楷體" w:eastAsia="標楷體" w:hAnsi="標楷體" w:hint="eastAsia"/>
          <w:color w:val="000000" w:themeColor="text1"/>
          <w:sz w:val="28"/>
          <w:szCs w:val="28"/>
        </w:rPr>
        <w:t>「</w:t>
      </w:r>
      <w:r w:rsidR="001E5037" w:rsidRPr="001E5037">
        <w:rPr>
          <w:rFonts w:ascii="標楷體" w:eastAsia="標楷體" w:hAnsi="標楷體" w:hint="eastAsia"/>
          <w:color w:val="000000" w:themeColor="text1"/>
          <w:sz w:val="28"/>
          <w:szCs w:val="28"/>
        </w:rPr>
        <w:t>落實海域執法作為，促進區域安全合作</w:t>
      </w:r>
      <w:r w:rsidR="004333F9">
        <w:rPr>
          <w:rFonts w:ascii="標楷體" w:eastAsia="標楷體" w:hAnsi="標楷體" w:hint="eastAsia"/>
          <w:color w:val="000000" w:themeColor="text1"/>
          <w:sz w:val="28"/>
          <w:szCs w:val="28"/>
        </w:rPr>
        <w:t>」</w:t>
      </w:r>
      <w:r w:rsidR="001E5037" w:rsidRPr="001E5037">
        <w:rPr>
          <w:rFonts w:ascii="標楷體" w:eastAsia="標楷體" w:hAnsi="標楷體" w:hint="eastAsia"/>
          <w:color w:val="000000" w:themeColor="text1"/>
          <w:sz w:val="28"/>
          <w:szCs w:val="28"/>
        </w:rPr>
        <w:t>、</w:t>
      </w:r>
      <w:r w:rsidR="004333F9">
        <w:rPr>
          <w:rFonts w:ascii="標楷體" w:eastAsia="標楷體" w:hAnsi="標楷體" w:hint="eastAsia"/>
          <w:color w:val="000000" w:themeColor="text1"/>
          <w:sz w:val="28"/>
          <w:szCs w:val="28"/>
        </w:rPr>
        <w:t>「</w:t>
      </w:r>
      <w:r w:rsidR="001E5037" w:rsidRPr="001E5037">
        <w:rPr>
          <w:rFonts w:ascii="標楷體" w:eastAsia="標楷體" w:hAnsi="標楷體" w:hint="eastAsia"/>
          <w:color w:val="000000" w:themeColor="text1"/>
          <w:sz w:val="28"/>
          <w:szCs w:val="28"/>
        </w:rPr>
        <w:t>維護海洋生態健康，優化海洋環境品質</w:t>
      </w:r>
      <w:r w:rsidR="004333F9">
        <w:rPr>
          <w:rFonts w:ascii="標楷體" w:eastAsia="標楷體" w:hAnsi="標楷體" w:hint="eastAsia"/>
          <w:color w:val="000000" w:themeColor="text1"/>
          <w:sz w:val="28"/>
          <w:szCs w:val="28"/>
        </w:rPr>
        <w:t>」</w:t>
      </w:r>
      <w:r w:rsidR="001E5037" w:rsidRPr="001E5037">
        <w:rPr>
          <w:rFonts w:ascii="標楷體" w:eastAsia="標楷體" w:hAnsi="標楷體" w:hint="eastAsia"/>
          <w:color w:val="000000" w:themeColor="text1"/>
          <w:sz w:val="28"/>
          <w:szCs w:val="28"/>
        </w:rPr>
        <w:t>、</w:t>
      </w:r>
      <w:r w:rsidR="004333F9">
        <w:rPr>
          <w:rFonts w:ascii="標楷體" w:eastAsia="標楷體" w:hAnsi="標楷體" w:hint="eastAsia"/>
          <w:color w:val="000000" w:themeColor="text1"/>
          <w:sz w:val="28"/>
          <w:szCs w:val="28"/>
        </w:rPr>
        <w:t>「</w:t>
      </w:r>
      <w:r w:rsidR="001E5037" w:rsidRPr="001E5037">
        <w:rPr>
          <w:rFonts w:ascii="標楷體" w:eastAsia="標楷體" w:hAnsi="標楷體" w:hint="eastAsia"/>
          <w:color w:val="000000" w:themeColor="text1"/>
          <w:sz w:val="28"/>
          <w:szCs w:val="28"/>
        </w:rPr>
        <w:t>確立產業發展目標，促進藍色產業升級</w:t>
      </w:r>
      <w:r w:rsidR="004333F9">
        <w:rPr>
          <w:rFonts w:ascii="標楷體" w:eastAsia="標楷體" w:hAnsi="標楷體" w:hint="eastAsia"/>
          <w:color w:val="000000" w:themeColor="text1"/>
          <w:sz w:val="28"/>
          <w:szCs w:val="28"/>
        </w:rPr>
        <w:t>」</w:t>
      </w:r>
      <w:r w:rsidR="001E5037" w:rsidRPr="001E5037">
        <w:rPr>
          <w:rFonts w:ascii="標楷體" w:eastAsia="標楷體" w:hAnsi="標楷體" w:hint="eastAsia"/>
          <w:color w:val="000000" w:themeColor="text1"/>
          <w:sz w:val="28"/>
          <w:szCs w:val="28"/>
        </w:rPr>
        <w:t>、</w:t>
      </w:r>
      <w:r w:rsidR="004333F9">
        <w:rPr>
          <w:rFonts w:ascii="標楷體" w:eastAsia="標楷體" w:hAnsi="標楷體" w:hint="eastAsia"/>
          <w:color w:val="000000" w:themeColor="text1"/>
          <w:sz w:val="28"/>
          <w:szCs w:val="28"/>
        </w:rPr>
        <w:t>「</w:t>
      </w:r>
      <w:r w:rsidR="001E5037" w:rsidRPr="001E5037">
        <w:rPr>
          <w:rFonts w:ascii="標楷體" w:eastAsia="標楷體" w:hAnsi="標楷體" w:hint="eastAsia"/>
          <w:color w:val="000000" w:themeColor="text1"/>
          <w:sz w:val="28"/>
          <w:szCs w:val="28"/>
        </w:rPr>
        <w:t>形塑全民親海風氣，培養海洋國家思維</w:t>
      </w:r>
      <w:r w:rsidR="004333F9">
        <w:rPr>
          <w:rFonts w:ascii="標楷體" w:eastAsia="標楷體" w:hAnsi="標楷體" w:hint="eastAsia"/>
          <w:color w:val="000000" w:themeColor="text1"/>
          <w:sz w:val="28"/>
          <w:szCs w:val="28"/>
        </w:rPr>
        <w:t>」</w:t>
      </w:r>
      <w:r w:rsidR="001E5037" w:rsidRPr="001E5037">
        <w:rPr>
          <w:rFonts w:ascii="標楷體" w:eastAsia="標楷體" w:hAnsi="標楷體" w:hint="eastAsia"/>
          <w:color w:val="000000" w:themeColor="text1"/>
          <w:sz w:val="28"/>
          <w:szCs w:val="28"/>
        </w:rPr>
        <w:t>、</w:t>
      </w:r>
      <w:r w:rsidR="004333F9">
        <w:rPr>
          <w:rFonts w:ascii="標楷體" w:eastAsia="標楷體" w:hAnsi="標楷體" w:hint="eastAsia"/>
          <w:color w:val="000000" w:themeColor="text1"/>
          <w:sz w:val="28"/>
          <w:szCs w:val="28"/>
        </w:rPr>
        <w:t>「</w:t>
      </w:r>
      <w:r w:rsidR="001E5037" w:rsidRPr="001E5037">
        <w:rPr>
          <w:rFonts w:ascii="標楷體" w:eastAsia="標楷體" w:hAnsi="標楷體" w:hint="eastAsia"/>
          <w:color w:val="000000" w:themeColor="text1"/>
          <w:sz w:val="28"/>
          <w:szCs w:val="28"/>
        </w:rPr>
        <w:t>孕育科學發展動能，厚植學術研究能量」等</w:t>
      </w:r>
      <w:r w:rsidR="0075694A">
        <w:rPr>
          <w:rFonts w:ascii="標楷體" w:eastAsia="標楷體" w:hAnsi="標楷體"/>
          <w:color w:val="000000" w:themeColor="text1"/>
          <w:sz w:val="28"/>
          <w:szCs w:val="28"/>
        </w:rPr>
        <w:t>7</w:t>
      </w:r>
      <w:r w:rsidR="00991853" w:rsidRPr="00F649BC">
        <w:rPr>
          <w:rFonts w:ascii="標楷體" w:eastAsia="標楷體" w:hAnsi="標楷體" w:hint="eastAsia"/>
          <w:color w:val="000000" w:themeColor="text1"/>
          <w:sz w:val="28"/>
          <w:szCs w:val="28"/>
        </w:rPr>
        <w:t>個面向</w:t>
      </w:r>
      <w:r w:rsidR="002B153A" w:rsidRPr="00F649BC">
        <w:rPr>
          <w:rFonts w:ascii="標楷體" w:eastAsia="標楷體" w:hAnsi="標楷體" w:hint="eastAsia"/>
          <w:color w:val="000000" w:themeColor="text1"/>
          <w:sz w:val="28"/>
          <w:szCs w:val="28"/>
        </w:rPr>
        <w:t>，</w:t>
      </w:r>
      <w:proofErr w:type="gramStart"/>
      <w:r w:rsidR="002B153A" w:rsidRPr="00F649BC">
        <w:rPr>
          <w:rFonts w:ascii="標楷體" w:eastAsia="標楷體" w:hAnsi="標楷體" w:hint="eastAsia"/>
          <w:color w:val="000000" w:themeColor="text1"/>
          <w:sz w:val="28"/>
          <w:szCs w:val="28"/>
        </w:rPr>
        <w:t>歸納摘述如次</w:t>
      </w:r>
      <w:proofErr w:type="gramEnd"/>
      <w:r w:rsidR="002B153A" w:rsidRPr="00F649BC">
        <w:rPr>
          <w:rFonts w:ascii="標楷體" w:eastAsia="標楷體" w:hAnsi="標楷體" w:hint="eastAsia"/>
          <w:color w:val="000000" w:themeColor="text1"/>
          <w:sz w:val="28"/>
          <w:szCs w:val="28"/>
        </w:rPr>
        <w:t>：</w:t>
      </w:r>
    </w:p>
    <w:p w14:paraId="377487E2" w14:textId="013DE5B0" w:rsidR="00425670" w:rsidRDefault="00734EEB" w:rsidP="00F7424B">
      <w:pPr>
        <w:overflowPunct w:val="0"/>
        <w:spacing w:beforeLines="20" w:before="72" w:afterLines="20" w:after="72" w:line="520" w:lineRule="exact"/>
        <w:ind w:firstLineChars="200" w:firstLine="641"/>
        <w:jc w:val="both"/>
        <w:rPr>
          <w:rFonts w:ascii="標楷體" w:eastAsia="標楷體" w:hAnsi="標楷體"/>
          <w:b/>
          <w:color w:val="000000" w:themeColor="text1"/>
          <w:sz w:val="32"/>
          <w:szCs w:val="32"/>
        </w:rPr>
      </w:pPr>
      <w:r w:rsidRPr="00D53F02">
        <w:rPr>
          <w:rFonts w:ascii="標楷體" w:eastAsia="標楷體" w:hAnsi="標楷體" w:hint="eastAsia"/>
          <w:b/>
          <w:color w:val="000000" w:themeColor="text1"/>
          <w:sz w:val="32"/>
          <w:szCs w:val="32"/>
        </w:rPr>
        <w:t>（一）</w:t>
      </w:r>
      <w:r w:rsidR="005B4408" w:rsidRPr="00D53F02">
        <w:rPr>
          <w:rFonts w:ascii="標楷體" w:eastAsia="標楷體" w:hAnsi="標楷體" w:hint="eastAsia"/>
          <w:b/>
          <w:color w:val="000000" w:themeColor="text1"/>
          <w:sz w:val="32"/>
          <w:szCs w:val="32"/>
        </w:rPr>
        <w:t xml:space="preserve">　</w:t>
      </w:r>
      <w:r w:rsidR="00144181" w:rsidRPr="00144181">
        <w:rPr>
          <w:rFonts w:ascii="標楷體" w:eastAsia="標楷體" w:hAnsi="標楷體" w:hint="eastAsia"/>
          <w:b/>
          <w:color w:val="000000" w:themeColor="text1"/>
          <w:sz w:val="32"/>
          <w:szCs w:val="32"/>
        </w:rPr>
        <w:t>整體性</w:t>
      </w:r>
      <w:r w:rsidR="006F4AFF">
        <w:rPr>
          <w:rFonts w:ascii="標楷體" w:eastAsia="標楷體" w:hAnsi="標楷體" w:hint="eastAsia"/>
          <w:b/>
          <w:color w:val="000000" w:themeColor="text1"/>
          <w:sz w:val="32"/>
          <w:szCs w:val="32"/>
        </w:rPr>
        <w:t>面向</w:t>
      </w:r>
    </w:p>
    <w:p w14:paraId="29618238" w14:textId="55470CB4" w:rsidR="00647BE7" w:rsidRPr="00A2106F" w:rsidRDefault="00C62E4E" w:rsidP="00023C61">
      <w:pPr>
        <w:overflowPunct w:val="0"/>
        <w:spacing w:line="514" w:lineRule="exact"/>
        <w:ind w:firstLineChars="450" w:firstLine="1261"/>
        <w:jc w:val="both"/>
        <w:rPr>
          <w:rFonts w:ascii="標楷體" w:eastAsia="標楷體" w:hAnsi="標楷體"/>
          <w:sz w:val="28"/>
          <w:szCs w:val="28"/>
        </w:rPr>
      </w:pPr>
      <w:r w:rsidRPr="00C62E4E">
        <w:rPr>
          <w:rFonts w:ascii="標楷體" w:eastAsia="標楷體" w:hAnsi="標楷體" w:hint="eastAsia"/>
          <w:b/>
          <w:bCs/>
          <w:sz w:val="28"/>
          <w:szCs w:val="28"/>
        </w:rPr>
        <w:t>1.</w:t>
      </w:r>
      <w:r w:rsidR="009F242A" w:rsidRPr="009F242A">
        <w:rPr>
          <w:rFonts w:ascii="標楷體" w:eastAsia="標楷體" w:hAnsi="標楷體" w:hint="eastAsia"/>
          <w:b/>
          <w:bCs/>
          <w:sz w:val="28"/>
          <w:szCs w:val="28"/>
        </w:rPr>
        <w:t xml:space="preserve">　</w:t>
      </w:r>
      <w:r w:rsidR="001F2BB0" w:rsidRPr="001F2BB0">
        <w:rPr>
          <w:rFonts w:ascii="標楷體" w:eastAsia="標楷體" w:hAnsi="標楷體" w:hint="eastAsia"/>
          <w:b/>
          <w:sz w:val="28"/>
          <w:szCs w:val="28"/>
        </w:rPr>
        <w:t>政府為邁向韌性海洋目標，發布國家海洋政策白皮書，惟相關推動策略與具體措施之權責分工待明確、年度執行成果未具經費規模及計畫項目等</w:t>
      </w:r>
      <w:proofErr w:type="gramStart"/>
      <w:r w:rsidR="001F2BB0" w:rsidRPr="001F2BB0">
        <w:rPr>
          <w:rFonts w:ascii="標楷體" w:eastAsia="標楷體" w:hAnsi="標楷體" w:hint="eastAsia"/>
          <w:b/>
          <w:sz w:val="28"/>
          <w:szCs w:val="28"/>
        </w:rPr>
        <w:t>攸</w:t>
      </w:r>
      <w:proofErr w:type="gramEnd"/>
      <w:r w:rsidR="001F2BB0" w:rsidRPr="001F2BB0">
        <w:rPr>
          <w:rFonts w:ascii="標楷體" w:eastAsia="標楷體" w:hAnsi="標楷體" w:hint="eastAsia"/>
          <w:b/>
          <w:sz w:val="28"/>
          <w:szCs w:val="28"/>
        </w:rPr>
        <w:t>關事項</w:t>
      </w:r>
      <w:r w:rsidR="001F2BB0">
        <w:rPr>
          <w:rFonts w:ascii="標楷體" w:eastAsia="標楷體" w:hAnsi="標楷體" w:hint="eastAsia"/>
          <w:b/>
          <w:sz w:val="28"/>
          <w:szCs w:val="28"/>
        </w:rPr>
        <w:t>，且</w:t>
      </w:r>
      <w:r w:rsidR="001F2BB0" w:rsidRPr="001F2BB0">
        <w:rPr>
          <w:rFonts w:ascii="標楷體" w:eastAsia="標楷體" w:hAnsi="標楷體" w:hint="eastAsia"/>
          <w:b/>
          <w:sz w:val="28"/>
          <w:szCs w:val="28"/>
        </w:rPr>
        <w:t>未對外公開</w:t>
      </w:r>
      <w:r w:rsidRPr="00C62E4E">
        <w:rPr>
          <w:rFonts w:ascii="標楷體" w:eastAsia="標楷體" w:hAnsi="標楷體" w:hint="eastAsia"/>
          <w:b/>
          <w:sz w:val="28"/>
          <w:szCs w:val="28"/>
        </w:rPr>
        <w:t>，允宜督促檢討改善，以提升整體海洋治理成效：</w:t>
      </w:r>
      <w:r w:rsidRPr="00C62E4E">
        <w:rPr>
          <w:rFonts w:ascii="標楷體" w:eastAsia="標楷體" w:hAnsi="標楷體" w:hint="eastAsia"/>
          <w:bCs/>
          <w:sz w:val="28"/>
          <w:szCs w:val="28"/>
        </w:rPr>
        <w:t>海洋委員會依海洋基本法規定於</w:t>
      </w:r>
      <w:r w:rsidR="00D12FE9">
        <w:rPr>
          <w:rFonts w:ascii="標楷體" w:eastAsia="標楷體" w:hAnsi="標楷體"/>
          <w:bCs/>
          <w:sz w:val="28"/>
          <w:szCs w:val="28"/>
        </w:rPr>
        <w:t>109</w:t>
      </w:r>
      <w:r w:rsidRPr="00C62E4E">
        <w:rPr>
          <w:rFonts w:ascii="標楷體" w:eastAsia="標楷體" w:hAnsi="標楷體" w:hint="eastAsia"/>
          <w:bCs/>
          <w:sz w:val="28"/>
          <w:szCs w:val="28"/>
        </w:rPr>
        <w:t>年6月發布「2020國家海洋政策白皮書」，</w:t>
      </w:r>
      <w:r w:rsidR="0085788E">
        <w:rPr>
          <w:rFonts w:ascii="標楷體" w:eastAsia="標楷體" w:hAnsi="標楷體" w:hint="eastAsia"/>
          <w:bCs/>
          <w:sz w:val="28"/>
          <w:szCs w:val="28"/>
        </w:rPr>
        <w:t>係</w:t>
      </w:r>
      <w:r w:rsidRPr="00C62E4E">
        <w:rPr>
          <w:rFonts w:ascii="標楷體" w:eastAsia="標楷體" w:hAnsi="標楷體" w:hint="eastAsia"/>
          <w:bCs/>
          <w:sz w:val="28"/>
          <w:szCs w:val="28"/>
        </w:rPr>
        <w:t>依據法律編纂之海洋政策白皮書，提出我國海洋事務發展願景與政策目標，作為各部會及地方政府推動海洋事務之依據，以期發揮政策統合之效果，</w:t>
      </w:r>
      <w:proofErr w:type="gramStart"/>
      <w:r w:rsidRPr="00C62E4E">
        <w:rPr>
          <w:rFonts w:ascii="標楷體" w:eastAsia="標楷體" w:hAnsi="標楷體" w:hint="eastAsia"/>
          <w:bCs/>
          <w:sz w:val="28"/>
          <w:szCs w:val="28"/>
        </w:rPr>
        <w:t>嗣</w:t>
      </w:r>
      <w:proofErr w:type="gramEnd"/>
      <w:r w:rsidRPr="00C62E4E">
        <w:rPr>
          <w:rFonts w:ascii="標楷體" w:eastAsia="標楷體" w:hAnsi="標楷體" w:hint="eastAsia"/>
          <w:bCs/>
          <w:sz w:val="28"/>
          <w:szCs w:val="28"/>
        </w:rPr>
        <w:t>為因應近年地緣政治與氣候變遷之挑戰，於</w:t>
      </w:r>
      <w:r w:rsidR="0075571E">
        <w:rPr>
          <w:rFonts w:ascii="標楷體" w:eastAsia="標楷體" w:hAnsi="標楷體"/>
          <w:bCs/>
          <w:sz w:val="28"/>
          <w:szCs w:val="28"/>
        </w:rPr>
        <w:t>114</w:t>
      </w:r>
      <w:r w:rsidRPr="00C62E4E">
        <w:rPr>
          <w:rFonts w:ascii="標楷體" w:eastAsia="標楷體" w:hAnsi="標楷體" w:hint="eastAsia"/>
          <w:bCs/>
          <w:sz w:val="28"/>
          <w:szCs w:val="28"/>
        </w:rPr>
        <w:t>年9月修正發布</w:t>
      </w:r>
      <w:r w:rsidR="00446CC7" w:rsidRPr="00C62E4E">
        <w:rPr>
          <w:rFonts w:ascii="標楷體" w:eastAsia="標楷體" w:hAnsi="標楷體" w:hint="eastAsia"/>
          <w:bCs/>
          <w:sz w:val="28"/>
          <w:szCs w:val="28"/>
        </w:rPr>
        <w:t>「</w:t>
      </w:r>
      <w:r w:rsidRPr="00C62E4E">
        <w:rPr>
          <w:rFonts w:ascii="標楷體" w:eastAsia="標楷體" w:hAnsi="標楷體" w:hint="eastAsia"/>
          <w:bCs/>
          <w:sz w:val="28"/>
          <w:szCs w:val="28"/>
        </w:rPr>
        <w:t>2025國家海洋政策白皮書」</w:t>
      </w:r>
      <w:r w:rsidRPr="00C62E4E">
        <w:rPr>
          <w:rFonts w:ascii="標楷體" w:eastAsia="標楷體" w:hAnsi="標楷體" w:hint="eastAsia"/>
          <w:sz w:val="28"/>
          <w:szCs w:val="28"/>
        </w:rPr>
        <w:t>。經查執行情形，核有：（1）</w:t>
      </w:r>
      <w:r w:rsidR="0095639E">
        <w:rPr>
          <w:rFonts w:ascii="標楷體" w:eastAsia="標楷體" w:hAnsi="標楷體" w:hint="eastAsia"/>
          <w:sz w:val="28"/>
          <w:szCs w:val="28"/>
        </w:rPr>
        <w:t>「2025國家海洋政策白皮書」</w:t>
      </w:r>
      <w:r w:rsidRPr="00C62E4E">
        <w:rPr>
          <w:rFonts w:ascii="標楷體" w:eastAsia="標楷體" w:hAnsi="標楷體" w:hint="eastAsia"/>
          <w:sz w:val="28"/>
          <w:szCs w:val="28"/>
        </w:rPr>
        <w:t>推動</w:t>
      </w:r>
      <w:r w:rsidR="00281ED3">
        <w:rPr>
          <w:rFonts w:ascii="標楷體" w:eastAsia="標楷體" w:hAnsi="標楷體" w:hint="eastAsia"/>
          <w:sz w:val="28"/>
          <w:szCs w:val="28"/>
        </w:rPr>
        <w:t>相關</w:t>
      </w:r>
      <w:r w:rsidRPr="00C62E4E">
        <w:rPr>
          <w:rFonts w:ascii="標楷體" w:eastAsia="標楷體" w:hAnsi="標楷體" w:hint="eastAsia"/>
          <w:sz w:val="28"/>
          <w:szCs w:val="28"/>
        </w:rPr>
        <w:t>策略與具體措施，</w:t>
      </w:r>
      <w:proofErr w:type="gramStart"/>
      <w:r w:rsidRPr="00C62E4E">
        <w:rPr>
          <w:rFonts w:ascii="標楷體" w:eastAsia="標楷體" w:hAnsi="標楷體" w:hint="eastAsia"/>
          <w:sz w:val="28"/>
          <w:szCs w:val="28"/>
        </w:rPr>
        <w:t>未逐</w:t>
      </w:r>
      <w:proofErr w:type="gramEnd"/>
      <w:r w:rsidRPr="00C62E4E">
        <w:rPr>
          <w:rFonts w:ascii="標楷體" w:eastAsia="標楷體" w:hAnsi="標楷體" w:hint="eastAsia"/>
          <w:sz w:val="28"/>
          <w:szCs w:val="28"/>
        </w:rPr>
        <w:t>項列明權責單位，</w:t>
      </w:r>
      <w:proofErr w:type="gramStart"/>
      <w:r w:rsidRPr="00C62E4E">
        <w:rPr>
          <w:rFonts w:ascii="標楷體" w:eastAsia="標楷體" w:hAnsi="標楷體" w:hint="eastAsia"/>
          <w:sz w:val="28"/>
          <w:szCs w:val="28"/>
        </w:rPr>
        <w:t>亦未另訂</w:t>
      </w:r>
      <w:proofErr w:type="gramEnd"/>
      <w:r w:rsidRPr="00C62E4E">
        <w:rPr>
          <w:rFonts w:ascii="標楷體" w:eastAsia="標楷體" w:hAnsi="標楷體" w:hint="eastAsia"/>
          <w:sz w:val="28"/>
          <w:szCs w:val="28"/>
        </w:rPr>
        <w:t>定相關執行方案列示對應之工作重點、行動計畫及主（協）辦機關，後續執行尚乏明確路徑及權責分工，不利整體管制及績效評核作業；（</w:t>
      </w:r>
      <w:r w:rsidRPr="00C62E4E">
        <w:rPr>
          <w:rFonts w:ascii="標楷體" w:eastAsia="標楷體" w:hAnsi="標楷體"/>
          <w:sz w:val="28"/>
          <w:szCs w:val="28"/>
        </w:rPr>
        <w:t>2</w:t>
      </w:r>
      <w:r w:rsidRPr="00C62E4E">
        <w:rPr>
          <w:rFonts w:ascii="標楷體" w:eastAsia="標楷體" w:hAnsi="標楷體" w:hint="eastAsia"/>
          <w:sz w:val="28"/>
          <w:szCs w:val="28"/>
        </w:rPr>
        <w:t>）為統合海洋相關政策規劃、協調及推動，已</w:t>
      </w:r>
      <w:proofErr w:type="gramStart"/>
      <w:r w:rsidRPr="00C62E4E">
        <w:rPr>
          <w:rFonts w:ascii="標楷體" w:eastAsia="標楷體" w:hAnsi="標楷體" w:hint="eastAsia"/>
          <w:sz w:val="28"/>
          <w:szCs w:val="28"/>
        </w:rPr>
        <w:t>蒐</w:t>
      </w:r>
      <w:proofErr w:type="gramEnd"/>
      <w:r w:rsidRPr="00C62E4E">
        <w:rPr>
          <w:rFonts w:ascii="標楷體" w:eastAsia="標楷體" w:hAnsi="標楷體" w:hint="eastAsia"/>
          <w:sz w:val="28"/>
          <w:szCs w:val="28"/>
        </w:rPr>
        <w:t>整</w:t>
      </w:r>
      <w:r w:rsidR="0095639E">
        <w:rPr>
          <w:rFonts w:ascii="標楷體" w:eastAsia="標楷體" w:hAnsi="標楷體" w:hint="eastAsia"/>
          <w:sz w:val="28"/>
          <w:szCs w:val="28"/>
        </w:rPr>
        <w:t>「2020國家海洋政策白皮書」</w:t>
      </w:r>
      <w:r w:rsidRPr="00C62E4E">
        <w:rPr>
          <w:rFonts w:ascii="標楷體" w:eastAsia="標楷體" w:hAnsi="標楷體" w:hint="eastAsia"/>
          <w:sz w:val="28"/>
          <w:szCs w:val="28"/>
        </w:rPr>
        <w:t>中央相關部會年度執行成果</w:t>
      </w:r>
      <w:r w:rsidR="0085788E">
        <w:rPr>
          <w:rFonts w:ascii="標楷體" w:eastAsia="標楷體" w:hAnsi="標楷體" w:hint="eastAsia"/>
          <w:sz w:val="28"/>
          <w:szCs w:val="28"/>
        </w:rPr>
        <w:t>報告</w:t>
      </w:r>
      <w:r w:rsidRPr="00C62E4E">
        <w:rPr>
          <w:rFonts w:ascii="標楷體" w:eastAsia="標楷體" w:hAnsi="標楷體" w:hint="eastAsia"/>
          <w:sz w:val="28"/>
          <w:szCs w:val="28"/>
        </w:rPr>
        <w:t>，惟</w:t>
      </w:r>
      <w:r w:rsidR="0085788E">
        <w:rPr>
          <w:rFonts w:ascii="標楷體" w:eastAsia="標楷體" w:hAnsi="標楷體" w:hint="eastAsia"/>
          <w:sz w:val="28"/>
          <w:szCs w:val="28"/>
        </w:rPr>
        <w:t>報告</w:t>
      </w:r>
      <w:r w:rsidRPr="00C62E4E">
        <w:rPr>
          <w:rFonts w:ascii="標楷體" w:eastAsia="標楷體" w:hAnsi="標楷體" w:hint="eastAsia"/>
          <w:sz w:val="28"/>
          <w:szCs w:val="28"/>
        </w:rPr>
        <w:t>內容未涵</w:t>
      </w:r>
      <w:proofErr w:type="gramStart"/>
      <w:r w:rsidRPr="00C62E4E">
        <w:rPr>
          <w:rFonts w:ascii="標楷體" w:eastAsia="標楷體" w:hAnsi="標楷體" w:hint="eastAsia"/>
          <w:sz w:val="28"/>
          <w:szCs w:val="28"/>
        </w:rPr>
        <w:t>括</w:t>
      </w:r>
      <w:proofErr w:type="gramEnd"/>
      <w:r w:rsidRPr="00C62E4E">
        <w:rPr>
          <w:rFonts w:ascii="標楷體" w:eastAsia="標楷體" w:hAnsi="標楷體" w:hint="eastAsia"/>
          <w:sz w:val="28"/>
          <w:szCs w:val="28"/>
        </w:rPr>
        <w:t>相關部會實際辦理之計畫與業務項目，亦欠缺投入經費規模及其具體推動成效之說明等</w:t>
      </w:r>
      <w:proofErr w:type="gramStart"/>
      <w:r w:rsidRPr="00C62E4E">
        <w:rPr>
          <w:rFonts w:ascii="標楷體" w:eastAsia="標楷體" w:hAnsi="標楷體" w:hint="eastAsia"/>
          <w:sz w:val="28"/>
          <w:szCs w:val="28"/>
        </w:rPr>
        <w:t>攸</w:t>
      </w:r>
      <w:proofErr w:type="gramEnd"/>
      <w:r w:rsidRPr="00C62E4E">
        <w:rPr>
          <w:rFonts w:ascii="標楷體" w:eastAsia="標楷體" w:hAnsi="標楷體" w:hint="eastAsia"/>
          <w:sz w:val="28"/>
          <w:szCs w:val="28"/>
        </w:rPr>
        <w:t>關事項，且未建立對外公開機制，不利後續滾動檢討及策進執行成效等情事，經函請行政院督促海洋委</w:t>
      </w:r>
      <w:r w:rsidRPr="00A2106F">
        <w:rPr>
          <w:rFonts w:ascii="標楷體" w:eastAsia="標楷體" w:hAnsi="標楷體" w:hint="eastAsia"/>
          <w:sz w:val="28"/>
          <w:szCs w:val="28"/>
        </w:rPr>
        <w:t>員會檢討</w:t>
      </w:r>
      <w:proofErr w:type="gramStart"/>
      <w:r w:rsidRPr="00A2106F">
        <w:rPr>
          <w:rFonts w:ascii="標楷體" w:eastAsia="標楷體" w:hAnsi="標楷體" w:hint="eastAsia"/>
          <w:sz w:val="28"/>
          <w:szCs w:val="28"/>
        </w:rPr>
        <w:t>研</w:t>
      </w:r>
      <w:proofErr w:type="gramEnd"/>
      <w:r w:rsidRPr="00A2106F">
        <w:rPr>
          <w:rFonts w:ascii="標楷體" w:eastAsia="標楷體" w:hAnsi="標楷體" w:hint="eastAsia"/>
          <w:sz w:val="28"/>
          <w:szCs w:val="28"/>
        </w:rPr>
        <w:t>謀改善。</w:t>
      </w:r>
      <w:proofErr w:type="gramStart"/>
      <w:r w:rsidRPr="00A2106F">
        <w:rPr>
          <w:rFonts w:ascii="標楷體" w:eastAsia="標楷體" w:hAnsi="標楷體" w:hint="eastAsia"/>
          <w:sz w:val="28"/>
          <w:szCs w:val="28"/>
        </w:rPr>
        <w:t>【</w:t>
      </w:r>
      <w:proofErr w:type="gramEnd"/>
      <w:r w:rsidRPr="00A2106F">
        <w:rPr>
          <w:rFonts w:ascii="標楷體" w:eastAsia="標楷體" w:hAnsi="標楷體" w:hint="eastAsia"/>
          <w:sz w:val="28"/>
          <w:szCs w:val="28"/>
        </w:rPr>
        <w:t>詳總決算審核報告</w:t>
      </w:r>
      <w:proofErr w:type="gramStart"/>
      <w:r w:rsidRPr="00A2106F">
        <w:rPr>
          <w:rFonts w:ascii="標楷體" w:eastAsia="標楷體" w:hAnsi="標楷體" w:hint="eastAsia"/>
          <w:sz w:val="28"/>
          <w:szCs w:val="28"/>
        </w:rPr>
        <w:t>第2冊丙</w:t>
      </w:r>
      <w:proofErr w:type="gramEnd"/>
      <w:r w:rsidRPr="00A2106F">
        <w:rPr>
          <w:rFonts w:ascii="標楷體" w:eastAsia="標楷體" w:hAnsi="標楷體" w:hint="eastAsia"/>
          <w:sz w:val="28"/>
          <w:szCs w:val="28"/>
        </w:rPr>
        <w:t>、貳、行政院主管項下重要審核意見（</w:t>
      </w:r>
      <w:r w:rsidR="00575611" w:rsidRPr="00A2106F">
        <w:rPr>
          <w:rFonts w:ascii="標楷體" w:eastAsia="標楷體" w:hAnsi="標楷體" w:hint="eastAsia"/>
          <w:sz w:val="28"/>
          <w:szCs w:val="28"/>
        </w:rPr>
        <w:t>十七</w:t>
      </w:r>
      <w:r w:rsidRPr="00A2106F">
        <w:rPr>
          <w:rFonts w:ascii="標楷體" w:eastAsia="標楷體" w:hAnsi="標楷體" w:hint="eastAsia"/>
          <w:sz w:val="28"/>
          <w:szCs w:val="28"/>
        </w:rPr>
        <w:t>）1.】</w:t>
      </w:r>
    </w:p>
    <w:p w14:paraId="713009CE" w14:textId="010DF9DD" w:rsidR="00820CBE" w:rsidRPr="00A2106F" w:rsidRDefault="005327E1" w:rsidP="008E3FAD">
      <w:pPr>
        <w:overflowPunct w:val="0"/>
        <w:spacing w:line="480" w:lineRule="exact"/>
        <w:ind w:firstLineChars="450" w:firstLine="1261"/>
        <w:jc w:val="both"/>
        <w:rPr>
          <w:rFonts w:ascii="標楷體" w:eastAsia="標楷體" w:hAnsi="標楷體"/>
          <w:b/>
          <w:sz w:val="32"/>
          <w:szCs w:val="32"/>
        </w:rPr>
      </w:pPr>
      <w:r w:rsidRPr="00A2106F">
        <w:rPr>
          <w:rFonts w:ascii="標楷體" w:eastAsia="標楷體" w:hAnsi="標楷體" w:hint="eastAsia"/>
          <w:b/>
          <w:bCs/>
          <w:sz w:val="28"/>
          <w:szCs w:val="28"/>
        </w:rPr>
        <w:t>2.　政府已制定海洋基本法</w:t>
      </w:r>
      <w:r w:rsidRPr="00A2106F">
        <w:rPr>
          <w:rFonts w:ascii="標楷體" w:eastAsia="標楷體" w:hAnsi="標楷體"/>
          <w:b/>
          <w:bCs/>
          <w:sz w:val="28"/>
          <w:szCs w:val="28"/>
        </w:rPr>
        <w:t>，</w:t>
      </w:r>
      <w:r w:rsidRPr="00A2106F">
        <w:rPr>
          <w:rFonts w:ascii="標楷體" w:eastAsia="標楷體" w:hAnsi="標楷體" w:hint="eastAsia"/>
          <w:b/>
          <w:bCs/>
          <w:sz w:val="28"/>
          <w:szCs w:val="28"/>
        </w:rPr>
        <w:t>持續推動海洋空間規劃法規之法制作業，惟</w:t>
      </w:r>
      <w:proofErr w:type="gramStart"/>
      <w:r w:rsidR="00641054" w:rsidRPr="00A2106F">
        <w:rPr>
          <w:rFonts w:ascii="標楷體" w:eastAsia="標楷體" w:hAnsi="標楷體" w:hint="eastAsia"/>
          <w:b/>
          <w:bCs/>
          <w:sz w:val="28"/>
          <w:szCs w:val="28"/>
        </w:rPr>
        <w:t>研</w:t>
      </w:r>
      <w:proofErr w:type="gramEnd"/>
      <w:r w:rsidR="00641054" w:rsidRPr="00A2106F">
        <w:rPr>
          <w:rFonts w:ascii="標楷體" w:eastAsia="標楷體" w:hAnsi="標楷體" w:hint="eastAsia"/>
          <w:b/>
          <w:bCs/>
          <w:sz w:val="28"/>
          <w:szCs w:val="28"/>
        </w:rPr>
        <w:t>商</w:t>
      </w:r>
      <w:r w:rsidRPr="00A2106F">
        <w:rPr>
          <w:rFonts w:ascii="標楷體" w:eastAsia="標楷體" w:hAnsi="標楷體" w:hint="eastAsia"/>
          <w:b/>
          <w:bCs/>
          <w:sz w:val="28"/>
          <w:szCs w:val="28"/>
        </w:rPr>
        <w:t>管理架構及跨部會整合協調費時，</w:t>
      </w:r>
      <w:r w:rsidR="006B0771" w:rsidRPr="00A2106F">
        <w:rPr>
          <w:rFonts w:ascii="標楷體" w:eastAsia="標楷體" w:hAnsi="標楷體" w:hint="eastAsia"/>
          <w:b/>
          <w:bCs/>
          <w:sz w:val="28"/>
          <w:szCs w:val="28"/>
        </w:rPr>
        <w:t>尚</w:t>
      </w:r>
      <w:r w:rsidRPr="00A2106F">
        <w:rPr>
          <w:rFonts w:ascii="標楷體" w:eastAsia="標楷體" w:hAnsi="標楷體" w:hint="eastAsia"/>
          <w:b/>
          <w:bCs/>
          <w:sz w:val="28"/>
          <w:szCs w:val="28"/>
        </w:rPr>
        <w:t>未完成；另海洋污染防治費部分法定徵收對象尚在</w:t>
      </w:r>
      <w:proofErr w:type="gramStart"/>
      <w:r w:rsidRPr="00A2106F">
        <w:rPr>
          <w:rFonts w:ascii="標楷體" w:eastAsia="標楷體" w:hAnsi="標楷體" w:hint="eastAsia"/>
          <w:b/>
          <w:bCs/>
          <w:sz w:val="28"/>
          <w:szCs w:val="28"/>
        </w:rPr>
        <w:t>研</w:t>
      </w:r>
      <w:proofErr w:type="gramEnd"/>
      <w:r w:rsidRPr="00A2106F">
        <w:rPr>
          <w:rFonts w:ascii="標楷體" w:eastAsia="標楷體" w:hAnsi="標楷體" w:hint="eastAsia"/>
          <w:b/>
          <w:bCs/>
          <w:sz w:val="28"/>
          <w:szCs w:val="28"/>
        </w:rPr>
        <w:t>議徵收費率及項目，</w:t>
      </w:r>
      <w:r w:rsidR="003F7417" w:rsidRPr="00A2106F">
        <w:rPr>
          <w:rFonts w:ascii="標楷體" w:eastAsia="標楷體" w:hAnsi="標楷體" w:hint="eastAsia"/>
          <w:b/>
          <w:bCs/>
          <w:sz w:val="28"/>
          <w:szCs w:val="28"/>
        </w:rPr>
        <w:t>仍</w:t>
      </w:r>
      <w:r w:rsidRPr="00A2106F">
        <w:rPr>
          <w:rFonts w:ascii="標楷體" w:eastAsia="標楷體" w:hAnsi="標楷體" w:hint="eastAsia"/>
          <w:b/>
          <w:bCs/>
          <w:sz w:val="28"/>
          <w:szCs w:val="28"/>
        </w:rPr>
        <w:t>未開徵，允宜加速推動法制進程，以利促進海</w:t>
      </w:r>
      <w:r w:rsidRPr="00A2106F">
        <w:rPr>
          <w:rFonts w:ascii="標楷體" w:eastAsia="標楷體" w:hAnsi="標楷體" w:hint="eastAsia"/>
          <w:b/>
          <w:bCs/>
          <w:sz w:val="28"/>
          <w:szCs w:val="28"/>
        </w:rPr>
        <w:lastRenderedPageBreak/>
        <w:t>洋生態永續發展：</w:t>
      </w:r>
      <w:r w:rsidRPr="00A2106F">
        <w:rPr>
          <w:rFonts w:ascii="標楷體" w:eastAsia="標楷體" w:hAnsi="標楷體" w:hint="eastAsia"/>
          <w:bCs/>
          <w:sz w:val="28"/>
          <w:szCs w:val="28"/>
        </w:rPr>
        <w:t>海洋基本法於108年11月20日公布施行，依據該法授權，海洋委員會及所屬海洋保育署應</w:t>
      </w:r>
      <w:r w:rsidRPr="00A2106F">
        <w:rPr>
          <w:rFonts w:ascii="標楷體" w:eastAsia="標楷體" w:hAnsi="標楷體"/>
          <w:bCs/>
          <w:sz w:val="28"/>
          <w:szCs w:val="28"/>
        </w:rPr>
        <w:t>制定海洋空間規劃之法規、</w:t>
      </w:r>
      <w:r w:rsidRPr="00A2106F">
        <w:rPr>
          <w:rFonts w:ascii="標楷體" w:eastAsia="標楷體" w:hAnsi="標楷體" w:hint="eastAsia"/>
          <w:bCs/>
          <w:sz w:val="28"/>
          <w:szCs w:val="28"/>
        </w:rPr>
        <w:t>修</w:t>
      </w:r>
      <w:r w:rsidR="00971495" w:rsidRPr="00A2106F">
        <w:rPr>
          <w:rFonts w:ascii="標楷體" w:eastAsia="標楷體" w:hAnsi="標楷體" w:hint="eastAsia"/>
          <w:bCs/>
          <w:sz w:val="28"/>
          <w:szCs w:val="28"/>
        </w:rPr>
        <w:t>正</w:t>
      </w:r>
      <w:r w:rsidRPr="00A2106F">
        <w:rPr>
          <w:rFonts w:ascii="標楷體" w:eastAsia="標楷體" w:hAnsi="標楷體"/>
          <w:bCs/>
          <w:sz w:val="28"/>
          <w:szCs w:val="28"/>
        </w:rPr>
        <w:t>海洋污染防治對策、促進海洋經濟發展、訂定海洋保育政策等。</w:t>
      </w:r>
      <w:r w:rsidRPr="00A2106F">
        <w:rPr>
          <w:rFonts w:ascii="標楷體" w:eastAsia="標楷體" w:hAnsi="標楷體" w:hint="eastAsia"/>
          <w:bCs/>
          <w:sz w:val="28"/>
          <w:szCs w:val="28"/>
        </w:rPr>
        <w:t>截至1</w:t>
      </w:r>
      <w:r w:rsidRPr="00A2106F">
        <w:rPr>
          <w:rFonts w:ascii="標楷體" w:eastAsia="標楷體" w:hAnsi="標楷體"/>
          <w:bCs/>
          <w:sz w:val="28"/>
          <w:szCs w:val="28"/>
        </w:rPr>
        <w:t>14</w:t>
      </w:r>
      <w:r w:rsidRPr="00A2106F">
        <w:rPr>
          <w:rFonts w:ascii="標楷體" w:eastAsia="標楷體" w:hAnsi="標楷體" w:hint="eastAsia"/>
          <w:bCs/>
          <w:sz w:val="28"/>
          <w:szCs w:val="28"/>
        </w:rPr>
        <w:t>年底止，海洋污染防治法於1</w:t>
      </w:r>
      <w:r w:rsidRPr="00A2106F">
        <w:rPr>
          <w:rFonts w:ascii="標楷體" w:eastAsia="標楷體" w:hAnsi="標楷體"/>
          <w:bCs/>
          <w:sz w:val="28"/>
          <w:szCs w:val="28"/>
        </w:rPr>
        <w:t>12</w:t>
      </w:r>
      <w:r w:rsidRPr="00A2106F">
        <w:rPr>
          <w:rFonts w:ascii="標楷體" w:eastAsia="標楷體" w:hAnsi="標楷體" w:hint="eastAsia"/>
          <w:bCs/>
          <w:sz w:val="28"/>
          <w:szCs w:val="28"/>
        </w:rPr>
        <w:t>年5月3</w:t>
      </w:r>
      <w:r w:rsidRPr="00A2106F">
        <w:rPr>
          <w:rFonts w:ascii="標楷體" w:eastAsia="標楷體" w:hAnsi="標楷體"/>
          <w:bCs/>
          <w:sz w:val="28"/>
          <w:szCs w:val="28"/>
        </w:rPr>
        <w:t>1</w:t>
      </w:r>
      <w:r w:rsidRPr="00A2106F">
        <w:rPr>
          <w:rFonts w:ascii="標楷體" w:eastAsia="標楷體" w:hAnsi="標楷體" w:hint="eastAsia"/>
          <w:bCs/>
          <w:sz w:val="28"/>
          <w:szCs w:val="28"/>
        </w:rPr>
        <w:t>日修正；</w:t>
      </w:r>
      <w:r w:rsidRPr="00A2106F">
        <w:rPr>
          <w:rFonts w:ascii="標楷體" w:eastAsia="標楷體" w:hAnsi="標楷體"/>
          <w:bCs/>
          <w:sz w:val="28"/>
          <w:szCs w:val="28"/>
        </w:rPr>
        <w:t>海洋產業發展條例</w:t>
      </w:r>
      <w:r w:rsidRPr="00A2106F">
        <w:rPr>
          <w:rFonts w:ascii="標楷體" w:eastAsia="標楷體" w:hAnsi="標楷體" w:hint="eastAsia"/>
          <w:bCs/>
          <w:sz w:val="28"/>
          <w:szCs w:val="28"/>
        </w:rPr>
        <w:t>及</w:t>
      </w:r>
      <w:r w:rsidRPr="00A2106F">
        <w:rPr>
          <w:rFonts w:ascii="標楷體" w:eastAsia="標楷體" w:hAnsi="標楷體"/>
          <w:bCs/>
          <w:sz w:val="28"/>
          <w:szCs w:val="28"/>
        </w:rPr>
        <w:t>海洋保育法</w:t>
      </w:r>
      <w:r w:rsidRPr="00A2106F">
        <w:rPr>
          <w:rFonts w:ascii="標楷體" w:eastAsia="標楷體" w:hAnsi="標楷體" w:hint="eastAsia"/>
          <w:bCs/>
          <w:sz w:val="28"/>
          <w:szCs w:val="28"/>
        </w:rPr>
        <w:t>分別於</w:t>
      </w:r>
      <w:r w:rsidR="00971495" w:rsidRPr="00A2106F">
        <w:rPr>
          <w:rFonts w:ascii="標楷體" w:eastAsia="標楷體" w:hAnsi="標楷體" w:hint="eastAsia"/>
          <w:bCs/>
          <w:sz w:val="28"/>
          <w:szCs w:val="28"/>
        </w:rPr>
        <w:t>同</w:t>
      </w:r>
      <w:r w:rsidRPr="00A2106F">
        <w:rPr>
          <w:rFonts w:ascii="標楷體" w:eastAsia="標楷體" w:hAnsi="標楷體" w:hint="eastAsia"/>
          <w:bCs/>
          <w:sz w:val="28"/>
          <w:szCs w:val="28"/>
        </w:rPr>
        <w:t>年6月2</w:t>
      </w:r>
      <w:r w:rsidRPr="00A2106F">
        <w:rPr>
          <w:rFonts w:ascii="標楷體" w:eastAsia="標楷體" w:hAnsi="標楷體"/>
          <w:bCs/>
          <w:sz w:val="28"/>
          <w:szCs w:val="28"/>
        </w:rPr>
        <w:t>1</w:t>
      </w:r>
      <w:r w:rsidRPr="00A2106F">
        <w:rPr>
          <w:rFonts w:ascii="標楷體" w:eastAsia="標楷體" w:hAnsi="標楷體" w:hint="eastAsia"/>
          <w:bCs/>
          <w:sz w:val="28"/>
          <w:szCs w:val="28"/>
        </w:rPr>
        <w:t>日及1</w:t>
      </w:r>
      <w:r w:rsidRPr="00A2106F">
        <w:rPr>
          <w:rFonts w:ascii="標楷體" w:eastAsia="標楷體" w:hAnsi="標楷體"/>
          <w:bCs/>
          <w:sz w:val="28"/>
          <w:szCs w:val="28"/>
        </w:rPr>
        <w:t>13</w:t>
      </w:r>
      <w:r w:rsidRPr="00A2106F">
        <w:rPr>
          <w:rFonts w:ascii="標楷體" w:eastAsia="標楷體" w:hAnsi="標楷體" w:hint="eastAsia"/>
          <w:bCs/>
          <w:sz w:val="28"/>
          <w:szCs w:val="28"/>
        </w:rPr>
        <w:t>年7月3</w:t>
      </w:r>
      <w:r w:rsidRPr="00A2106F">
        <w:rPr>
          <w:rFonts w:ascii="標楷體" w:eastAsia="標楷體" w:hAnsi="標楷體"/>
          <w:bCs/>
          <w:sz w:val="28"/>
          <w:szCs w:val="28"/>
        </w:rPr>
        <w:t>1</w:t>
      </w:r>
      <w:r w:rsidRPr="00A2106F">
        <w:rPr>
          <w:rFonts w:ascii="標楷體" w:eastAsia="標楷體" w:hAnsi="標楷體" w:hint="eastAsia"/>
          <w:bCs/>
          <w:sz w:val="28"/>
          <w:szCs w:val="28"/>
        </w:rPr>
        <w:t>日公布；</w:t>
      </w:r>
      <w:r w:rsidRPr="00A2106F">
        <w:rPr>
          <w:rFonts w:ascii="標楷體" w:eastAsia="標楷體" w:hAnsi="標楷體"/>
          <w:bCs/>
          <w:sz w:val="28"/>
          <w:szCs w:val="28"/>
        </w:rPr>
        <w:t>海</w:t>
      </w:r>
      <w:r w:rsidRPr="00A2106F">
        <w:rPr>
          <w:rFonts w:ascii="標楷體" w:eastAsia="標楷體" w:hAnsi="標楷體" w:hint="eastAsia"/>
          <w:bCs/>
          <w:sz w:val="28"/>
          <w:szCs w:val="28"/>
        </w:rPr>
        <w:t>域管理法（</w:t>
      </w:r>
      <w:r w:rsidRPr="00A2106F">
        <w:rPr>
          <w:rFonts w:ascii="標楷體" w:eastAsia="標楷體" w:hAnsi="標楷體"/>
          <w:bCs/>
          <w:sz w:val="28"/>
          <w:szCs w:val="28"/>
        </w:rPr>
        <w:t>名稱調整為</w:t>
      </w:r>
      <w:r w:rsidRPr="00A2106F">
        <w:rPr>
          <w:rFonts w:ascii="標楷體" w:eastAsia="標楷體" w:hAnsi="標楷體" w:hint="eastAsia"/>
          <w:bCs/>
          <w:sz w:val="28"/>
          <w:szCs w:val="28"/>
        </w:rPr>
        <w:t>海洋空間使用管理法）草案尚依行政院審查意見進行修正事宜。經查執行情形，核有：（1）海洋委員會持續推動海洋空間規劃法規之法制作業，惟</w:t>
      </w:r>
      <w:proofErr w:type="gramStart"/>
      <w:r w:rsidR="00930868" w:rsidRPr="00A2106F">
        <w:rPr>
          <w:rFonts w:ascii="標楷體" w:eastAsia="標楷體" w:hAnsi="標楷體" w:hint="eastAsia"/>
          <w:bCs/>
          <w:sz w:val="28"/>
          <w:szCs w:val="28"/>
        </w:rPr>
        <w:t>研</w:t>
      </w:r>
      <w:proofErr w:type="gramEnd"/>
      <w:r w:rsidR="00930868" w:rsidRPr="00A2106F">
        <w:rPr>
          <w:rFonts w:ascii="標楷體" w:eastAsia="標楷體" w:hAnsi="標楷體" w:hint="eastAsia"/>
          <w:bCs/>
          <w:sz w:val="28"/>
          <w:szCs w:val="28"/>
        </w:rPr>
        <w:t>商</w:t>
      </w:r>
      <w:r w:rsidRPr="00A2106F">
        <w:rPr>
          <w:rFonts w:ascii="標楷體" w:eastAsia="標楷體" w:hAnsi="標楷體" w:hint="eastAsia"/>
          <w:bCs/>
          <w:sz w:val="28"/>
          <w:szCs w:val="28"/>
        </w:rPr>
        <w:t>管理架構及跨部會整合協調費時，距海洋基本法制定公布已逾6年仍未完成；</w:t>
      </w:r>
      <w:r w:rsidRPr="00A2106F">
        <w:rPr>
          <w:rFonts w:ascii="標楷體" w:eastAsia="標楷體" w:hAnsi="標楷體" w:hint="eastAsia"/>
          <w:sz w:val="28"/>
          <w:szCs w:val="28"/>
        </w:rPr>
        <w:t>（</w:t>
      </w:r>
      <w:r w:rsidRPr="00A2106F">
        <w:rPr>
          <w:rFonts w:ascii="標楷體" w:eastAsia="標楷體" w:hAnsi="標楷體"/>
          <w:sz w:val="28"/>
          <w:szCs w:val="28"/>
        </w:rPr>
        <w:t>2</w:t>
      </w:r>
      <w:r w:rsidRPr="00A2106F">
        <w:rPr>
          <w:rFonts w:ascii="標楷體" w:eastAsia="標楷體" w:hAnsi="標楷體" w:hint="eastAsia"/>
          <w:sz w:val="28"/>
          <w:szCs w:val="28"/>
        </w:rPr>
        <w:t>）</w:t>
      </w:r>
      <w:r w:rsidR="00953B32" w:rsidRPr="00A2106F">
        <w:rPr>
          <w:rFonts w:ascii="標楷體" w:eastAsia="標楷體" w:hAnsi="標楷體" w:hint="eastAsia"/>
          <w:bCs/>
          <w:sz w:val="28"/>
          <w:szCs w:val="28"/>
        </w:rPr>
        <w:t>海洋污染防治費為</w:t>
      </w:r>
      <w:r w:rsidRPr="00A2106F">
        <w:rPr>
          <w:rFonts w:ascii="標楷體" w:eastAsia="標楷體" w:hAnsi="標楷體" w:hint="eastAsia"/>
          <w:bCs/>
          <w:sz w:val="28"/>
          <w:szCs w:val="28"/>
        </w:rPr>
        <w:t>海洋污染防治基金財源之一，</w:t>
      </w:r>
      <w:r w:rsidR="00655A84" w:rsidRPr="00A2106F">
        <w:rPr>
          <w:rFonts w:ascii="標楷體" w:eastAsia="標楷體" w:hAnsi="標楷體" w:hint="eastAsia"/>
          <w:bCs/>
          <w:sz w:val="28"/>
          <w:szCs w:val="28"/>
        </w:rPr>
        <w:t>依</w:t>
      </w:r>
      <w:r w:rsidRPr="00A2106F">
        <w:rPr>
          <w:rFonts w:ascii="標楷體" w:eastAsia="標楷體" w:hAnsi="標楷體" w:hint="eastAsia"/>
          <w:bCs/>
          <w:sz w:val="28"/>
          <w:szCs w:val="28"/>
        </w:rPr>
        <w:t>海洋污染防治法第11條</w:t>
      </w:r>
      <w:r w:rsidR="00933421" w:rsidRPr="00A2106F">
        <w:rPr>
          <w:rFonts w:ascii="標楷體" w:eastAsia="標楷體" w:hAnsi="標楷體" w:hint="eastAsia"/>
          <w:bCs/>
          <w:sz w:val="28"/>
          <w:szCs w:val="28"/>
        </w:rPr>
        <w:t>第1項</w:t>
      </w:r>
      <w:r w:rsidRPr="00A2106F">
        <w:rPr>
          <w:rFonts w:ascii="標楷體" w:eastAsia="標楷體" w:hAnsi="標楷體" w:hint="eastAsia"/>
          <w:bCs/>
          <w:sz w:val="28"/>
          <w:szCs w:val="28"/>
        </w:rPr>
        <w:t>規定，有關「其他經中央主管機關公告指定物質之進口業者」，及「從事海域工程或利用海洋設施達中央主管機關公告之規模者」</w:t>
      </w:r>
      <w:r w:rsidR="00655A84" w:rsidRPr="00A2106F">
        <w:rPr>
          <w:rFonts w:ascii="標楷體" w:eastAsia="標楷體" w:hAnsi="標楷體" w:hint="eastAsia"/>
          <w:bCs/>
          <w:sz w:val="28"/>
          <w:szCs w:val="28"/>
        </w:rPr>
        <w:t>係</w:t>
      </w:r>
      <w:r w:rsidRPr="00A2106F">
        <w:rPr>
          <w:rFonts w:ascii="標楷體" w:eastAsia="標楷體" w:hAnsi="標楷體" w:hint="eastAsia"/>
          <w:bCs/>
          <w:sz w:val="28"/>
          <w:szCs w:val="28"/>
        </w:rPr>
        <w:t>海洋污染防治費</w:t>
      </w:r>
      <w:r w:rsidR="00655A84" w:rsidRPr="00A2106F">
        <w:rPr>
          <w:rFonts w:ascii="標楷體" w:eastAsia="標楷體" w:hAnsi="標楷體" w:hint="eastAsia"/>
          <w:bCs/>
          <w:sz w:val="28"/>
          <w:szCs w:val="28"/>
        </w:rPr>
        <w:t>之</w:t>
      </w:r>
      <w:r w:rsidRPr="00A2106F">
        <w:rPr>
          <w:rFonts w:ascii="標楷體" w:eastAsia="標楷體" w:hAnsi="標楷體" w:hint="eastAsia"/>
          <w:bCs/>
          <w:sz w:val="28"/>
          <w:szCs w:val="28"/>
        </w:rPr>
        <w:t>徵收對象</w:t>
      </w:r>
      <w:r w:rsidR="00655A84" w:rsidRPr="00A2106F">
        <w:rPr>
          <w:rFonts w:ascii="標楷體" w:eastAsia="標楷體" w:hAnsi="標楷體" w:hint="eastAsia"/>
          <w:bCs/>
          <w:sz w:val="28"/>
          <w:szCs w:val="28"/>
        </w:rPr>
        <w:t>，惟相關徵收費率及項目</w:t>
      </w:r>
      <w:r w:rsidRPr="00A2106F">
        <w:rPr>
          <w:rFonts w:ascii="標楷體" w:eastAsia="標楷體" w:hAnsi="標楷體" w:hint="eastAsia"/>
          <w:bCs/>
          <w:sz w:val="28"/>
          <w:szCs w:val="28"/>
        </w:rPr>
        <w:t>尚在</w:t>
      </w:r>
      <w:proofErr w:type="gramStart"/>
      <w:r w:rsidRPr="00A2106F">
        <w:rPr>
          <w:rFonts w:ascii="標楷體" w:eastAsia="標楷體" w:hAnsi="標楷體" w:hint="eastAsia"/>
          <w:bCs/>
          <w:sz w:val="28"/>
          <w:szCs w:val="28"/>
        </w:rPr>
        <w:t>研</w:t>
      </w:r>
      <w:proofErr w:type="gramEnd"/>
      <w:r w:rsidRPr="00A2106F">
        <w:rPr>
          <w:rFonts w:ascii="標楷體" w:eastAsia="標楷體" w:hAnsi="標楷體" w:hint="eastAsia"/>
          <w:bCs/>
          <w:sz w:val="28"/>
          <w:szCs w:val="28"/>
        </w:rPr>
        <w:t>議，截至115年3月底止，距海洋污染防治費收費辦法發布施行已2年餘仍未開徵等情事，經函請海洋委員會檢討</w:t>
      </w:r>
      <w:proofErr w:type="gramStart"/>
      <w:r w:rsidRPr="00A2106F">
        <w:rPr>
          <w:rFonts w:ascii="標楷體" w:eastAsia="標楷體" w:hAnsi="標楷體" w:hint="eastAsia"/>
          <w:bCs/>
          <w:sz w:val="28"/>
          <w:szCs w:val="28"/>
        </w:rPr>
        <w:t>研</w:t>
      </w:r>
      <w:proofErr w:type="gramEnd"/>
      <w:r w:rsidRPr="00A2106F">
        <w:rPr>
          <w:rFonts w:ascii="標楷體" w:eastAsia="標楷體" w:hAnsi="標楷體" w:hint="eastAsia"/>
          <w:bCs/>
          <w:sz w:val="28"/>
          <w:szCs w:val="28"/>
        </w:rPr>
        <w:t>謀改善。</w:t>
      </w:r>
      <w:proofErr w:type="gramStart"/>
      <w:r w:rsidRPr="00A2106F">
        <w:rPr>
          <w:rFonts w:ascii="標楷體" w:eastAsia="標楷體" w:hAnsi="標楷體" w:hint="eastAsia"/>
          <w:bCs/>
          <w:sz w:val="28"/>
          <w:szCs w:val="28"/>
        </w:rPr>
        <w:t>【</w:t>
      </w:r>
      <w:proofErr w:type="gramEnd"/>
      <w:r w:rsidRPr="00A2106F">
        <w:rPr>
          <w:rFonts w:ascii="標楷體" w:eastAsia="標楷體" w:hAnsi="標楷體" w:hint="eastAsia"/>
          <w:bCs/>
          <w:sz w:val="28"/>
          <w:szCs w:val="28"/>
        </w:rPr>
        <w:t>詳總決算審核報告</w:t>
      </w:r>
      <w:proofErr w:type="gramStart"/>
      <w:r w:rsidRPr="00A2106F">
        <w:rPr>
          <w:rFonts w:ascii="標楷體" w:eastAsia="標楷體" w:hAnsi="標楷體" w:hint="eastAsia"/>
          <w:bCs/>
          <w:sz w:val="28"/>
          <w:szCs w:val="28"/>
        </w:rPr>
        <w:t>第2冊丙</w:t>
      </w:r>
      <w:proofErr w:type="gramEnd"/>
      <w:r w:rsidRPr="00A2106F">
        <w:rPr>
          <w:rFonts w:ascii="標楷體" w:eastAsia="標楷體" w:hAnsi="標楷體" w:hint="eastAsia"/>
          <w:bCs/>
          <w:sz w:val="28"/>
          <w:szCs w:val="28"/>
        </w:rPr>
        <w:t>、貳拾肆、海洋委員會主管項下重要審核意見（</w:t>
      </w:r>
      <w:r w:rsidR="007D0987" w:rsidRPr="00A2106F">
        <w:rPr>
          <w:rFonts w:ascii="標楷體" w:eastAsia="標楷體" w:hAnsi="標楷體" w:hint="eastAsia"/>
          <w:bCs/>
          <w:sz w:val="28"/>
          <w:szCs w:val="28"/>
        </w:rPr>
        <w:t>一</w:t>
      </w:r>
      <w:r w:rsidRPr="00A2106F">
        <w:rPr>
          <w:rFonts w:ascii="標楷體" w:eastAsia="標楷體" w:hAnsi="標楷體" w:hint="eastAsia"/>
          <w:bCs/>
          <w:sz w:val="28"/>
          <w:szCs w:val="28"/>
        </w:rPr>
        <w:t>）</w:t>
      </w:r>
      <w:r w:rsidR="00DC0FB4" w:rsidRPr="00A2106F">
        <w:rPr>
          <w:rFonts w:ascii="標楷體" w:eastAsia="標楷體" w:hAnsi="標楷體" w:hint="eastAsia"/>
          <w:bCs/>
          <w:sz w:val="28"/>
          <w:szCs w:val="28"/>
        </w:rPr>
        <w:t>；</w:t>
      </w:r>
      <w:r w:rsidRPr="00A2106F">
        <w:rPr>
          <w:rFonts w:ascii="標楷體" w:eastAsia="標楷體" w:hAnsi="標楷體" w:hint="eastAsia"/>
          <w:bCs/>
          <w:sz w:val="28"/>
          <w:szCs w:val="28"/>
        </w:rPr>
        <w:t>審核報告非營業部分乙、參、十五、海洋委員會主管、海洋污染防治基金項下重要審核意見</w:t>
      </w:r>
      <w:proofErr w:type="gramStart"/>
      <w:r w:rsidRPr="00A2106F">
        <w:rPr>
          <w:rFonts w:ascii="標楷體" w:eastAsia="標楷體" w:hAnsi="標楷體" w:hint="eastAsia"/>
          <w:bCs/>
          <w:sz w:val="28"/>
          <w:szCs w:val="28"/>
        </w:rPr>
        <w:t>】</w:t>
      </w:r>
      <w:proofErr w:type="gramEnd"/>
    </w:p>
    <w:p w14:paraId="22C4239D" w14:textId="3C303BBC" w:rsidR="00734EEB" w:rsidRPr="00A2106F" w:rsidRDefault="00425670" w:rsidP="008E3FAD">
      <w:pPr>
        <w:overflowPunct w:val="0"/>
        <w:spacing w:beforeLines="20" w:before="72" w:afterLines="20" w:after="72" w:line="480" w:lineRule="exact"/>
        <w:ind w:firstLineChars="200" w:firstLine="641"/>
        <w:jc w:val="both"/>
        <w:rPr>
          <w:rFonts w:ascii="標楷體" w:eastAsia="標楷體" w:hAnsi="標楷體"/>
          <w:b/>
          <w:sz w:val="32"/>
          <w:szCs w:val="32"/>
        </w:rPr>
      </w:pPr>
      <w:r w:rsidRPr="00A2106F">
        <w:rPr>
          <w:rFonts w:ascii="標楷體" w:eastAsia="標楷體" w:hAnsi="標楷體" w:hint="eastAsia"/>
          <w:b/>
          <w:sz w:val="32"/>
          <w:szCs w:val="32"/>
        </w:rPr>
        <w:t xml:space="preserve">（二）　</w:t>
      </w:r>
      <w:r w:rsidR="00235C28" w:rsidRPr="00A2106F">
        <w:rPr>
          <w:rFonts w:ascii="標楷體" w:eastAsia="標楷體" w:hAnsi="標楷體" w:hint="eastAsia"/>
          <w:b/>
          <w:sz w:val="32"/>
          <w:szCs w:val="32"/>
        </w:rPr>
        <w:t>建構區域戰略思維，保衛海域主權權益面向</w:t>
      </w:r>
    </w:p>
    <w:p w14:paraId="21706EB2" w14:textId="6EB2692C" w:rsidR="006B7DB3" w:rsidRPr="00A2106F" w:rsidRDefault="002A150F" w:rsidP="00434E25">
      <w:pPr>
        <w:overflowPunct w:val="0"/>
        <w:spacing w:line="474" w:lineRule="exact"/>
        <w:ind w:firstLineChars="450" w:firstLine="1261"/>
        <w:jc w:val="both"/>
        <w:rPr>
          <w:rFonts w:ascii="標楷體" w:eastAsia="標楷體" w:hAnsi="標楷體"/>
          <w:sz w:val="28"/>
          <w:szCs w:val="28"/>
        </w:rPr>
      </w:pPr>
      <w:r w:rsidRPr="00A2106F">
        <w:rPr>
          <w:rFonts w:ascii="標楷體" w:eastAsia="標楷體" w:hAnsi="標楷體" w:hint="eastAsia"/>
          <w:b/>
          <w:sz w:val="28"/>
          <w:szCs w:val="28"/>
        </w:rPr>
        <w:t>1.　政府為因應海上敵情威脅，投入1千餘億元推動多項</w:t>
      </w:r>
      <w:proofErr w:type="gramStart"/>
      <w:r w:rsidRPr="00A2106F">
        <w:rPr>
          <w:rFonts w:ascii="標楷體" w:eastAsia="標楷體" w:hAnsi="標楷體" w:hint="eastAsia"/>
          <w:b/>
          <w:sz w:val="28"/>
          <w:szCs w:val="28"/>
        </w:rPr>
        <w:t>海巡造艦</w:t>
      </w:r>
      <w:proofErr w:type="gramEnd"/>
      <w:r w:rsidRPr="00A2106F">
        <w:rPr>
          <w:rFonts w:ascii="標楷體" w:eastAsia="標楷體" w:hAnsi="標楷體" w:hint="eastAsia"/>
          <w:b/>
          <w:sz w:val="28"/>
          <w:szCs w:val="28"/>
        </w:rPr>
        <w:t>計畫，並逐步擴編海洋委員會海巡署艦隊分署預算員額及新（整）建碼頭，惟近</w:t>
      </w:r>
      <w:proofErr w:type="gramStart"/>
      <w:r w:rsidRPr="00A2106F">
        <w:rPr>
          <w:rFonts w:ascii="標楷體" w:eastAsia="標楷體" w:hAnsi="標楷體" w:hint="eastAsia"/>
          <w:b/>
          <w:sz w:val="28"/>
          <w:szCs w:val="28"/>
        </w:rPr>
        <w:t>5</w:t>
      </w:r>
      <w:proofErr w:type="gramEnd"/>
      <w:r w:rsidRPr="00A2106F">
        <w:rPr>
          <w:rFonts w:ascii="標楷體" w:eastAsia="標楷體" w:hAnsi="標楷體" w:hint="eastAsia"/>
          <w:b/>
          <w:sz w:val="28"/>
          <w:szCs w:val="28"/>
        </w:rPr>
        <w:t>年度正式人力未補實，部分商港尚未設置海巡專用公務碼頭，或碼頭船席數量不敷使用，允宜</w:t>
      </w:r>
      <w:proofErr w:type="gramStart"/>
      <w:r w:rsidRPr="00A2106F">
        <w:rPr>
          <w:rFonts w:ascii="標楷體" w:eastAsia="標楷體" w:hAnsi="標楷體" w:hint="eastAsia"/>
          <w:b/>
          <w:sz w:val="28"/>
          <w:szCs w:val="28"/>
        </w:rPr>
        <w:t>研</w:t>
      </w:r>
      <w:proofErr w:type="gramEnd"/>
      <w:r w:rsidRPr="00A2106F">
        <w:rPr>
          <w:rFonts w:ascii="標楷體" w:eastAsia="標楷體" w:hAnsi="標楷體" w:hint="eastAsia"/>
          <w:b/>
          <w:sz w:val="28"/>
          <w:szCs w:val="28"/>
        </w:rPr>
        <w:t>謀改善措施</w:t>
      </w:r>
      <w:r w:rsidRPr="00A2106F">
        <w:rPr>
          <w:rFonts w:ascii="標楷體" w:eastAsia="標楷體" w:hAnsi="標楷體" w:hint="eastAsia"/>
          <w:b/>
          <w:sz w:val="28"/>
          <w:szCs w:val="24"/>
        </w:rPr>
        <w:t>，以</w:t>
      </w:r>
      <w:r w:rsidRPr="00A2106F">
        <w:rPr>
          <w:rFonts w:ascii="標楷體" w:eastAsia="標楷體" w:hAnsi="標楷體" w:hint="eastAsia"/>
          <w:b/>
          <w:sz w:val="28"/>
          <w:szCs w:val="28"/>
        </w:rPr>
        <w:t>提升整體海巡執勤效能：</w:t>
      </w:r>
      <w:r w:rsidRPr="00A2106F">
        <w:rPr>
          <w:rFonts w:ascii="標楷體" w:eastAsia="標楷體" w:hAnsi="標楷體" w:hint="eastAsia"/>
          <w:sz w:val="28"/>
          <w:szCs w:val="28"/>
        </w:rPr>
        <w:t>政府為因應海上敵情威脅，滿足平時偵巡任務及戰時作戰需求，由海洋委員會海巡署（下稱海巡署）及海巡署艦隊分署</w:t>
      </w:r>
      <w:r w:rsidR="00777889" w:rsidRPr="00A2106F">
        <w:rPr>
          <w:rFonts w:ascii="標楷體" w:eastAsia="標楷體" w:hAnsi="標楷體" w:hint="eastAsia"/>
          <w:sz w:val="28"/>
          <w:szCs w:val="28"/>
        </w:rPr>
        <w:t>（下稱艦隊分署）</w:t>
      </w:r>
      <w:r w:rsidRPr="00A2106F">
        <w:rPr>
          <w:rFonts w:ascii="標楷體" w:eastAsia="標楷體" w:hAnsi="標楷體" w:hint="eastAsia"/>
          <w:sz w:val="28"/>
          <w:szCs w:val="28"/>
        </w:rPr>
        <w:t>推動籌建海巡艦艇發展計畫、籌建海巡遠洋巡護船發展計畫及海域</w:t>
      </w:r>
      <w:proofErr w:type="gramStart"/>
      <w:r w:rsidRPr="00A2106F">
        <w:rPr>
          <w:rFonts w:ascii="標楷體" w:eastAsia="標楷體" w:hAnsi="標楷體" w:hint="eastAsia"/>
          <w:sz w:val="28"/>
          <w:szCs w:val="28"/>
        </w:rPr>
        <w:t>維權海</w:t>
      </w:r>
      <w:proofErr w:type="gramEnd"/>
      <w:r w:rsidRPr="00A2106F">
        <w:rPr>
          <w:rFonts w:ascii="標楷體" w:eastAsia="標楷體" w:hAnsi="標楷體" w:hint="eastAsia"/>
          <w:sz w:val="28"/>
          <w:szCs w:val="28"/>
        </w:rPr>
        <w:t>巡艦艇建造計畫等，預計分別於116、1</w:t>
      </w:r>
      <w:r w:rsidRPr="00A2106F">
        <w:rPr>
          <w:rFonts w:ascii="標楷體" w:eastAsia="標楷體" w:hAnsi="標楷體"/>
          <w:sz w:val="28"/>
          <w:szCs w:val="28"/>
        </w:rPr>
        <w:t>20</w:t>
      </w:r>
      <w:r w:rsidRPr="00A2106F">
        <w:rPr>
          <w:rFonts w:ascii="標楷體" w:eastAsia="標楷體" w:hAnsi="標楷體" w:hint="eastAsia"/>
          <w:sz w:val="28"/>
          <w:szCs w:val="28"/>
        </w:rPr>
        <w:t>及122年底建造完成181艘艦艇及</w:t>
      </w:r>
      <w:r w:rsidR="008B1928" w:rsidRPr="00A2106F">
        <w:rPr>
          <w:rFonts w:ascii="標楷體" w:eastAsia="標楷體" w:hAnsi="標楷體"/>
          <w:sz w:val="28"/>
          <w:szCs w:val="28"/>
        </w:rPr>
        <w:t>6</w:t>
      </w:r>
      <w:r w:rsidR="008B1928" w:rsidRPr="00A2106F">
        <w:rPr>
          <w:rFonts w:ascii="標楷體" w:eastAsia="標楷體" w:hAnsi="標楷體" w:hint="eastAsia"/>
          <w:sz w:val="28"/>
          <w:szCs w:val="28"/>
        </w:rPr>
        <w:t>艘</w:t>
      </w:r>
      <w:r w:rsidRPr="00A2106F">
        <w:rPr>
          <w:rFonts w:ascii="標楷體" w:eastAsia="標楷體" w:hAnsi="標楷體" w:hint="eastAsia"/>
          <w:sz w:val="28"/>
          <w:szCs w:val="28"/>
        </w:rPr>
        <w:t>遠洋巡護船，總經費計1,123億餘元。海巡署為因應各項造艦計畫，按計畫所訂交付艦</w:t>
      </w:r>
      <w:proofErr w:type="gramStart"/>
      <w:r w:rsidRPr="00A2106F">
        <w:rPr>
          <w:rFonts w:ascii="標楷體" w:eastAsia="標楷體" w:hAnsi="標楷體" w:hint="eastAsia"/>
          <w:sz w:val="28"/>
          <w:szCs w:val="28"/>
        </w:rPr>
        <w:t>船艇期程</w:t>
      </w:r>
      <w:proofErr w:type="gramEnd"/>
      <w:r w:rsidRPr="00A2106F">
        <w:rPr>
          <w:rFonts w:ascii="標楷體" w:eastAsia="標楷體" w:hAnsi="標楷體" w:hint="eastAsia"/>
          <w:sz w:val="28"/>
          <w:szCs w:val="28"/>
        </w:rPr>
        <w:t>，分年向行政院請增需求人力，並規劃於高雄港、</w:t>
      </w:r>
      <w:proofErr w:type="gramStart"/>
      <w:r w:rsidRPr="00A2106F">
        <w:rPr>
          <w:rFonts w:ascii="標楷體" w:eastAsia="標楷體" w:hAnsi="標楷體" w:hint="eastAsia"/>
          <w:sz w:val="28"/>
          <w:szCs w:val="28"/>
        </w:rPr>
        <w:t>臺</w:t>
      </w:r>
      <w:proofErr w:type="gramEnd"/>
      <w:r w:rsidRPr="00A2106F">
        <w:rPr>
          <w:rFonts w:ascii="標楷體" w:eastAsia="標楷體" w:hAnsi="標楷體" w:hint="eastAsia"/>
          <w:sz w:val="28"/>
          <w:szCs w:val="28"/>
        </w:rPr>
        <w:t>北港等地區新（整）建碼頭。經查執行情形，核有：（1）艦隊分署近</w:t>
      </w:r>
      <w:proofErr w:type="gramStart"/>
      <w:r w:rsidRPr="00A2106F">
        <w:rPr>
          <w:rFonts w:ascii="標楷體" w:eastAsia="標楷體" w:hAnsi="標楷體" w:hint="eastAsia"/>
          <w:sz w:val="28"/>
          <w:szCs w:val="28"/>
        </w:rPr>
        <w:t>5</w:t>
      </w:r>
      <w:proofErr w:type="gramEnd"/>
      <w:r w:rsidRPr="00A2106F">
        <w:rPr>
          <w:rFonts w:ascii="標楷體" w:eastAsia="標楷體" w:hAnsi="標楷體" w:hint="eastAsia"/>
          <w:sz w:val="28"/>
          <w:szCs w:val="28"/>
        </w:rPr>
        <w:t>年度正式人力預算員額未補實缺額均約</w:t>
      </w:r>
      <w:proofErr w:type="gramStart"/>
      <w:r w:rsidRPr="00A2106F">
        <w:rPr>
          <w:rFonts w:ascii="標楷體" w:eastAsia="標楷體" w:hAnsi="標楷體" w:hint="eastAsia"/>
          <w:sz w:val="28"/>
          <w:szCs w:val="28"/>
        </w:rPr>
        <w:t>1成</w:t>
      </w:r>
      <w:proofErr w:type="gramEnd"/>
      <w:r w:rsidRPr="00A2106F">
        <w:rPr>
          <w:rFonts w:ascii="標楷體" w:eastAsia="標楷體" w:hAnsi="標楷體" w:hint="eastAsia"/>
          <w:sz w:val="28"/>
          <w:szCs w:val="28"/>
        </w:rPr>
        <w:t>，逾9成服勤中艦艇實際配置人數未達「海洋委員會</w:t>
      </w:r>
      <w:r w:rsidR="006F60B0" w:rsidRPr="00A2106F">
        <w:rPr>
          <w:rFonts w:ascii="標楷體" w:eastAsia="標楷體" w:hAnsi="標楷體" w:hint="eastAsia"/>
          <w:sz w:val="28"/>
          <w:szCs w:val="28"/>
        </w:rPr>
        <w:t>海巡署</w:t>
      </w:r>
      <w:r w:rsidRPr="00A2106F">
        <w:rPr>
          <w:rFonts w:ascii="標楷體" w:eastAsia="標楷體" w:hAnsi="標楷體" w:hint="eastAsia"/>
          <w:sz w:val="28"/>
          <w:szCs w:val="28"/>
        </w:rPr>
        <w:t>艦隊分署艦船艇人力運用規劃及裝備攜行基準要點」第2點第1項規定之配置基準，</w:t>
      </w:r>
      <w:r w:rsidRPr="00A2106F">
        <w:rPr>
          <w:rFonts w:ascii="標楷體" w:eastAsia="標楷體" w:hAnsi="標楷體"/>
          <w:sz w:val="28"/>
          <w:szCs w:val="28"/>
        </w:rPr>
        <w:t>恐</w:t>
      </w:r>
      <w:r w:rsidRPr="00A2106F">
        <w:rPr>
          <w:rFonts w:ascii="標楷體" w:eastAsia="標楷體" w:hAnsi="標楷體" w:hint="eastAsia"/>
          <w:sz w:val="28"/>
          <w:szCs w:val="28"/>
        </w:rPr>
        <w:t>影響執行勤務效能；（</w:t>
      </w:r>
      <w:r w:rsidRPr="00A2106F">
        <w:rPr>
          <w:rFonts w:ascii="標楷體" w:eastAsia="標楷體" w:hAnsi="標楷體"/>
          <w:sz w:val="28"/>
          <w:szCs w:val="28"/>
        </w:rPr>
        <w:t>2</w:t>
      </w:r>
      <w:r w:rsidRPr="00A2106F">
        <w:rPr>
          <w:rFonts w:ascii="標楷體" w:eastAsia="標楷體" w:hAnsi="標楷體" w:hint="eastAsia"/>
          <w:sz w:val="28"/>
          <w:szCs w:val="28"/>
        </w:rPr>
        <w:t>）海巡署積極盤整籌備新（整）建碼頭，並與</w:t>
      </w:r>
      <w:r w:rsidRPr="00A2106F">
        <w:rPr>
          <w:rFonts w:ascii="標楷體" w:eastAsia="標楷體" w:hAnsi="標楷體" w:hint="eastAsia"/>
          <w:sz w:val="28"/>
          <w:szCs w:val="28"/>
        </w:rPr>
        <w:lastRenderedPageBreak/>
        <w:t>相關機關協調碼頭使用事宜，惟基隆港及花蓮港尚未依商港法第8條第3項規定，設置海巡專用公務碼頭，</w:t>
      </w:r>
      <w:r w:rsidR="008B20D9" w:rsidRPr="00A2106F">
        <w:rPr>
          <w:rFonts w:ascii="標楷體" w:eastAsia="標楷體" w:hAnsi="標楷體" w:hint="eastAsia"/>
          <w:sz w:val="28"/>
          <w:szCs w:val="28"/>
        </w:rPr>
        <w:t>且</w:t>
      </w:r>
      <w:r w:rsidRPr="00A2106F">
        <w:rPr>
          <w:rFonts w:ascii="標楷體" w:eastAsia="標楷體" w:hAnsi="標楷體" w:hint="eastAsia"/>
          <w:sz w:val="28"/>
          <w:szCs w:val="28"/>
        </w:rPr>
        <w:t>與臺灣港務公司所轄</w:t>
      </w:r>
      <w:proofErr w:type="gramStart"/>
      <w:r w:rsidRPr="00A2106F">
        <w:rPr>
          <w:rFonts w:ascii="標楷體" w:eastAsia="標楷體" w:hAnsi="標楷體" w:hint="eastAsia"/>
          <w:sz w:val="28"/>
          <w:szCs w:val="28"/>
        </w:rPr>
        <w:t>臺</w:t>
      </w:r>
      <w:proofErr w:type="gramEnd"/>
      <w:r w:rsidRPr="00A2106F">
        <w:rPr>
          <w:rFonts w:ascii="標楷體" w:eastAsia="標楷體" w:hAnsi="標楷體" w:hint="eastAsia"/>
          <w:sz w:val="28"/>
          <w:szCs w:val="28"/>
        </w:rPr>
        <w:t>中港、高雄港、花蓮港務分公司簽訂碼頭</w:t>
      </w:r>
      <w:proofErr w:type="gramStart"/>
      <w:r w:rsidRPr="00A2106F">
        <w:rPr>
          <w:rFonts w:ascii="標楷體" w:eastAsia="標楷體" w:hAnsi="標楷體" w:hint="eastAsia"/>
          <w:sz w:val="28"/>
          <w:szCs w:val="28"/>
        </w:rPr>
        <w:t>租約均屬短期</w:t>
      </w:r>
      <w:proofErr w:type="gramEnd"/>
      <w:r w:rsidRPr="00A2106F">
        <w:rPr>
          <w:rFonts w:ascii="標楷體" w:eastAsia="標楷體" w:hAnsi="標楷體" w:hint="eastAsia"/>
          <w:sz w:val="28"/>
          <w:szCs w:val="28"/>
        </w:rPr>
        <w:t>租用，或船舶席位數量不敷使用，需</w:t>
      </w:r>
      <w:proofErr w:type="gramStart"/>
      <w:r w:rsidRPr="00A2106F">
        <w:rPr>
          <w:rFonts w:ascii="標楷體" w:eastAsia="標楷體" w:hAnsi="標楷體" w:hint="eastAsia"/>
          <w:sz w:val="28"/>
          <w:szCs w:val="28"/>
        </w:rPr>
        <w:t>採</w:t>
      </w:r>
      <w:proofErr w:type="gramEnd"/>
      <w:r w:rsidRPr="00A2106F">
        <w:rPr>
          <w:rFonts w:ascii="標楷體" w:eastAsia="標楷體" w:hAnsi="標楷體" w:hint="eastAsia"/>
          <w:sz w:val="28"/>
          <w:szCs w:val="28"/>
        </w:rPr>
        <w:t>雙艦</w:t>
      </w:r>
      <w:proofErr w:type="gramStart"/>
      <w:r w:rsidRPr="00A2106F">
        <w:rPr>
          <w:rFonts w:ascii="標楷體" w:eastAsia="標楷體" w:hAnsi="標楷體" w:hint="eastAsia"/>
          <w:sz w:val="28"/>
          <w:szCs w:val="28"/>
        </w:rPr>
        <w:t>併</w:t>
      </w:r>
      <w:proofErr w:type="gramEnd"/>
      <w:r w:rsidRPr="00A2106F">
        <w:rPr>
          <w:rFonts w:ascii="標楷體" w:eastAsia="標楷體" w:hAnsi="標楷體" w:hint="eastAsia"/>
          <w:sz w:val="28"/>
          <w:szCs w:val="28"/>
        </w:rPr>
        <w:t>靠停泊方式，恐對整體作業效能與安全構成潛在風險等情事，經函請行政院督促海洋委員會妥善因應，並積極與交通部協調解決船艦席位不足問題。【詳總決算審核報告第2冊丙、貳、行政院主管項下提供行政院決定施政方針之建議意見（</w:t>
      </w:r>
      <w:r w:rsidR="00637987" w:rsidRPr="00A2106F">
        <w:rPr>
          <w:rFonts w:ascii="標楷體" w:eastAsia="標楷體" w:hAnsi="標楷體" w:hint="eastAsia"/>
          <w:sz w:val="28"/>
          <w:szCs w:val="28"/>
        </w:rPr>
        <w:t>七</w:t>
      </w:r>
      <w:r w:rsidRPr="00A2106F">
        <w:rPr>
          <w:rFonts w:ascii="標楷體" w:eastAsia="標楷體" w:hAnsi="標楷體" w:hint="eastAsia"/>
          <w:sz w:val="28"/>
          <w:szCs w:val="28"/>
        </w:rPr>
        <w:t>）】</w:t>
      </w:r>
    </w:p>
    <w:p w14:paraId="398FF2A9" w14:textId="7EADBAEA" w:rsidR="00DB5789" w:rsidRPr="00A2106F" w:rsidRDefault="00297C56" w:rsidP="00580A99">
      <w:pPr>
        <w:pStyle w:val="a3"/>
        <w:overflowPunct w:val="0"/>
        <w:spacing w:line="500" w:lineRule="exact"/>
        <w:ind w:leftChars="0" w:left="0" w:firstLineChars="450" w:firstLine="1261"/>
        <w:jc w:val="both"/>
        <w:rPr>
          <w:rFonts w:ascii="標楷體" w:eastAsia="標楷體" w:hAnsi="標楷體"/>
          <w:bCs/>
          <w:sz w:val="28"/>
          <w:szCs w:val="28"/>
        </w:rPr>
      </w:pPr>
      <w:r w:rsidRPr="00A2106F">
        <w:rPr>
          <w:rFonts w:ascii="標楷體" w:eastAsia="標楷體" w:hAnsi="標楷體" w:hint="eastAsia"/>
          <w:b/>
          <w:bCs/>
          <w:sz w:val="28"/>
          <w:szCs w:val="28"/>
        </w:rPr>
        <w:t>2</w:t>
      </w:r>
      <w:r w:rsidRPr="00A2106F">
        <w:rPr>
          <w:rFonts w:ascii="標楷體" w:eastAsia="標楷體" w:hAnsi="標楷體"/>
          <w:b/>
          <w:bCs/>
          <w:sz w:val="28"/>
          <w:szCs w:val="28"/>
        </w:rPr>
        <w:t>.</w:t>
      </w:r>
      <w:r w:rsidR="00D12BAA" w:rsidRPr="00A2106F">
        <w:rPr>
          <w:rFonts w:ascii="標楷體" w:eastAsia="標楷體" w:hAnsi="標楷體" w:hint="eastAsia"/>
          <w:b/>
          <w:sz w:val="28"/>
          <w:szCs w:val="28"/>
        </w:rPr>
        <w:t xml:space="preserve">　</w:t>
      </w:r>
      <w:r w:rsidR="00DB5789" w:rsidRPr="00A2106F">
        <w:rPr>
          <w:rFonts w:ascii="標楷體" w:eastAsia="標楷體" w:hAnsi="標楷體" w:hint="eastAsia"/>
          <w:b/>
          <w:bCs/>
          <w:sz w:val="28"/>
          <w:szCs w:val="28"/>
        </w:rPr>
        <w:t>艦隊分署為提升東沙海域巡防能量與維護瀉湖生態，辦理</w:t>
      </w:r>
      <w:proofErr w:type="gramStart"/>
      <w:r w:rsidR="00DB5789" w:rsidRPr="00A2106F">
        <w:rPr>
          <w:rFonts w:ascii="標楷體" w:eastAsia="標楷體" w:hAnsi="標楷體" w:hint="eastAsia"/>
          <w:b/>
          <w:bCs/>
          <w:sz w:val="28"/>
          <w:szCs w:val="28"/>
        </w:rPr>
        <w:t>東沙島環礁</w:t>
      </w:r>
      <w:proofErr w:type="gramEnd"/>
      <w:r w:rsidR="00DB5789" w:rsidRPr="00A2106F">
        <w:rPr>
          <w:rFonts w:ascii="標楷體" w:eastAsia="標楷體" w:hAnsi="標楷體" w:hint="eastAsia"/>
          <w:b/>
          <w:bCs/>
          <w:sz w:val="28"/>
          <w:szCs w:val="28"/>
        </w:rPr>
        <w:t>既有航道</w:t>
      </w:r>
      <w:proofErr w:type="gramStart"/>
      <w:r w:rsidR="00DB5789" w:rsidRPr="00A2106F">
        <w:rPr>
          <w:rFonts w:ascii="標楷體" w:eastAsia="標楷體" w:hAnsi="標楷體" w:hint="eastAsia"/>
          <w:b/>
          <w:bCs/>
          <w:sz w:val="28"/>
          <w:szCs w:val="28"/>
        </w:rPr>
        <w:t>助航泊靠</w:t>
      </w:r>
      <w:proofErr w:type="gramEnd"/>
      <w:r w:rsidR="00DB5789" w:rsidRPr="00A2106F">
        <w:rPr>
          <w:rFonts w:ascii="標楷體" w:eastAsia="標楷體" w:hAnsi="標楷體" w:hint="eastAsia"/>
          <w:b/>
          <w:bCs/>
          <w:sz w:val="28"/>
          <w:szCs w:val="28"/>
        </w:rPr>
        <w:t>設施及海岸線強固工程計畫，惟可行性評估與先期規劃作業未</w:t>
      </w:r>
      <w:proofErr w:type="gramStart"/>
      <w:r w:rsidR="00DB5789" w:rsidRPr="00A2106F">
        <w:rPr>
          <w:rFonts w:ascii="標楷體" w:eastAsia="標楷體" w:hAnsi="標楷體" w:hint="eastAsia"/>
          <w:b/>
          <w:bCs/>
          <w:sz w:val="28"/>
          <w:szCs w:val="28"/>
        </w:rPr>
        <w:t>臻</w:t>
      </w:r>
      <w:proofErr w:type="gramEnd"/>
      <w:r w:rsidR="00DB5789" w:rsidRPr="00A2106F">
        <w:rPr>
          <w:rFonts w:ascii="標楷體" w:eastAsia="標楷體" w:hAnsi="標楷體" w:hint="eastAsia"/>
          <w:b/>
          <w:bCs/>
          <w:sz w:val="28"/>
          <w:szCs w:val="28"/>
        </w:rPr>
        <w:t>周妥，</w:t>
      </w:r>
      <w:r w:rsidR="004F6E33" w:rsidRPr="00A2106F">
        <w:rPr>
          <w:rFonts w:ascii="標楷體" w:eastAsia="標楷體" w:hAnsi="標楷體" w:hint="eastAsia"/>
          <w:b/>
          <w:bCs/>
          <w:sz w:val="28"/>
          <w:szCs w:val="28"/>
        </w:rPr>
        <w:t>及</w:t>
      </w:r>
      <w:r w:rsidR="00DB5789" w:rsidRPr="00A2106F">
        <w:rPr>
          <w:rFonts w:ascii="標楷體" w:eastAsia="標楷體" w:hAnsi="標楷體" w:hint="eastAsia"/>
          <w:b/>
          <w:bCs/>
          <w:sz w:val="28"/>
          <w:szCs w:val="28"/>
        </w:rPr>
        <w:t>未詳實調查水下文資及妥善評估大型巡防艇進駐需求，致延宕整體計畫進度；且填報年度經費執行情形未</w:t>
      </w:r>
      <w:proofErr w:type="gramStart"/>
      <w:r w:rsidR="00DB5789" w:rsidRPr="00A2106F">
        <w:rPr>
          <w:rFonts w:ascii="標楷體" w:eastAsia="標楷體" w:hAnsi="標楷體" w:hint="eastAsia"/>
          <w:b/>
          <w:bCs/>
          <w:sz w:val="28"/>
          <w:szCs w:val="28"/>
        </w:rPr>
        <w:t>臻</w:t>
      </w:r>
      <w:proofErr w:type="gramEnd"/>
      <w:r w:rsidR="00DB5789" w:rsidRPr="00A2106F">
        <w:rPr>
          <w:rFonts w:ascii="標楷體" w:eastAsia="標楷體" w:hAnsi="標楷體" w:hint="eastAsia"/>
          <w:b/>
          <w:bCs/>
          <w:sz w:val="28"/>
          <w:szCs w:val="28"/>
        </w:rPr>
        <w:t>確實，未能</w:t>
      </w:r>
      <w:proofErr w:type="gramStart"/>
      <w:r w:rsidR="00DB5789" w:rsidRPr="00A2106F">
        <w:rPr>
          <w:rFonts w:ascii="標楷體" w:eastAsia="標楷體" w:hAnsi="標楷體" w:hint="eastAsia"/>
          <w:b/>
          <w:bCs/>
          <w:sz w:val="28"/>
          <w:szCs w:val="28"/>
        </w:rPr>
        <w:t>覈</w:t>
      </w:r>
      <w:proofErr w:type="gramEnd"/>
      <w:r w:rsidR="00DB5789" w:rsidRPr="00A2106F">
        <w:rPr>
          <w:rFonts w:ascii="標楷體" w:eastAsia="標楷體" w:hAnsi="標楷體" w:hint="eastAsia"/>
          <w:b/>
          <w:bCs/>
          <w:sz w:val="28"/>
          <w:szCs w:val="28"/>
        </w:rPr>
        <w:t>實反映計畫實際執行情形，允宜</w:t>
      </w:r>
      <w:proofErr w:type="gramStart"/>
      <w:r w:rsidR="00DB5789" w:rsidRPr="00A2106F">
        <w:rPr>
          <w:rFonts w:ascii="標楷體" w:eastAsia="標楷體" w:hAnsi="標楷體" w:hint="eastAsia"/>
          <w:b/>
          <w:bCs/>
          <w:sz w:val="28"/>
          <w:szCs w:val="28"/>
        </w:rPr>
        <w:t>研</w:t>
      </w:r>
      <w:proofErr w:type="gramEnd"/>
      <w:r w:rsidR="00DB5789" w:rsidRPr="00A2106F">
        <w:rPr>
          <w:rFonts w:ascii="標楷體" w:eastAsia="標楷體" w:hAnsi="標楷體" w:hint="eastAsia"/>
          <w:b/>
          <w:bCs/>
          <w:sz w:val="28"/>
          <w:szCs w:val="28"/>
        </w:rPr>
        <w:t>謀</w:t>
      </w:r>
      <w:proofErr w:type="gramStart"/>
      <w:r w:rsidR="00DB5789" w:rsidRPr="00A2106F">
        <w:rPr>
          <w:rFonts w:ascii="標楷體" w:eastAsia="標楷體" w:hAnsi="標楷體" w:hint="eastAsia"/>
          <w:b/>
          <w:bCs/>
          <w:sz w:val="28"/>
          <w:szCs w:val="28"/>
        </w:rPr>
        <w:t>改善妥處</w:t>
      </w:r>
      <w:proofErr w:type="gramEnd"/>
      <w:r w:rsidR="00DB5789" w:rsidRPr="00A2106F">
        <w:rPr>
          <w:rFonts w:ascii="標楷體" w:eastAsia="標楷體" w:hAnsi="標楷體" w:hint="eastAsia"/>
          <w:b/>
          <w:bCs/>
          <w:sz w:val="28"/>
          <w:szCs w:val="28"/>
        </w:rPr>
        <w:t>，以發揮計畫整體效益：</w:t>
      </w:r>
      <w:r w:rsidR="00DB5789" w:rsidRPr="00A2106F">
        <w:rPr>
          <w:rFonts w:ascii="標楷體" w:eastAsia="標楷體" w:hAnsi="標楷體" w:hint="eastAsia"/>
          <w:bCs/>
          <w:sz w:val="28"/>
          <w:szCs w:val="28"/>
        </w:rPr>
        <w:t>艦隊分署為維護東沙島</w:t>
      </w:r>
      <w:proofErr w:type="gramStart"/>
      <w:r w:rsidR="00DB5789" w:rsidRPr="00A2106F">
        <w:rPr>
          <w:rFonts w:ascii="標楷體" w:eastAsia="標楷體" w:hAnsi="標楷體" w:hint="eastAsia"/>
          <w:bCs/>
          <w:sz w:val="28"/>
          <w:szCs w:val="28"/>
        </w:rPr>
        <w:t>潟</w:t>
      </w:r>
      <w:proofErr w:type="gramEnd"/>
      <w:r w:rsidR="00DB5789" w:rsidRPr="00A2106F">
        <w:rPr>
          <w:rFonts w:ascii="標楷體" w:eastAsia="標楷體" w:hAnsi="標楷體" w:hint="eastAsia"/>
          <w:bCs/>
          <w:sz w:val="28"/>
          <w:szCs w:val="28"/>
        </w:rPr>
        <w:t>湖生態環礁及強固海岸線，並確保國家安全及海洋資源永續發展，擬訂「</w:t>
      </w:r>
      <w:proofErr w:type="gramStart"/>
      <w:r w:rsidR="00DB5789" w:rsidRPr="00A2106F">
        <w:rPr>
          <w:rFonts w:ascii="標楷體" w:eastAsia="標楷體" w:hAnsi="標楷體" w:hint="eastAsia"/>
          <w:bCs/>
          <w:sz w:val="28"/>
          <w:szCs w:val="28"/>
        </w:rPr>
        <w:t>東沙島環礁</w:t>
      </w:r>
      <w:proofErr w:type="gramEnd"/>
      <w:r w:rsidR="00DB5789" w:rsidRPr="00A2106F">
        <w:rPr>
          <w:rFonts w:ascii="標楷體" w:eastAsia="標楷體" w:hAnsi="標楷體" w:hint="eastAsia"/>
          <w:bCs/>
          <w:sz w:val="28"/>
          <w:szCs w:val="28"/>
        </w:rPr>
        <w:t>既有航道</w:t>
      </w:r>
      <w:proofErr w:type="gramStart"/>
      <w:r w:rsidR="00DB5789" w:rsidRPr="00A2106F">
        <w:rPr>
          <w:rFonts w:ascii="標楷體" w:eastAsia="標楷體" w:hAnsi="標楷體" w:hint="eastAsia"/>
          <w:bCs/>
          <w:sz w:val="28"/>
          <w:szCs w:val="28"/>
        </w:rPr>
        <w:t>助航泊靠</w:t>
      </w:r>
      <w:proofErr w:type="gramEnd"/>
      <w:r w:rsidR="00DB5789" w:rsidRPr="00A2106F">
        <w:rPr>
          <w:rFonts w:ascii="標楷體" w:eastAsia="標楷體" w:hAnsi="標楷體" w:hint="eastAsia"/>
          <w:bCs/>
          <w:sz w:val="28"/>
          <w:szCs w:val="28"/>
        </w:rPr>
        <w:t>設施及海岸線強固工程」計畫，報經行政院於109年2月17日核定，計畫經費2億9,911萬餘元，期程為109至112年，計畫內容包括進駐2艘100噸級巡防艇、設置巡防艇</w:t>
      </w:r>
      <w:proofErr w:type="gramStart"/>
      <w:r w:rsidR="00DB5789" w:rsidRPr="00A2106F">
        <w:rPr>
          <w:rFonts w:ascii="標楷體" w:eastAsia="標楷體" w:hAnsi="標楷體" w:hint="eastAsia"/>
          <w:bCs/>
          <w:sz w:val="28"/>
          <w:szCs w:val="28"/>
        </w:rPr>
        <w:t>繫</w:t>
      </w:r>
      <w:proofErr w:type="gramEnd"/>
      <w:r w:rsidR="00DB5789" w:rsidRPr="00A2106F">
        <w:rPr>
          <w:rFonts w:ascii="標楷體" w:eastAsia="標楷體" w:hAnsi="標楷體" w:hint="eastAsia"/>
          <w:bCs/>
          <w:sz w:val="28"/>
          <w:szCs w:val="28"/>
        </w:rPr>
        <w:t>泊設施、建設聯絡道路、</w:t>
      </w:r>
      <w:proofErr w:type="gramStart"/>
      <w:r w:rsidR="00DB5789" w:rsidRPr="00A2106F">
        <w:rPr>
          <w:rFonts w:ascii="標楷體" w:eastAsia="標楷體" w:hAnsi="標楷體" w:hint="eastAsia"/>
          <w:bCs/>
          <w:sz w:val="28"/>
          <w:szCs w:val="28"/>
        </w:rPr>
        <w:t>潟</w:t>
      </w:r>
      <w:proofErr w:type="gramEnd"/>
      <w:r w:rsidR="00DB5789" w:rsidRPr="00A2106F">
        <w:rPr>
          <w:rFonts w:ascii="標楷體" w:eastAsia="標楷體" w:hAnsi="標楷體" w:hint="eastAsia"/>
          <w:bCs/>
          <w:sz w:val="28"/>
          <w:szCs w:val="28"/>
        </w:rPr>
        <w:t>湖</w:t>
      </w:r>
      <w:proofErr w:type="gramStart"/>
      <w:r w:rsidR="00DB5789" w:rsidRPr="00A2106F">
        <w:rPr>
          <w:rFonts w:ascii="標楷體" w:eastAsia="標楷體" w:hAnsi="標楷體" w:hint="eastAsia"/>
          <w:bCs/>
          <w:sz w:val="28"/>
          <w:szCs w:val="28"/>
        </w:rPr>
        <w:t>潮口及迴船池清淤</w:t>
      </w:r>
      <w:proofErr w:type="gramEnd"/>
      <w:r w:rsidR="00DB5789" w:rsidRPr="00A2106F">
        <w:rPr>
          <w:rFonts w:ascii="標楷體" w:eastAsia="標楷體" w:hAnsi="標楷體" w:hint="eastAsia"/>
          <w:bCs/>
          <w:sz w:val="28"/>
          <w:szCs w:val="28"/>
        </w:rPr>
        <w:t>、海岸復育等項目。</w:t>
      </w:r>
      <w:proofErr w:type="gramStart"/>
      <w:r w:rsidR="00DB5789" w:rsidRPr="00A2106F">
        <w:rPr>
          <w:rFonts w:ascii="標楷體" w:eastAsia="標楷體" w:hAnsi="標楷體" w:hint="eastAsia"/>
          <w:bCs/>
          <w:sz w:val="28"/>
          <w:szCs w:val="28"/>
        </w:rPr>
        <w:t>嗣</w:t>
      </w:r>
      <w:proofErr w:type="gramEnd"/>
      <w:r w:rsidR="00DB5789" w:rsidRPr="00A2106F">
        <w:rPr>
          <w:rFonts w:ascii="標楷體" w:eastAsia="標楷體" w:hAnsi="標楷體" w:hint="eastAsia"/>
          <w:bCs/>
          <w:sz w:val="28"/>
          <w:szCs w:val="28"/>
        </w:rPr>
        <w:t>因工程材料成本大幅上漲、</w:t>
      </w:r>
      <w:proofErr w:type="gramStart"/>
      <w:r w:rsidR="00DB5789" w:rsidRPr="00A2106F">
        <w:rPr>
          <w:rFonts w:ascii="標楷體" w:eastAsia="標楷體" w:hAnsi="標楷體" w:hint="eastAsia"/>
          <w:bCs/>
          <w:sz w:val="28"/>
          <w:szCs w:val="28"/>
        </w:rPr>
        <w:t>浚</w:t>
      </w:r>
      <w:proofErr w:type="gramEnd"/>
      <w:r w:rsidR="00DB5789" w:rsidRPr="00A2106F">
        <w:rPr>
          <w:rFonts w:ascii="標楷體" w:eastAsia="標楷體" w:hAnsi="標楷體" w:hint="eastAsia"/>
          <w:bCs/>
          <w:sz w:val="28"/>
          <w:szCs w:val="28"/>
        </w:rPr>
        <w:t>挖工法與碼頭形式變更、南側道路長度異動等因素，經層報行政院於111年8月19日核定修正計畫，調增經費至11億5,083萬餘元，計畫</w:t>
      </w:r>
      <w:proofErr w:type="gramStart"/>
      <w:r w:rsidR="00DB5789" w:rsidRPr="00A2106F">
        <w:rPr>
          <w:rFonts w:ascii="標楷體" w:eastAsia="標楷體" w:hAnsi="標楷體" w:hint="eastAsia"/>
          <w:bCs/>
          <w:sz w:val="28"/>
          <w:szCs w:val="28"/>
        </w:rPr>
        <w:t>期程展延</w:t>
      </w:r>
      <w:proofErr w:type="gramEnd"/>
      <w:r w:rsidR="00DB5789" w:rsidRPr="00A2106F">
        <w:rPr>
          <w:rFonts w:ascii="標楷體" w:eastAsia="標楷體" w:hAnsi="標楷體" w:hint="eastAsia"/>
          <w:bCs/>
          <w:sz w:val="28"/>
          <w:szCs w:val="28"/>
        </w:rPr>
        <w:t>至114年底。經查執行情形，核有：（1）艦隊分署辦理</w:t>
      </w:r>
      <w:proofErr w:type="gramStart"/>
      <w:r w:rsidR="00DB5789" w:rsidRPr="00A2106F">
        <w:rPr>
          <w:rFonts w:ascii="標楷體" w:eastAsia="標楷體" w:hAnsi="標楷體" w:hint="eastAsia"/>
          <w:bCs/>
          <w:sz w:val="28"/>
          <w:szCs w:val="28"/>
        </w:rPr>
        <w:t>東沙島環礁</w:t>
      </w:r>
      <w:proofErr w:type="gramEnd"/>
      <w:r w:rsidR="00DB5789" w:rsidRPr="00A2106F">
        <w:rPr>
          <w:rFonts w:ascii="標楷體" w:eastAsia="標楷體" w:hAnsi="標楷體" w:hint="eastAsia"/>
          <w:bCs/>
          <w:sz w:val="28"/>
          <w:szCs w:val="28"/>
        </w:rPr>
        <w:t>既有航道</w:t>
      </w:r>
      <w:proofErr w:type="gramStart"/>
      <w:r w:rsidR="00DB5789" w:rsidRPr="00A2106F">
        <w:rPr>
          <w:rFonts w:ascii="標楷體" w:eastAsia="標楷體" w:hAnsi="標楷體" w:hint="eastAsia"/>
          <w:bCs/>
          <w:sz w:val="28"/>
          <w:szCs w:val="28"/>
        </w:rPr>
        <w:t>助航泊靠</w:t>
      </w:r>
      <w:proofErr w:type="gramEnd"/>
      <w:r w:rsidR="00DB5789" w:rsidRPr="00A2106F">
        <w:rPr>
          <w:rFonts w:ascii="標楷體" w:eastAsia="標楷體" w:hAnsi="標楷體" w:hint="eastAsia"/>
          <w:bCs/>
          <w:sz w:val="28"/>
          <w:szCs w:val="28"/>
        </w:rPr>
        <w:t>設施及海岸線強固工程計畫之可行性評估與先期規劃作業未</w:t>
      </w:r>
      <w:proofErr w:type="gramStart"/>
      <w:r w:rsidR="00DB5789" w:rsidRPr="00A2106F">
        <w:rPr>
          <w:rFonts w:ascii="標楷體" w:eastAsia="標楷體" w:hAnsi="標楷體" w:hint="eastAsia"/>
          <w:bCs/>
          <w:sz w:val="28"/>
          <w:szCs w:val="28"/>
        </w:rPr>
        <w:t>臻</w:t>
      </w:r>
      <w:proofErr w:type="gramEnd"/>
      <w:r w:rsidR="00DB5789" w:rsidRPr="00A2106F">
        <w:rPr>
          <w:rFonts w:ascii="標楷體" w:eastAsia="標楷體" w:hAnsi="標楷體" w:hint="eastAsia"/>
          <w:bCs/>
          <w:sz w:val="28"/>
          <w:szCs w:val="28"/>
        </w:rPr>
        <w:t>周妥，致計畫經費大幅增加，延宕計畫執行期程；復未詳實調查水下文資及妥善評估</w:t>
      </w:r>
      <w:r w:rsidR="00191A5E" w:rsidRPr="00A2106F">
        <w:rPr>
          <w:rFonts w:ascii="標楷體" w:eastAsia="標楷體" w:hAnsi="標楷體" w:hint="eastAsia"/>
          <w:bCs/>
          <w:sz w:val="28"/>
          <w:szCs w:val="28"/>
        </w:rPr>
        <w:t>大型</w:t>
      </w:r>
      <w:r w:rsidR="00DB5789" w:rsidRPr="00A2106F">
        <w:rPr>
          <w:rFonts w:ascii="標楷體" w:eastAsia="標楷體" w:hAnsi="標楷體" w:hint="eastAsia"/>
          <w:bCs/>
          <w:sz w:val="28"/>
          <w:szCs w:val="28"/>
        </w:rPr>
        <w:t>巡防艇進駐後需求，</w:t>
      </w:r>
      <w:proofErr w:type="gramStart"/>
      <w:r w:rsidR="00DB5789" w:rsidRPr="00A2106F">
        <w:rPr>
          <w:rFonts w:ascii="標楷體" w:eastAsia="標楷體" w:hAnsi="標楷體" w:hint="eastAsia"/>
          <w:bCs/>
          <w:sz w:val="28"/>
          <w:szCs w:val="28"/>
        </w:rPr>
        <w:t>致須新增</w:t>
      </w:r>
      <w:proofErr w:type="gramEnd"/>
      <w:r w:rsidR="00DB5789" w:rsidRPr="00A2106F">
        <w:rPr>
          <w:rFonts w:ascii="標楷體" w:eastAsia="標楷體" w:hAnsi="標楷體" w:hint="eastAsia"/>
          <w:bCs/>
          <w:sz w:val="28"/>
          <w:szCs w:val="28"/>
        </w:rPr>
        <w:t>相關調查作業及</w:t>
      </w:r>
      <w:proofErr w:type="gramStart"/>
      <w:r w:rsidR="00DB5789" w:rsidRPr="00A2106F">
        <w:rPr>
          <w:rFonts w:ascii="標楷體" w:eastAsia="標楷體" w:hAnsi="標楷體" w:hint="eastAsia"/>
          <w:bCs/>
          <w:sz w:val="28"/>
          <w:szCs w:val="28"/>
        </w:rPr>
        <w:t>新建駐用組合屋</w:t>
      </w:r>
      <w:proofErr w:type="gramEnd"/>
      <w:r w:rsidR="00DB5789" w:rsidRPr="00A2106F">
        <w:rPr>
          <w:rFonts w:ascii="標楷體" w:eastAsia="標楷體" w:hAnsi="標楷體" w:hint="eastAsia"/>
          <w:bCs/>
          <w:sz w:val="28"/>
          <w:szCs w:val="28"/>
        </w:rPr>
        <w:t>；又實際執行期程已逾核定計畫期程，尚未依規定完成計畫修正；</w:t>
      </w:r>
      <w:r w:rsidR="00DB5789" w:rsidRPr="00A2106F">
        <w:rPr>
          <w:rFonts w:ascii="標楷體" w:eastAsia="標楷體" w:hAnsi="標楷體" w:hint="eastAsia"/>
          <w:sz w:val="28"/>
          <w:szCs w:val="28"/>
        </w:rPr>
        <w:t>（</w:t>
      </w:r>
      <w:r w:rsidR="00DB5789" w:rsidRPr="00A2106F">
        <w:rPr>
          <w:rFonts w:ascii="標楷體" w:eastAsia="標楷體" w:hAnsi="標楷體"/>
          <w:sz w:val="28"/>
          <w:szCs w:val="28"/>
        </w:rPr>
        <w:t>2</w:t>
      </w:r>
      <w:r w:rsidR="00DB5789" w:rsidRPr="00A2106F">
        <w:rPr>
          <w:rFonts w:ascii="標楷體" w:eastAsia="標楷體" w:hAnsi="標楷體" w:hint="eastAsia"/>
          <w:sz w:val="28"/>
          <w:szCs w:val="28"/>
        </w:rPr>
        <w:t>）</w:t>
      </w:r>
      <w:r w:rsidR="00DB5789" w:rsidRPr="00A2106F">
        <w:rPr>
          <w:rFonts w:ascii="標楷體" w:eastAsia="標楷體" w:hAnsi="標楷體" w:hint="eastAsia"/>
          <w:bCs/>
          <w:sz w:val="28"/>
          <w:szCs w:val="28"/>
        </w:rPr>
        <w:t>填報個案計畫經費執行情形未</w:t>
      </w:r>
      <w:proofErr w:type="gramStart"/>
      <w:r w:rsidR="00DB5789" w:rsidRPr="00A2106F">
        <w:rPr>
          <w:rFonts w:ascii="標楷體" w:eastAsia="標楷體" w:hAnsi="標楷體" w:hint="eastAsia"/>
          <w:bCs/>
          <w:sz w:val="28"/>
          <w:szCs w:val="28"/>
        </w:rPr>
        <w:t>臻</w:t>
      </w:r>
      <w:proofErr w:type="gramEnd"/>
      <w:r w:rsidR="00DB5789" w:rsidRPr="00A2106F">
        <w:rPr>
          <w:rFonts w:ascii="標楷體" w:eastAsia="標楷體" w:hAnsi="標楷體" w:hint="eastAsia"/>
          <w:bCs/>
          <w:sz w:val="28"/>
          <w:szCs w:val="28"/>
        </w:rPr>
        <w:t>確實，未能</w:t>
      </w:r>
      <w:proofErr w:type="gramStart"/>
      <w:r w:rsidR="00DB5789" w:rsidRPr="00A2106F">
        <w:rPr>
          <w:rFonts w:ascii="標楷體" w:eastAsia="標楷體" w:hAnsi="標楷體" w:hint="eastAsia"/>
          <w:bCs/>
          <w:sz w:val="28"/>
          <w:szCs w:val="28"/>
        </w:rPr>
        <w:t>覈</w:t>
      </w:r>
      <w:proofErr w:type="gramEnd"/>
      <w:r w:rsidR="00DB5789" w:rsidRPr="00A2106F">
        <w:rPr>
          <w:rFonts w:ascii="標楷體" w:eastAsia="標楷體" w:hAnsi="標楷體" w:hint="eastAsia"/>
          <w:bCs/>
          <w:sz w:val="28"/>
          <w:szCs w:val="28"/>
        </w:rPr>
        <w:t>實反映計畫實際執行情形，且需大幅保留預算，影響政府資源有效運用等情事，經函請海洋委員會檢討</w:t>
      </w:r>
      <w:proofErr w:type="gramStart"/>
      <w:r w:rsidR="00DB5789" w:rsidRPr="00A2106F">
        <w:rPr>
          <w:rFonts w:ascii="標楷體" w:eastAsia="標楷體" w:hAnsi="標楷體" w:hint="eastAsia"/>
          <w:bCs/>
          <w:sz w:val="28"/>
          <w:szCs w:val="28"/>
        </w:rPr>
        <w:t>研</w:t>
      </w:r>
      <w:proofErr w:type="gramEnd"/>
      <w:r w:rsidR="00DB5789" w:rsidRPr="00A2106F">
        <w:rPr>
          <w:rFonts w:ascii="標楷體" w:eastAsia="標楷體" w:hAnsi="標楷體" w:hint="eastAsia"/>
          <w:bCs/>
          <w:sz w:val="28"/>
          <w:szCs w:val="28"/>
        </w:rPr>
        <w:t>謀改善。【詳總決算審核報告第2冊丙、貳拾肆、海洋委員會主管項下重要審核意見（</w:t>
      </w:r>
      <w:r w:rsidR="00BF74BD" w:rsidRPr="00A2106F">
        <w:rPr>
          <w:rFonts w:ascii="標楷體" w:eastAsia="標楷體" w:hAnsi="標楷體" w:hint="eastAsia"/>
          <w:bCs/>
          <w:sz w:val="28"/>
          <w:szCs w:val="28"/>
        </w:rPr>
        <w:t>四</w:t>
      </w:r>
      <w:r w:rsidR="00DB5789" w:rsidRPr="00A2106F">
        <w:rPr>
          <w:rFonts w:ascii="標楷體" w:eastAsia="標楷體" w:hAnsi="標楷體" w:hint="eastAsia"/>
          <w:bCs/>
          <w:sz w:val="28"/>
          <w:szCs w:val="28"/>
        </w:rPr>
        <w:t>）】</w:t>
      </w:r>
    </w:p>
    <w:p w14:paraId="1B1635DB" w14:textId="05510D04" w:rsidR="00421B7D" w:rsidRPr="00A2106F" w:rsidRDefault="00421B7D" w:rsidP="00E94833">
      <w:pPr>
        <w:overflowPunct w:val="0"/>
        <w:spacing w:beforeLines="20" w:before="72" w:afterLines="20" w:after="72" w:line="512" w:lineRule="exact"/>
        <w:ind w:firstLineChars="200" w:firstLine="641"/>
        <w:jc w:val="both"/>
        <w:rPr>
          <w:rFonts w:ascii="標楷體" w:eastAsia="標楷體" w:hAnsi="標楷體"/>
          <w:b/>
          <w:sz w:val="32"/>
          <w:szCs w:val="32"/>
        </w:rPr>
      </w:pPr>
      <w:r w:rsidRPr="00A2106F">
        <w:rPr>
          <w:rFonts w:ascii="標楷體" w:eastAsia="標楷體" w:hAnsi="標楷體" w:hint="eastAsia"/>
          <w:b/>
          <w:sz w:val="32"/>
          <w:szCs w:val="32"/>
        </w:rPr>
        <w:t>（</w:t>
      </w:r>
      <w:r w:rsidR="00425670" w:rsidRPr="00A2106F">
        <w:rPr>
          <w:rFonts w:ascii="標楷體" w:eastAsia="標楷體" w:hAnsi="標楷體" w:hint="eastAsia"/>
          <w:b/>
          <w:sz w:val="32"/>
          <w:szCs w:val="32"/>
        </w:rPr>
        <w:t>三</w:t>
      </w:r>
      <w:r w:rsidR="001A3E4A" w:rsidRPr="00A2106F">
        <w:rPr>
          <w:rFonts w:ascii="標楷體" w:eastAsia="標楷體" w:hAnsi="標楷體" w:hint="eastAsia"/>
          <w:b/>
          <w:sz w:val="32"/>
          <w:szCs w:val="32"/>
        </w:rPr>
        <w:t xml:space="preserve">）　</w:t>
      </w:r>
      <w:r w:rsidR="00C5189E" w:rsidRPr="00A2106F">
        <w:rPr>
          <w:rFonts w:ascii="標楷體" w:eastAsia="標楷體" w:hAnsi="標楷體" w:hint="eastAsia"/>
          <w:b/>
          <w:sz w:val="32"/>
          <w:szCs w:val="32"/>
        </w:rPr>
        <w:t>落實海域執法作為，促進區域安全合作</w:t>
      </w:r>
      <w:r w:rsidR="006F4AFF" w:rsidRPr="00A2106F">
        <w:rPr>
          <w:rFonts w:ascii="標楷體" w:eastAsia="標楷體" w:hAnsi="標楷體" w:hint="eastAsia"/>
          <w:b/>
          <w:sz w:val="32"/>
          <w:szCs w:val="32"/>
        </w:rPr>
        <w:t>面向</w:t>
      </w:r>
    </w:p>
    <w:p w14:paraId="116CF9A5" w14:textId="59E2BABA" w:rsidR="000203B8" w:rsidRPr="00A2106F" w:rsidRDefault="00722A28" w:rsidP="00E1528D">
      <w:pPr>
        <w:overflowPunct w:val="0"/>
        <w:spacing w:line="486" w:lineRule="exact"/>
        <w:ind w:firstLineChars="450" w:firstLine="1261"/>
        <w:jc w:val="both"/>
        <w:rPr>
          <w:rFonts w:ascii="標楷體" w:eastAsia="標楷體" w:hAnsi="標楷體"/>
          <w:b/>
          <w:sz w:val="32"/>
          <w:szCs w:val="32"/>
        </w:rPr>
      </w:pPr>
      <w:r w:rsidRPr="00A2106F">
        <w:rPr>
          <w:rFonts w:ascii="標楷體" w:eastAsia="標楷體" w:hAnsi="標楷體" w:hint="eastAsia"/>
          <w:b/>
          <w:sz w:val="28"/>
        </w:rPr>
        <w:t>1</w:t>
      </w:r>
      <w:r w:rsidRPr="00A2106F">
        <w:rPr>
          <w:rFonts w:ascii="標楷體" w:eastAsia="標楷體" w:hAnsi="標楷體"/>
          <w:b/>
          <w:sz w:val="28"/>
        </w:rPr>
        <w:t>.</w:t>
      </w:r>
      <w:r w:rsidRPr="00A2106F">
        <w:rPr>
          <w:rFonts w:ascii="標楷體" w:eastAsia="標楷體" w:hAnsi="標楷體" w:hint="eastAsia"/>
          <w:b/>
          <w:sz w:val="28"/>
        </w:rPr>
        <w:t xml:space="preserve">　</w:t>
      </w:r>
      <w:r w:rsidR="00617C65" w:rsidRPr="00A2106F">
        <w:rPr>
          <w:rFonts w:ascii="標楷體" w:eastAsia="標楷體" w:hAnsi="標楷體" w:hint="eastAsia"/>
          <w:b/>
          <w:sz w:val="28"/>
        </w:rPr>
        <w:t>經濟部</w:t>
      </w:r>
      <w:r w:rsidRPr="00A2106F">
        <w:rPr>
          <w:rFonts w:ascii="標楷體" w:eastAsia="標楷體" w:hAnsi="標楷體" w:hint="eastAsia"/>
          <w:b/>
          <w:bCs/>
          <w:spacing w:val="2"/>
          <w:sz w:val="28"/>
        </w:rPr>
        <w:t>能源署為強化離</w:t>
      </w:r>
      <w:proofErr w:type="gramStart"/>
      <w:r w:rsidRPr="00A2106F">
        <w:rPr>
          <w:rFonts w:ascii="標楷體" w:eastAsia="標楷體" w:hAnsi="標楷體" w:hint="eastAsia"/>
          <w:b/>
          <w:bCs/>
          <w:spacing w:val="2"/>
          <w:sz w:val="28"/>
        </w:rPr>
        <w:t>岸風電緊急</w:t>
      </w:r>
      <w:proofErr w:type="gramEnd"/>
      <w:r w:rsidRPr="00A2106F">
        <w:rPr>
          <w:rFonts w:ascii="標楷體" w:eastAsia="標楷體" w:hAnsi="標楷體" w:hint="eastAsia"/>
          <w:b/>
          <w:bCs/>
          <w:spacing w:val="2"/>
          <w:sz w:val="28"/>
        </w:rPr>
        <w:t>危難事故救援機制，建置離</w:t>
      </w:r>
      <w:proofErr w:type="gramStart"/>
      <w:r w:rsidRPr="00A2106F">
        <w:rPr>
          <w:rFonts w:ascii="標楷體" w:eastAsia="標楷體" w:hAnsi="標楷體" w:hint="eastAsia"/>
          <w:b/>
          <w:bCs/>
          <w:spacing w:val="2"/>
          <w:sz w:val="28"/>
        </w:rPr>
        <w:t>岸風電監控</w:t>
      </w:r>
      <w:proofErr w:type="gramEnd"/>
      <w:r w:rsidRPr="00A2106F">
        <w:rPr>
          <w:rFonts w:ascii="標楷體" w:eastAsia="標楷體" w:hAnsi="標楷體" w:hint="eastAsia"/>
          <w:b/>
          <w:bCs/>
          <w:spacing w:val="2"/>
          <w:sz w:val="28"/>
        </w:rPr>
        <w:t>系統及應變平</w:t>
      </w:r>
      <w:proofErr w:type="gramStart"/>
      <w:r w:rsidRPr="00A2106F">
        <w:rPr>
          <w:rFonts w:ascii="標楷體" w:eastAsia="標楷體" w:hAnsi="標楷體" w:hint="eastAsia"/>
          <w:b/>
          <w:bCs/>
          <w:spacing w:val="2"/>
          <w:sz w:val="28"/>
        </w:rPr>
        <w:t>臺</w:t>
      </w:r>
      <w:proofErr w:type="gramEnd"/>
      <w:r w:rsidRPr="00A2106F">
        <w:rPr>
          <w:rFonts w:ascii="標楷體" w:eastAsia="標楷體" w:hAnsi="標楷體" w:hint="eastAsia"/>
          <w:b/>
          <w:bCs/>
          <w:spacing w:val="2"/>
          <w:sz w:val="28"/>
        </w:rPr>
        <w:t>，</w:t>
      </w:r>
      <w:proofErr w:type="gramStart"/>
      <w:r w:rsidRPr="00A2106F">
        <w:rPr>
          <w:rFonts w:ascii="標楷體" w:eastAsia="標楷體" w:hAnsi="標楷體" w:hint="eastAsia"/>
          <w:b/>
          <w:bCs/>
          <w:spacing w:val="2"/>
          <w:sz w:val="28"/>
        </w:rPr>
        <w:t>鑑</w:t>
      </w:r>
      <w:proofErr w:type="gramEnd"/>
      <w:r w:rsidRPr="00A2106F">
        <w:rPr>
          <w:rFonts w:ascii="標楷體" w:eastAsia="標楷體" w:hAnsi="標楷體" w:hint="eastAsia"/>
          <w:b/>
          <w:bCs/>
          <w:spacing w:val="2"/>
          <w:sz w:val="28"/>
        </w:rPr>
        <w:t>於離岸風機數量逐年增加，衍生海上事故風險</w:t>
      </w:r>
      <w:proofErr w:type="gramStart"/>
      <w:r w:rsidRPr="00A2106F">
        <w:rPr>
          <w:rFonts w:ascii="標楷體" w:eastAsia="標楷體" w:hAnsi="標楷體" w:hint="eastAsia"/>
          <w:b/>
          <w:bCs/>
          <w:spacing w:val="2"/>
          <w:sz w:val="28"/>
        </w:rPr>
        <w:t>恐隨增</w:t>
      </w:r>
      <w:proofErr w:type="gramEnd"/>
      <w:r w:rsidRPr="00A2106F">
        <w:rPr>
          <w:rFonts w:ascii="標楷體" w:eastAsia="標楷體" w:hAnsi="標楷體" w:hint="eastAsia"/>
          <w:b/>
          <w:bCs/>
          <w:spacing w:val="2"/>
          <w:sz w:val="28"/>
        </w:rPr>
        <w:t>，</w:t>
      </w:r>
      <w:r w:rsidRPr="00A2106F">
        <w:rPr>
          <w:rFonts w:ascii="標楷體" w:eastAsia="標楷體" w:hAnsi="標楷體" w:hint="eastAsia"/>
          <w:b/>
          <w:bCs/>
          <w:spacing w:val="2"/>
          <w:sz w:val="28"/>
        </w:rPr>
        <w:lastRenderedPageBreak/>
        <w:t>允宜加強人員教育訓練，並持續協調取得離</w:t>
      </w:r>
      <w:proofErr w:type="gramStart"/>
      <w:r w:rsidRPr="00A2106F">
        <w:rPr>
          <w:rFonts w:ascii="標楷體" w:eastAsia="標楷體" w:hAnsi="標楷體" w:hint="eastAsia"/>
          <w:b/>
          <w:bCs/>
          <w:spacing w:val="2"/>
          <w:sz w:val="28"/>
        </w:rPr>
        <w:t>岸風電業者</w:t>
      </w:r>
      <w:proofErr w:type="gramEnd"/>
      <w:r w:rsidRPr="00A2106F">
        <w:rPr>
          <w:rFonts w:ascii="標楷體" w:eastAsia="標楷體" w:hAnsi="標楷體" w:hint="eastAsia"/>
          <w:b/>
          <w:bCs/>
          <w:spacing w:val="2"/>
          <w:sz w:val="28"/>
        </w:rPr>
        <w:t>監控資訊，以提升災害應變能力並擴充平</w:t>
      </w:r>
      <w:proofErr w:type="gramStart"/>
      <w:r w:rsidRPr="00A2106F">
        <w:rPr>
          <w:rFonts w:ascii="標楷體" w:eastAsia="標楷體" w:hAnsi="標楷體" w:hint="eastAsia"/>
          <w:b/>
          <w:bCs/>
          <w:spacing w:val="2"/>
          <w:sz w:val="28"/>
        </w:rPr>
        <w:t>臺</w:t>
      </w:r>
      <w:proofErr w:type="gramEnd"/>
      <w:r w:rsidRPr="00A2106F">
        <w:rPr>
          <w:rFonts w:ascii="標楷體" w:eastAsia="標楷體" w:hAnsi="標楷體" w:hint="eastAsia"/>
          <w:b/>
          <w:bCs/>
          <w:spacing w:val="2"/>
          <w:sz w:val="28"/>
        </w:rPr>
        <w:t>效能</w:t>
      </w:r>
      <w:r w:rsidRPr="00A2106F">
        <w:rPr>
          <w:rFonts w:ascii="標楷體" w:eastAsia="標楷體" w:hAnsi="標楷體" w:hint="eastAsia"/>
          <w:b/>
          <w:bCs/>
          <w:sz w:val="28"/>
        </w:rPr>
        <w:t>：</w:t>
      </w:r>
      <w:r w:rsidR="00617C65" w:rsidRPr="00A2106F">
        <w:rPr>
          <w:rFonts w:ascii="標楷體" w:eastAsia="標楷體" w:hAnsi="標楷體" w:hint="eastAsia"/>
          <w:sz w:val="28"/>
        </w:rPr>
        <w:t>經濟部</w:t>
      </w:r>
      <w:r w:rsidRPr="00A2106F">
        <w:rPr>
          <w:rFonts w:ascii="標楷體" w:eastAsia="標楷體" w:hAnsi="標楷體" w:hint="eastAsia"/>
          <w:sz w:val="28"/>
        </w:rPr>
        <w:t>能源署</w:t>
      </w:r>
      <w:r w:rsidR="00617C65" w:rsidRPr="00A2106F">
        <w:rPr>
          <w:rFonts w:ascii="標楷體" w:eastAsia="標楷體" w:hAnsi="標楷體" w:hint="eastAsia"/>
          <w:sz w:val="28"/>
        </w:rPr>
        <w:t>（下稱能源署）</w:t>
      </w:r>
      <w:r w:rsidRPr="00A2106F">
        <w:rPr>
          <w:rFonts w:ascii="標楷體" w:eastAsia="標楷體" w:hAnsi="標楷體" w:hint="eastAsia"/>
          <w:sz w:val="28"/>
        </w:rPr>
        <w:t>為強化離</w:t>
      </w:r>
      <w:proofErr w:type="gramStart"/>
      <w:r w:rsidRPr="00A2106F">
        <w:rPr>
          <w:rFonts w:ascii="標楷體" w:eastAsia="標楷體" w:hAnsi="標楷體" w:hint="eastAsia"/>
          <w:sz w:val="28"/>
        </w:rPr>
        <w:t>岸風電緊急</w:t>
      </w:r>
      <w:proofErr w:type="gramEnd"/>
      <w:r w:rsidRPr="00A2106F">
        <w:rPr>
          <w:rFonts w:ascii="標楷體" w:eastAsia="標楷體" w:hAnsi="標楷體" w:hint="eastAsia"/>
          <w:sz w:val="28"/>
        </w:rPr>
        <w:t>危難事故救援機制，於</w:t>
      </w:r>
      <w:r w:rsidR="00CD6F94" w:rsidRPr="00A2106F">
        <w:rPr>
          <w:rFonts w:ascii="標楷體" w:eastAsia="標楷體" w:hAnsi="標楷體" w:hint="eastAsia"/>
          <w:bCs/>
          <w:sz w:val="28"/>
          <w:szCs w:val="28"/>
        </w:rPr>
        <w:t>中央政府前瞻基礎建設計畫</w:t>
      </w:r>
      <w:r w:rsidRPr="00A2106F">
        <w:rPr>
          <w:rFonts w:ascii="標楷體" w:eastAsia="標楷體" w:hAnsi="標楷體" w:hint="eastAsia"/>
          <w:sz w:val="28"/>
        </w:rPr>
        <w:t>第5期特別預算編列4,500萬元，執行「離</w:t>
      </w:r>
      <w:proofErr w:type="gramStart"/>
      <w:r w:rsidRPr="00A2106F">
        <w:rPr>
          <w:rFonts w:ascii="標楷體" w:eastAsia="標楷體" w:hAnsi="標楷體" w:hint="eastAsia"/>
          <w:sz w:val="28"/>
        </w:rPr>
        <w:t>岸風電智慧</w:t>
      </w:r>
      <w:proofErr w:type="gramEnd"/>
      <w:r w:rsidRPr="00A2106F">
        <w:rPr>
          <w:rFonts w:ascii="標楷體" w:eastAsia="標楷體" w:hAnsi="標楷體" w:hint="eastAsia"/>
          <w:sz w:val="28"/>
        </w:rPr>
        <w:t>監控系統及應變平</w:t>
      </w:r>
      <w:proofErr w:type="gramStart"/>
      <w:r w:rsidRPr="00A2106F">
        <w:rPr>
          <w:rFonts w:ascii="標楷體" w:eastAsia="標楷體" w:hAnsi="標楷體" w:hint="eastAsia"/>
          <w:sz w:val="28"/>
        </w:rPr>
        <w:t>臺</w:t>
      </w:r>
      <w:proofErr w:type="gramEnd"/>
      <w:r w:rsidRPr="00A2106F">
        <w:rPr>
          <w:rFonts w:ascii="標楷體" w:eastAsia="標楷體" w:hAnsi="標楷體" w:hint="eastAsia"/>
          <w:sz w:val="28"/>
        </w:rPr>
        <w:t>建置計畫」，藉由</w:t>
      </w:r>
      <w:proofErr w:type="gramStart"/>
      <w:r w:rsidRPr="00A2106F">
        <w:rPr>
          <w:rFonts w:ascii="標楷體" w:eastAsia="標楷體" w:hAnsi="標楷體" w:hint="eastAsia"/>
          <w:sz w:val="28"/>
        </w:rPr>
        <w:t>介</w:t>
      </w:r>
      <w:proofErr w:type="gramEnd"/>
      <w:r w:rsidRPr="00A2106F">
        <w:rPr>
          <w:rFonts w:ascii="標楷體" w:eastAsia="標楷體" w:hAnsi="標楷體" w:hint="eastAsia"/>
          <w:sz w:val="28"/>
        </w:rPr>
        <w:t>接及運用交通部航港局</w:t>
      </w:r>
      <w:r w:rsidR="0026234B" w:rsidRPr="00A2106F">
        <w:rPr>
          <w:rFonts w:ascii="標楷體" w:eastAsia="標楷體" w:hAnsi="標楷體" w:hint="eastAsia"/>
          <w:sz w:val="28"/>
          <w:szCs w:val="28"/>
        </w:rPr>
        <w:t>（下稱航港局）</w:t>
      </w:r>
      <w:r w:rsidRPr="00A2106F">
        <w:rPr>
          <w:rFonts w:ascii="標楷體" w:eastAsia="標楷體" w:hAnsi="標楷體" w:hint="eastAsia"/>
          <w:sz w:val="28"/>
        </w:rPr>
        <w:t>船舶即時定位及軌跡資訊（下稱AIS）、</w:t>
      </w:r>
      <w:r w:rsidR="00D94F48" w:rsidRPr="00A2106F">
        <w:rPr>
          <w:rFonts w:ascii="標楷體" w:eastAsia="標楷體" w:hAnsi="標楷體" w:hint="eastAsia"/>
          <w:sz w:val="28"/>
        </w:rPr>
        <w:t>中央</w:t>
      </w:r>
      <w:r w:rsidRPr="00A2106F">
        <w:rPr>
          <w:rFonts w:ascii="標楷體" w:eastAsia="標楷體" w:hAnsi="標楷體" w:hint="eastAsia"/>
          <w:sz w:val="28"/>
        </w:rPr>
        <w:t>氣象</w:t>
      </w:r>
      <w:proofErr w:type="gramStart"/>
      <w:r w:rsidRPr="00A2106F">
        <w:rPr>
          <w:rFonts w:ascii="標楷體" w:eastAsia="標楷體" w:hAnsi="標楷體" w:hint="eastAsia"/>
          <w:sz w:val="28"/>
        </w:rPr>
        <w:t>署氣</w:t>
      </w:r>
      <w:proofErr w:type="gramEnd"/>
      <w:r w:rsidRPr="00A2106F">
        <w:rPr>
          <w:rFonts w:ascii="標楷體" w:eastAsia="標楷體" w:hAnsi="標楷體" w:hint="eastAsia"/>
          <w:sz w:val="28"/>
        </w:rPr>
        <w:t>海象資訊等資料，透過建置之監控螢幕及警報系統，期能及早發現、預警可能之災情，並於海上事故發生時達到應變之效。截至114年底</w:t>
      </w:r>
      <w:r w:rsidR="00AA2CAE" w:rsidRPr="00A2106F">
        <w:rPr>
          <w:rFonts w:ascii="標楷體" w:eastAsia="標楷體" w:hAnsi="標楷體" w:hint="eastAsia"/>
          <w:sz w:val="28"/>
        </w:rPr>
        <w:t>止</w:t>
      </w:r>
      <w:r w:rsidRPr="00A2106F">
        <w:rPr>
          <w:rFonts w:ascii="標楷體" w:eastAsia="標楷體" w:hAnsi="標楷體" w:hint="eastAsia"/>
          <w:sz w:val="28"/>
        </w:rPr>
        <w:t>，監控系統及應變平</w:t>
      </w:r>
      <w:proofErr w:type="gramStart"/>
      <w:r w:rsidRPr="00A2106F">
        <w:rPr>
          <w:rFonts w:ascii="標楷體" w:eastAsia="標楷體" w:hAnsi="標楷體" w:hint="eastAsia"/>
          <w:sz w:val="28"/>
        </w:rPr>
        <w:t>臺</w:t>
      </w:r>
      <w:proofErr w:type="gramEnd"/>
      <w:r w:rsidRPr="00A2106F">
        <w:rPr>
          <w:rFonts w:ascii="標楷體" w:eastAsia="標楷體" w:hAnsi="標楷體" w:hint="eastAsia"/>
          <w:sz w:val="28"/>
        </w:rPr>
        <w:t>已完成建置。經查執行情形，核有：（1）</w:t>
      </w:r>
      <w:r w:rsidR="00975FCD" w:rsidRPr="00A2106F">
        <w:rPr>
          <w:rFonts w:ascii="標楷體" w:eastAsia="標楷體" w:hAnsi="標楷體" w:hint="eastAsia"/>
          <w:sz w:val="28"/>
        </w:rPr>
        <w:t>航港局</w:t>
      </w:r>
      <w:r w:rsidRPr="00A2106F">
        <w:rPr>
          <w:rFonts w:ascii="標楷體" w:eastAsia="標楷體" w:hAnsi="標楷體" w:hint="eastAsia"/>
          <w:sz w:val="28"/>
        </w:rPr>
        <w:t>113至114年度通報能源署有關擱淺或失能船舶、海上浮標或漂流物進入離岸風場或周遭等事件計73起，包含1起海洋油污污染災害、3起未達災害通報等級之虛驚事件，以及69起具有危害風險之預警事件，顯示離岸風場所處海域具一定風險。</w:t>
      </w:r>
      <w:proofErr w:type="gramStart"/>
      <w:r w:rsidRPr="00A2106F">
        <w:rPr>
          <w:rFonts w:ascii="標楷體" w:eastAsia="標楷體" w:hAnsi="標楷體" w:hint="eastAsia"/>
          <w:sz w:val="28"/>
        </w:rPr>
        <w:t>依離岸風電減碳</w:t>
      </w:r>
      <w:proofErr w:type="gramEnd"/>
      <w:r w:rsidRPr="00A2106F">
        <w:rPr>
          <w:rFonts w:ascii="標楷體" w:eastAsia="標楷體" w:hAnsi="標楷體" w:hint="eastAsia"/>
          <w:sz w:val="28"/>
        </w:rPr>
        <w:t>旗艦行動計畫載列，</w:t>
      </w:r>
      <w:proofErr w:type="gramStart"/>
      <w:r w:rsidRPr="00A2106F">
        <w:rPr>
          <w:rFonts w:ascii="標楷體" w:eastAsia="標楷體" w:hAnsi="標楷體" w:hint="eastAsia"/>
          <w:sz w:val="28"/>
        </w:rPr>
        <w:t>119</w:t>
      </w:r>
      <w:proofErr w:type="gramEnd"/>
      <w:r w:rsidRPr="00A2106F">
        <w:rPr>
          <w:rFonts w:ascii="標楷體" w:eastAsia="標楷體" w:hAnsi="標楷體" w:hint="eastAsia"/>
          <w:sz w:val="28"/>
        </w:rPr>
        <w:t>年度離</w:t>
      </w:r>
      <w:proofErr w:type="gramStart"/>
      <w:r w:rsidRPr="00A2106F">
        <w:rPr>
          <w:rFonts w:ascii="標楷體" w:eastAsia="標楷體" w:hAnsi="標楷體" w:hint="eastAsia"/>
          <w:sz w:val="28"/>
        </w:rPr>
        <w:t>岸風電目標</w:t>
      </w:r>
      <w:proofErr w:type="gramEnd"/>
      <w:r w:rsidRPr="00A2106F">
        <w:rPr>
          <w:rFonts w:ascii="標楷體" w:eastAsia="標楷體" w:hAnsi="標楷體" w:hint="eastAsia"/>
          <w:sz w:val="28"/>
        </w:rPr>
        <w:t>裝置容量為10,909</w:t>
      </w:r>
      <w:proofErr w:type="gramStart"/>
      <w:r w:rsidR="002D56F1" w:rsidRPr="00A2106F">
        <w:rPr>
          <w:rFonts w:ascii="標楷體" w:eastAsia="標楷體" w:hAnsi="標楷體" w:hint="eastAsia"/>
          <w:sz w:val="28"/>
        </w:rPr>
        <w:t>百萬</w:t>
      </w:r>
      <w:proofErr w:type="gramEnd"/>
      <w:r w:rsidR="002D56F1" w:rsidRPr="00A2106F">
        <w:rPr>
          <w:rFonts w:ascii="標楷體" w:eastAsia="標楷體" w:hAnsi="標楷體" w:hint="eastAsia"/>
          <w:sz w:val="28"/>
        </w:rPr>
        <w:t>瓦</w:t>
      </w:r>
      <w:r w:rsidRPr="00A2106F">
        <w:rPr>
          <w:rFonts w:ascii="標楷體" w:eastAsia="標楷體" w:hAnsi="標楷體" w:hint="eastAsia"/>
          <w:sz w:val="28"/>
        </w:rPr>
        <w:t>，如以單機裝置容量10</w:t>
      </w:r>
      <w:proofErr w:type="gramStart"/>
      <w:r w:rsidR="002D56F1" w:rsidRPr="00A2106F">
        <w:rPr>
          <w:rFonts w:ascii="標楷體" w:eastAsia="標楷體" w:hAnsi="標楷體" w:hint="eastAsia"/>
          <w:sz w:val="28"/>
        </w:rPr>
        <w:t>百萬</w:t>
      </w:r>
      <w:proofErr w:type="gramEnd"/>
      <w:r w:rsidR="002D56F1" w:rsidRPr="00A2106F">
        <w:rPr>
          <w:rFonts w:ascii="標楷體" w:eastAsia="標楷體" w:hAnsi="標楷體" w:hint="eastAsia"/>
          <w:sz w:val="28"/>
        </w:rPr>
        <w:t>瓦</w:t>
      </w:r>
      <w:r w:rsidRPr="00A2106F">
        <w:rPr>
          <w:rFonts w:ascii="標楷體" w:eastAsia="標楷體" w:hAnsi="標楷體" w:hint="eastAsia"/>
          <w:sz w:val="28"/>
        </w:rPr>
        <w:t>估算，</w:t>
      </w:r>
      <w:proofErr w:type="gramStart"/>
      <w:r w:rsidRPr="00A2106F">
        <w:rPr>
          <w:rFonts w:ascii="標楷體" w:eastAsia="標楷體" w:hAnsi="標楷體" w:hint="eastAsia"/>
          <w:sz w:val="28"/>
        </w:rPr>
        <w:t>119</w:t>
      </w:r>
      <w:proofErr w:type="gramEnd"/>
      <w:r w:rsidRPr="00A2106F">
        <w:rPr>
          <w:rFonts w:ascii="標楷體" w:eastAsia="標楷體" w:hAnsi="標楷體" w:hint="eastAsia"/>
          <w:sz w:val="28"/>
        </w:rPr>
        <w:t>年度臺灣西部海域上將設置逾千支風機，且大多集中設置於彰化外海，屆時海上事故風險恐</w:t>
      </w:r>
      <w:proofErr w:type="gramStart"/>
      <w:r w:rsidRPr="00A2106F">
        <w:rPr>
          <w:rFonts w:ascii="標楷體" w:eastAsia="標楷體" w:hAnsi="標楷體" w:hint="eastAsia"/>
          <w:sz w:val="28"/>
        </w:rPr>
        <w:t>將隨增</w:t>
      </w:r>
      <w:proofErr w:type="gramEnd"/>
      <w:r w:rsidRPr="00A2106F">
        <w:rPr>
          <w:rFonts w:ascii="標楷體" w:eastAsia="標楷體" w:hAnsi="標楷體" w:hint="eastAsia"/>
          <w:sz w:val="28"/>
        </w:rPr>
        <w:t>；（2）離</w:t>
      </w:r>
      <w:proofErr w:type="gramStart"/>
      <w:r w:rsidRPr="00A2106F">
        <w:rPr>
          <w:rFonts w:ascii="標楷體" w:eastAsia="標楷體" w:hAnsi="標楷體" w:hint="eastAsia"/>
          <w:sz w:val="28"/>
        </w:rPr>
        <w:t>岸風電智慧</w:t>
      </w:r>
      <w:proofErr w:type="gramEnd"/>
      <w:r w:rsidRPr="00A2106F">
        <w:rPr>
          <w:rFonts w:ascii="標楷體" w:eastAsia="標楷體" w:hAnsi="標楷體" w:hint="eastAsia"/>
          <w:sz w:val="28"/>
        </w:rPr>
        <w:t>監控系統及應變平</w:t>
      </w:r>
      <w:proofErr w:type="gramStart"/>
      <w:r w:rsidRPr="00A2106F">
        <w:rPr>
          <w:rFonts w:ascii="標楷體" w:eastAsia="標楷體" w:hAnsi="標楷體" w:hint="eastAsia"/>
          <w:sz w:val="28"/>
        </w:rPr>
        <w:t>臺</w:t>
      </w:r>
      <w:proofErr w:type="gramEnd"/>
      <w:r w:rsidRPr="00A2106F">
        <w:rPr>
          <w:rFonts w:ascii="標楷體" w:eastAsia="標楷體" w:hAnsi="標楷體" w:hint="eastAsia"/>
          <w:sz w:val="28"/>
        </w:rPr>
        <w:t>除規劃</w:t>
      </w:r>
      <w:proofErr w:type="gramStart"/>
      <w:r w:rsidRPr="00A2106F">
        <w:rPr>
          <w:rFonts w:ascii="標楷體" w:eastAsia="標楷體" w:hAnsi="標楷體" w:hint="eastAsia"/>
          <w:sz w:val="28"/>
        </w:rPr>
        <w:t>介接</w:t>
      </w:r>
      <w:r w:rsidR="00975FCD" w:rsidRPr="00A2106F">
        <w:rPr>
          <w:rFonts w:ascii="標楷體" w:eastAsia="標楷體" w:hAnsi="標楷體" w:hint="eastAsia"/>
          <w:sz w:val="28"/>
        </w:rPr>
        <w:t>航</w:t>
      </w:r>
      <w:proofErr w:type="gramEnd"/>
      <w:r w:rsidR="00975FCD" w:rsidRPr="00A2106F">
        <w:rPr>
          <w:rFonts w:ascii="標楷體" w:eastAsia="標楷體" w:hAnsi="標楷體" w:hint="eastAsia"/>
          <w:sz w:val="28"/>
        </w:rPr>
        <w:t>港局</w:t>
      </w:r>
      <w:r w:rsidRPr="00A2106F">
        <w:rPr>
          <w:rFonts w:ascii="標楷體" w:eastAsia="標楷體" w:hAnsi="標楷體" w:hint="eastAsia"/>
          <w:sz w:val="28"/>
        </w:rPr>
        <w:t>、中央氣象署等單位之AIS軌跡、氣海象資料外，尚包含各家離</w:t>
      </w:r>
      <w:proofErr w:type="gramStart"/>
      <w:r w:rsidRPr="00A2106F">
        <w:rPr>
          <w:rFonts w:ascii="標楷體" w:eastAsia="標楷體" w:hAnsi="標楷體" w:hint="eastAsia"/>
          <w:sz w:val="28"/>
        </w:rPr>
        <w:t>岸風電業者</w:t>
      </w:r>
      <w:proofErr w:type="gramEnd"/>
      <w:r w:rsidRPr="00A2106F">
        <w:rPr>
          <w:rFonts w:ascii="標楷體" w:eastAsia="標楷體" w:hAnsi="標楷體" w:hint="eastAsia"/>
          <w:sz w:val="28"/>
        </w:rPr>
        <w:t>設置之雷達設備及監控系統等資料，惟截至115年3月底止，因涉及業者營業機密與部分案場資訊傳輸規格</w:t>
      </w:r>
      <w:proofErr w:type="gramStart"/>
      <w:r w:rsidRPr="00A2106F">
        <w:rPr>
          <w:rFonts w:ascii="標楷體" w:eastAsia="標楷體" w:hAnsi="標楷體" w:hint="eastAsia"/>
          <w:sz w:val="28"/>
        </w:rPr>
        <w:t>相異等因素</w:t>
      </w:r>
      <w:proofErr w:type="gramEnd"/>
      <w:r w:rsidRPr="00A2106F">
        <w:rPr>
          <w:rFonts w:ascii="標楷體" w:eastAsia="標楷體" w:hAnsi="標楷體" w:hint="eastAsia"/>
          <w:sz w:val="28"/>
        </w:rPr>
        <w:t>，尚未進行資訊傳輸</w:t>
      </w:r>
      <w:r w:rsidR="001F3306" w:rsidRPr="00A2106F">
        <w:rPr>
          <w:rFonts w:ascii="標楷體" w:eastAsia="標楷體" w:hAnsi="標楷體" w:hint="eastAsia"/>
          <w:sz w:val="28"/>
        </w:rPr>
        <w:t>等情事</w:t>
      </w:r>
      <w:r w:rsidRPr="00A2106F">
        <w:rPr>
          <w:rFonts w:ascii="標楷體" w:eastAsia="標楷體" w:hAnsi="標楷體" w:hint="eastAsia"/>
          <w:sz w:val="28"/>
        </w:rPr>
        <w:t>，經函請能源署加強監控人員教育訓練、適時辦理災害模擬演練，並於不涉及營業機密範疇下，持續與離</w:t>
      </w:r>
      <w:proofErr w:type="gramStart"/>
      <w:r w:rsidRPr="00A2106F">
        <w:rPr>
          <w:rFonts w:ascii="標楷體" w:eastAsia="標楷體" w:hAnsi="標楷體" w:hint="eastAsia"/>
          <w:sz w:val="28"/>
        </w:rPr>
        <w:t>岸風電業者</w:t>
      </w:r>
      <w:proofErr w:type="gramEnd"/>
      <w:r w:rsidRPr="00A2106F">
        <w:rPr>
          <w:rFonts w:ascii="標楷體" w:eastAsia="標楷體" w:hAnsi="標楷體" w:hint="eastAsia"/>
          <w:sz w:val="28"/>
        </w:rPr>
        <w:t>協調資料提供方式，</w:t>
      </w:r>
      <w:r w:rsidRPr="00A2106F">
        <w:rPr>
          <w:rFonts w:ascii="標楷體" w:eastAsia="標楷體" w:hAnsi="標楷體" w:hint="eastAsia"/>
          <w:spacing w:val="2"/>
          <w:sz w:val="28"/>
        </w:rPr>
        <w:t>以提升災害應變能力並擴充平</w:t>
      </w:r>
      <w:proofErr w:type="gramStart"/>
      <w:r w:rsidRPr="00A2106F">
        <w:rPr>
          <w:rFonts w:ascii="標楷體" w:eastAsia="標楷體" w:hAnsi="標楷體" w:hint="eastAsia"/>
          <w:spacing w:val="2"/>
          <w:sz w:val="28"/>
        </w:rPr>
        <w:t>臺</w:t>
      </w:r>
      <w:proofErr w:type="gramEnd"/>
      <w:r w:rsidRPr="00A2106F">
        <w:rPr>
          <w:rFonts w:ascii="標楷體" w:eastAsia="標楷體" w:hAnsi="標楷體" w:hint="eastAsia"/>
          <w:spacing w:val="2"/>
          <w:sz w:val="28"/>
        </w:rPr>
        <w:t>效能</w:t>
      </w:r>
      <w:r w:rsidRPr="00A2106F">
        <w:rPr>
          <w:rFonts w:ascii="標楷體" w:eastAsia="標楷體" w:hAnsi="標楷體" w:hint="eastAsia"/>
          <w:sz w:val="28"/>
        </w:rPr>
        <w:t>。</w:t>
      </w:r>
      <w:r w:rsidRPr="00A2106F">
        <w:rPr>
          <w:rFonts w:ascii="標楷體" w:eastAsia="標楷體" w:hAnsi="標楷體" w:hint="eastAsia"/>
          <w:bCs/>
          <w:sz w:val="28"/>
          <w:szCs w:val="28"/>
        </w:rPr>
        <w:t>【詳中央政府前瞻基礎建設計畫第5期特別決算審核報告甲、參、四、綠能建設項下重要審核意見（二）】</w:t>
      </w:r>
    </w:p>
    <w:p w14:paraId="12FAEF1C" w14:textId="2508969D" w:rsidR="0046026E" w:rsidRPr="00A2106F" w:rsidRDefault="00590B57" w:rsidP="00E1528D">
      <w:pPr>
        <w:overflowPunct w:val="0"/>
        <w:spacing w:line="474" w:lineRule="exact"/>
        <w:ind w:firstLineChars="450" w:firstLine="1261"/>
        <w:jc w:val="both"/>
        <w:rPr>
          <w:rFonts w:ascii="標楷體" w:eastAsia="標楷體" w:hAnsi="標楷體"/>
          <w:b/>
          <w:sz w:val="28"/>
          <w:szCs w:val="28"/>
        </w:rPr>
      </w:pPr>
      <w:r w:rsidRPr="00A2106F">
        <w:rPr>
          <w:rFonts w:ascii="標楷體" w:eastAsia="標楷體" w:hAnsi="標楷體" w:hint="eastAsia"/>
          <w:b/>
          <w:bCs/>
          <w:sz w:val="28"/>
          <w:szCs w:val="28"/>
        </w:rPr>
        <w:t>2</w:t>
      </w:r>
      <w:r w:rsidR="006303B6" w:rsidRPr="00A2106F">
        <w:rPr>
          <w:rFonts w:ascii="標楷體" w:eastAsia="標楷體" w:hAnsi="標楷體" w:hint="eastAsia"/>
          <w:b/>
          <w:bCs/>
          <w:sz w:val="28"/>
          <w:szCs w:val="28"/>
        </w:rPr>
        <w:t xml:space="preserve">.　</w:t>
      </w:r>
      <w:r w:rsidR="00975FCD" w:rsidRPr="00A2106F">
        <w:rPr>
          <w:rFonts w:ascii="標楷體" w:eastAsia="標楷體" w:hAnsi="標楷體" w:hint="eastAsia"/>
          <w:b/>
          <w:bCs/>
          <w:sz w:val="28"/>
          <w:szCs w:val="28"/>
        </w:rPr>
        <w:t>航港局</w:t>
      </w:r>
      <w:r w:rsidR="0046026E" w:rsidRPr="00A2106F">
        <w:rPr>
          <w:rFonts w:ascii="標楷體" w:eastAsia="標楷體" w:hAnsi="標楷體" w:hint="eastAsia"/>
          <w:b/>
          <w:bCs/>
          <w:sz w:val="28"/>
          <w:szCs w:val="28"/>
        </w:rPr>
        <w:t>為強化科技分析技術，建置智慧航安資訊平</w:t>
      </w:r>
      <w:proofErr w:type="gramStart"/>
      <w:r w:rsidR="0046026E" w:rsidRPr="00A2106F">
        <w:rPr>
          <w:rFonts w:ascii="標楷體" w:eastAsia="標楷體" w:hAnsi="標楷體" w:hint="eastAsia"/>
          <w:b/>
          <w:bCs/>
          <w:sz w:val="28"/>
          <w:szCs w:val="28"/>
        </w:rPr>
        <w:t>臺</w:t>
      </w:r>
      <w:proofErr w:type="gramEnd"/>
      <w:r w:rsidR="0046026E" w:rsidRPr="00A2106F">
        <w:rPr>
          <w:rFonts w:ascii="標楷體" w:eastAsia="標楷體" w:hAnsi="標楷體" w:hint="eastAsia"/>
          <w:b/>
          <w:bCs/>
          <w:sz w:val="28"/>
          <w:szCs w:val="28"/>
        </w:rPr>
        <w:t>系統，惟案例推理庫更新登載機制及預警功能未</w:t>
      </w:r>
      <w:proofErr w:type="gramStart"/>
      <w:r w:rsidR="0046026E" w:rsidRPr="00A2106F">
        <w:rPr>
          <w:rFonts w:ascii="標楷體" w:eastAsia="標楷體" w:hAnsi="標楷體" w:hint="eastAsia"/>
          <w:b/>
          <w:bCs/>
          <w:sz w:val="28"/>
          <w:szCs w:val="28"/>
        </w:rPr>
        <w:t>臻</w:t>
      </w:r>
      <w:proofErr w:type="gramEnd"/>
      <w:r w:rsidR="0046026E" w:rsidRPr="00A2106F">
        <w:rPr>
          <w:rFonts w:ascii="標楷體" w:eastAsia="標楷體" w:hAnsi="標楷體" w:hint="eastAsia"/>
          <w:b/>
          <w:bCs/>
          <w:sz w:val="28"/>
          <w:szCs w:val="28"/>
        </w:rPr>
        <w:t>周延，且監控範圍尚未涵蓋高風險船舶及事故類型，允宜</w:t>
      </w:r>
      <w:proofErr w:type="gramStart"/>
      <w:r w:rsidR="0046026E" w:rsidRPr="00A2106F">
        <w:rPr>
          <w:rFonts w:ascii="標楷體" w:eastAsia="標楷體" w:hAnsi="標楷體" w:hint="eastAsia"/>
          <w:b/>
          <w:bCs/>
          <w:sz w:val="28"/>
          <w:szCs w:val="28"/>
        </w:rPr>
        <w:t>研</w:t>
      </w:r>
      <w:proofErr w:type="gramEnd"/>
      <w:r w:rsidR="0046026E" w:rsidRPr="00A2106F">
        <w:rPr>
          <w:rFonts w:ascii="標楷體" w:eastAsia="標楷體" w:hAnsi="標楷體" w:hint="eastAsia"/>
          <w:b/>
          <w:bCs/>
          <w:sz w:val="28"/>
          <w:szCs w:val="28"/>
        </w:rPr>
        <w:t>謀改善：</w:t>
      </w:r>
      <w:r w:rsidR="0046026E" w:rsidRPr="00A2106F">
        <w:rPr>
          <w:rFonts w:ascii="標楷體" w:eastAsia="標楷體" w:hAnsi="標楷體" w:hint="eastAsia"/>
          <w:sz w:val="28"/>
          <w:szCs w:val="28"/>
        </w:rPr>
        <w:t>航港局為接軌國際航安規範並配合服務型智慧政府推動計畫，報經行政院核定「我國智慧航安服務建置暨發展計畫」，透過建立海事中心與智慧航安資訊平</w:t>
      </w:r>
      <w:proofErr w:type="gramStart"/>
      <w:r w:rsidR="0046026E" w:rsidRPr="00A2106F">
        <w:rPr>
          <w:rFonts w:ascii="標楷體" w:eastAsia="標楷體" w:hAnsi="標楷體" w:hint="eastAsia"/>
          <w:sz w:val="28"/>
          <w:szCs w:val="28"/>
        </w:rPr>
        <w:t>臺</w:t>
      </w:r>
      <w:proofErr w:type="gramEnd"/>
      <w:r w:rsidR="0046026E" w:rsidRPr="00A2106F">
        <w:rPr>
          <w:rFonts w:ascii="標楷體" w:eastAsia="標楷體" w:hAnsi="標楷體" w:hint="eastAsia"/>
          <w:sz w:val="28"/>
          <w:szCs w:val="28"/>
        </w:rPr>
        <w:t>系統（下稱智慧航安平</w:t>
      </w:r>
      <w:proofErr w:type="gramStart"/>
      <w:r w:rsidR="0046026E" w:rsidRPr="00A2106F">
        <w:rPr>
          <w:rFonts w:ascii="標楷體" w:eastAsia="標楷體" w:hAnsi="標楷體" w:hint="eastAsia"/>
          <w:sz w:val="28"/>
          <w:szCs w:val="28"/>
        </w:rPr>
        <w:t>臺</w:t>
      </w:r>
      <w:proofErr w:type="gramEnd"/>
      <w:r w:rsidR="0046026E" w:rsidRPr="00A2106F">
        <w:rPr>
          <w:rFonts w:ascii="標楷體" w:eastAsia="標楷體" w:hAnsi="標楷體" w:hint="eastAsia"/>
          <w:sz w:val="28"/>
          <w:szCs w:val="28"/>
        </w:rPr>
        <w:t>系統）等，整合船舶航安監管與海難應變資訊。該計畫推動</w:t>
      </w:r>
      <w:proofErr w:type="gramStart"/>
      <w:r w:rsidR="0046026E" w:rsidRPr="00A2106F">
        <w:rPr>
          <w:rFonts w:ascii="標楷體" w:eastAsia="標楷體" w:hAnsi="標楷體" w:hint="eastAsia"/>
          <w:sz w:val="28"/>
          <w:szCs w:val="28"/>
        </w:rPr>
        <w:t>期間，受新型冠</w:t>
      </w:r>
      <w:proofErr w:type="gramEnd"/>
      <w:r w:rsidR="0046026E" w:rsidRPr="00A2106F">
        <w:rPr>
          <w:rFonts w:ascii="標楷體" w:eastAsia="標楷體" w:hAnsi="標楷體" w:hint="eastAsia"/>
          <w:sz w:val="28"/>
          <w:szCs w:val="28"/>
        </w:rPr>
        <w:t>狀病毒肺炎（COVID－19）</w:t>
      </w:r>
      <w:proofErr w:type="gramStart"/>
      <w:r w:rsidR="0046026E" w:rsidRPr="00A2106F">
        <w:rPr>
          <w:rFonts w:ascii="標楷體" w:eastAsia="標楷體" w:hAnsi="標楷體" w:hint="eastAsia"/>
          <w:sz w:val="28"/>
          <w:szCs w:val="28"/>
        </w:rPr>
        <w:t>疫</w:t>
      </w:r>
      <w:proofErr w:type="gramEnd"/>
      <w:r w:rsidR="0046026E" w:rsidRPr="00A2106F">
        <w:rPr>
          <w:rFonts w:ascii="標楷體" w:eastAsia="標楷體" w:hAnsi="標楷體" w:hint="eastAsia"/>
          <w:sz w:val="28"/>
          <w:szCs w:val="28"/>
        </w:rPr>
        <w:t>情、人力成本增加等因素影響，報經行政院核定將計畫推動期程由112年調整至113年，總經費下修為18億7,233萬餘元，並於</w:t>
      </w:r>
      <w:proofErr w:type="gramStart"/>
      <w:r w:rsidR="0046026E" w:rsidRPr="00A2106F">
        <w:rPr>
          <w:rFonts w:ascii="標楷體" w:eastAsia="標楷體" w:hAnsi="標楷體" w:hint="eastAsia"/>
          <w:sz w:val="28"/>
          <w:szCs w:val="28"/>
        </w:rPr>
        <w:t>113</w:t>
      </w:r>
      <w:proofErr w:type="gramEnd"/>
      <w:r w:rsidR="0046026E" w:rsidRPr="00A2106F">
        <w:rPr>
          <w:rFonts w:ascii="標楷體" w:eastAsia="標楷體" w:hAnsi="標楷體" w:hint="eastAsia"/>
          <w:sz w:val="28"/>
          <w:szCs w:val="28"/>
        </w:rPr>
        <w:t>年度執行完畢，累計實現數18億2,980萬</w:t>
      </w:r>
      <w:r w:rsidR="0046026E" w:rsidRPr="00A2106F">
        <w:rPr>
          <w:rFonts w:ascii="標楷體" w:eastAsia="標楷體" w:hAnsi="標楷體" w:hint="eastAsia"/>
          <w:sz w:val="28"/>
          <w:szCs w:val="28"/>
        </w:rPr>
        <w:lastRenderedPageBreak/>
        <w:t>餘元；</w:t>
      </w:r>
      <w:proofErr w:type="gramStart"/>
      <w:r w:rsidR="0046026E" w:rsidRPr="00A2106F">
        <w:rPr>
          <w:rFonts w:ascii="標楷體" w:eastAsia="標楷體" w:hAnsi="標楷體" w:hint="eastAsia"/>
          <w:sz w:val="28"/>
          <w:szCs w:val="28"/>
        </w:rPr>
        <w:t>嗣</w:t>
      </w:r>
      <w:proofErr w:type="gramEnd"/>
      <w:r w:rsidR="0046026E" w:rsidRPr="00A2106F">
        <w:rPr>
          <w:rFonts w:ascii="標楷體" w:eastAsia="標楷體" w:hAnsi="標楷體" w:hint="eastAsia"/>
          <w:sz w:val="28"/>
          <w:szCs w:val="28"/>
        </w:rPr>
        <w:t>為配合離</w:t>
      </w:r>
      <w:proofErr w:type="gramStart"/>
      <w:r w:rsidR="0046026E" w:rsidRPr="00A2106F">
        <w:rPr>
          <w:rFonts w:ascii="標楷體" w:eastAsia="標楷體" w:hAnsi="標楷體" w:hint="eastAsia"/>
          <w:sz w:val="28"/>
          <w:szCs w:val="28"/>
        </w:rPr>
        <w:t>岸風電第三</w:t>
      </w:r>
      <w:proofErr w:type="gramEnd"/>
      <w:r w:rsidR="0046026E" w:rsidRPr="00A2106F">
        <w:rPr>
          <w:rFonts w:ascii="標楷體" w:eastAsia="標楷體" w:hAnsi="標楷體" w:hint="eastAsia"/>
          <w:sz w:val="28"/>
          <w:szCs w:val="28"/>
        </w:rPr>
        <w:t>階段區塊開發政策，航港局續</w:t>
      </w:r>
      <w:proofErr w:type="gramStart"/>
      <w:r w:rsidR="0046026E" w:rsidRPr="00A2106F">
        <w:rPr>
          <w:rFonts w:ascii="標楷體" w:eastAsia="標楷體" w:hAnsi="標楷體" w:hint="eastAsia"/>
          <w:sz w:val="28"/>
          <w:szCs w:val="28"/>
        </w:rPr>
        <w:t>研</w:t>
      </w:r>
      <w:proofErr w:type="gramEnd"/>
      <w:r w:rsidR="0046026E" w:rsidRPr="00A2106F">
        <w:rPr>
          <w:rFonts w:ascii="標楷體" w:eastAsia="標楷體" w:hAnsi="標楷體" w:hint="eastAsia"/>
          <w:sz w:val="28"/>
          <w:szCs w:val="28"/>
        </w:rPr>
        <w:t>提「我國智慧航安服務升級計畫（113－116年）」，以擴大風場航道監控並導入智慧化應用，總經費19億3,457萬元，截至114年8月底止，累計實現數為4億6,413萬餘元。經查相關計畫執行情形，核有：（1）智慧航安平</w:t>
      </w:r>
      <w:proofErr w:type="gramStart"/>
      <w:r w:rsidR="0046026E" w:rsidRPr="00A2106F">
        <w:rPr>
          <w:rFonts w:ascii="標楷體" w:eastAsia="標楷體" w:hAnsi="標楷體" w:hint="eastAsia"/>
          <w:sz w:val="28"/>
          <w:szCs w:val="28"/>
        </w:rPr>
        <w:t>臺</w:t>
      </w:r>
      <w:proofErr w:type="gramEnd"/>
      <w:r w:rsidR="0046026E" w:rsidRPr="00A2106F">
        <w:rPr>
          <w:rFonts w:ascii="標楷體" w:eastAsia="標楷體" w:hAnsi="標楷體" w:hint="eastAsia"/>
          <w:sz w:val="28"/>
          <w:szCs w:val="28"/>
        </w:rPr>
        <w:t>系統之案例推理庫更新機制未</w:t>
      </w:r>
      <w:proofErr w:type="gramStart"/>
      <w:r w:rsidR="0046026E" w:rsidRPr="00A2106F">
        <w:rPr>
          <w:rFonts w:ascii="標楷體" w:eastAsia="標楷體" w:hAnsi="標楷體" w:hint="eastAsia"/>
          <w:sz w:val="28"/>
          <w:szCs w:val="28"/>
        </w:rPr>
        <w:t>臻</w:t>
      </w:r>
      <w:proofErr w:type="gramEnd"/>
      <w:r w:rsidR="0046026E" w:rsidRPr="00A2106F">
        <w:rPr>
          <w:rFonts w:ascii="標楷體" w:eastAsia="標楷體" w:hAnsi="標楷體" w:hint="eastAsia"/>
          <w:sz w:val="28"/>
          <w:szCs w:val="28"/>
        </w:rPr>
        <w:t>周妥，實際運用情形與預計效益有間；（2）航安監控與事前預警功能未</w:t>
      </w:r>
      <w:proofErr w:type="gramStart"/>
      <w:r w:rsidR="0046026E" w:rsidRPr="00A2106F">
        <w:rPr>
          <w:rFonts w:ascii="標楷體" w:eastAsia="標楷體" w:hAnsi="標楷體" w:hint="eastAsia"/>
          <w:sz w:val="28"/>
          <w:szCs w:val="28"/>
        </w:rPr>
        <w:t>臻</w:t>
      </w:r>
      <w:proofErr w:type="gramEnd"/>
      <w:r w:rsidR="0046026E" w:rsidRPr="00A2106F">
        <w:rPr>
          <w:rFonts w:ascii="標楷體" w:eastAsia="標楷體" w:hAnsi="標楷體" w:hint="eastAsia"/>
          <w:sz w:val="28"/>
          <w:szCs w:val="28"/>
        </w:rPr>
        <w:t>完善，且監控範圍未涵蓋高風險船舶及事故類型等情事，經函請航港局</w:t>
      </w:r>
      <w:proofErr w:type="gramStart"/>
      <w:r w:rsidR="0046026E" w:rsidRPr="00A2106F">
        <w:rPr>
          <w:rFonts w:ascii="標楷體" w:eastAsia="標楷體" w:hAnsi="標楷體" w:hint="eastAsia"/>
          <w:sz w:val="28"/>
          <w:szCs w:val="28"/>
        </w:rPr>
        <w:t>研</w:t>
      </w:r>
      <w:proofErr w:type="gramEnd"/>
      <w:r w:rsidR="0046026E" w:rsidRPr="00A2106F">
        <w:rPr>
          <w:rFonts w:ascii="標楷體" w:eastAsia="標楷體" w:hAnsi="標楷體" w:hint="eastAsia"/>
          <w:sz w:val="28"/>
          <w:szCs w:val="28"/>
        </w:rPr>
        <w:t>謀改善。【詳</w:t>
      </w:r>
      <w:r w:rsidR="0076223D" w:rsidRPr="00A2106F">
        <w:rPr>
          <w:rFonts w:ascii="標楷體" w:eastAsia="標楷體" w:hAnsi="標楷體" w:hint="eastAsia"/>
          <w:sz w:val="28"/>
          <w:szCs w:val="28"/>
        </w:rPr>
        <w:t>審核報告</w:t>
      </w:r>
      <w:r w:rsidR="0046026E" w:rsidRPr="00A2106F">
        <w:rPr>
          <w:rFonts w:ascii="標楷體" w:eastAsia="標楷體" w:hAnsi="標楷體" w:hint="eastAsia"/>
          <w:sz w:val="28"/>
          <w:szCs w:val="28"/>
        </w:rPr>
        <w:t>非營業部分乙、參、七、航港建設基金項下重要審核意見</w:t>
      </w:r>
      <w:r w:rsidR="00AA6855" w:rsidRPr="00A2106F">
        <w:rPr>
          <w:rFonts w:ascii="標楷體" w:eastAsia="標楷體" w:hAnsi="標楷體" w:hint="eastAsia"/>
          <w:sz w:val="28"/>
          <w:szCs w:val="24"/>
        </w:rPr>
        <w:t>（</w:t>
      </w:r>
      <w:r w:rsidR="00AA6855">
        <w:rPr>
          <w:rFonts w:ascii="標楷體" w:eastAsia="標楷體" w:hAnsi="標楷體" w:hint="eastAsia"/>
          <w:sz w:val="28"/>
          <w:szCs w:val="24"/>
        </w:rPr>
        <w:t>1</w:t>
      </w:r>
      <w:r w:rsidR="00AA6855" w:rsidRPr="00A2106F">
        <w:rPr>
          <w:rFonts w:ascii="標楷體" w:eastAsia="標楷體" w:hAnsi="標楷體" w:hint="eastAsia"/>
          <w:sz w:val="28"/>
          <w:szCs w:val="24"/>
        </w:rPr>
        <w:t>）</w:t>
      </w:r>
      <w:r w:rsidR="0046026E" w:rsidRPr="00A2106F">
        <w:rPr>
          <w:rFonts w:ascii="標楷體" w:eastAsia="標楷體" w:hAnsi="標楷體" w:hint="eastAsia"/>
          <w:sz w:val="28"/>
          <w:szCs w:val="28"/>
        </w:rPr>
        <w:t>】</w:t>
      </w:r>
    </w:p>
    <w:p w14:paraId="026A046C" w14:textId="46C5A083" w:rsidR="001A5367" w:rsidRPr="00A2106F" w:rsidRDefault="009D1A54" w:rsidP="0020541A">
      <w:pPr>
        <w:overflowPunct w:val="0"/>
        <w:spacing w:line="498" w:lineRule="exact"/>
        <w:ind w:firstLineChars="450" w:firstLine="1261"/>
        <w:jc w:val="both"/>
        <w:rPr>
          <w:rFonts w:ascii="標楷體" w:eastAsia="標楷體" w:hAnsi="標楷體"/>
          <w:b/>
          <w:sz w:val="32"/>
          <w:szCs w:val="32"/>
        </w:rPr>
      </w:pPr>
      <w:r w:rsidRPr="00A2106F">
        <w:rPr>
          <w:rFonts w:ascii="標楷體" w:eastAsia="標楷體" w:hAnsi="標楷體"/>
          <w:b/>
          <w:bCs/>
          <w:sz w:val="28"/>
          <w:szCs w:val="24"/>
        </w:rPr>
        <w:t>3</w:t>
      </w:r>
      <w:r w:rsidR="00EC39D8" w:rsidRPr="00A2106F">
        <w:rPr>
          <w:rFonts w:ascii="標楷體" w:eastAsia="標楷體" w:hAnsi="標楷體" w:hint="eastAsia"/>
          <w:b/>
          <w:bCs/>
          <w:sz w:val="28"/>
          <w:szCs w:val="24"/>
        </w:rPr>
        <w:t>.　政府推動向海致敬政策並強化海</w:t>
      </w:r>
      <w:r w:rsidR="00433EE2" w:rsidRPr="00A2106F">
        <w:rPr>
          <w:rFonts w:ascii="標楷體" w:eastAsia="標楷體" w:hAnsi="標楷體" w:hint="eastAsia"/>
          <w:b/>
          <w:bCs/>
          <w:sz w:val="28"/>
          <w:szCs w:val="24"/>
        </w:rPr>
        <w:t>域</w:t>
      </w:r>
      <w:r w:rsidR="00EC39D8" w:rsidRPr="00A2106F">
        <w:rPr>
          <w:rFonts w:ascii="標楷體" w:eastAsia="標楷體" w:hAnsi="標楷體" w:hint="eastAsia"/>
          <w:b/>
          <w:bCs/>
          <w:sz w:val="28"/>
          <w:szCs w:val="24"/>
        </w:rPr>
        <w:t>遊憩安全管理，惟近</w:t>
      </w:r>
      <w:proofErr w:type="gramStart"/>
      <w:r w:rsidR="00EC39D8" w:rsidRPr="00A2106F">
        <w:rPr>
          <w:rFonts w:ascii="標楷體" w:eastAsia="標楷體" w:hAnsi="標楷體" w:hint="eastAsia"/>
          <w:b/>
          <w:bCs/>
          <w:sz w:val="28"/>
          <w:szCs w:val="24"/>
        </w:rPr>
        <w:t>5</w:t>
      </w:r>
      <w:proofErr w:type="gramEnd"/>
      <w:r w:rsidR="00EC39D8" w:rsidRPr="00A2106F">
        <w:rPr>
          <w:rFonts w:ascii="標楷體" w:eastAsia="標楷體" w:hAnsi="標楷體" w:hint="eastAsia"/>
          <w:b/>
          <w:bCs/>
          <w:sz w:val="28"/>
          <w:szCs w:val="24"/>
        </w:rPr>
        <w:t>年度消防救援海域溺水</w:t>
      </w:r>
      <w:proofErr w:type="gramStart"/>
      <w:r w:rsidR="00EC39D8" w:rsidRPr="00A2106F">
        <w:rPr>
          <w:rFonts w:ascii="標楷體" w:eastAsia="標楷體" w:hAnsi="標楷體" w:hint="eastAsia"/>
          <w:b/>
          <w:bCs/>
          <w:sz w:val="28"/>
          <w:szCs w:val="24"/>
        </w:rPr>
        <w:t>人數呈攀升</w:t>
      </w:r>
      <w:proofErr w:type="gramEnd"/>
      <w:r w:rsidR="00EC39D8" w:rsidRPr="00A2106F">
        <w:rPr>
          <w:rFonts w:ascii="標楷體" w:eastAsia="標楷體" w:hAnsi="標楷體" w:hint="eastAsia"/>
          <w:b/>
          <w:bCs/>
          <w:sz w:val="28"/>
          <w:szCs w:val="24"/>
        </w:rPr>
        <w:t>趨勢</w:t>
      </w:r>
      <w:r w:rsidR="005A106C" w:rsidRPr="00A2106F">
        <w:rPr>
          <w:rFonts w:ascii="標楷體" w:eastAsia="標楷體" w:hAnsi="標楷體" w:hint="eastAsia"/>
          <w:b/>
          <w:bCs/>
          <w:sz w:val="28"/>
          <w:szCs w:val="24"/>
        </w:rPr>
        <w:t>，</w:t>
      </w:r>
      <w:r w:rsidR="00EC39D8" w:rsidRPr="00A2106F">
        <w:rPr>
          <w:rFonts w:ascii="標楷體" w:eastAsia="標楷體" w:hAnsi="標楷體" w:hint="eastAsia"/>
          <w:b/>
          <w:bCs/>
          <w:sz w:val="28"/>
          <w:szCs w:val="24"/>
        </w:rPr>
        <w:t>部分開放遊憩之海洋保護區尚乏完善管理機制及人流統計，</w:t>
      </w:r>
      <w:r w:rsidR="005A106C" w:rsidRPr="00A2106F">
        <w:rPr>
          <w:rFonts w:ascii="標楷體" w:eastAsia="標楷體" w:hAnsi="標楷體" w:hint="eastAsia"/>
          <w:b/>
          <w:bCs/>
          <w:sz w:val="28"/>
          <w:szCs w:val="24"/>
        </w:rPr>
        <w:t>又</w:t>
      </w:r>
      <w:r w:rsidR="00EC39D8" w:rsidRPr="00A2106F">
        <w:rPr>
          <w:rFonts w:ascii="標楷體" w:eastAsia="標楷體" w:hAnsi="標楷體" w:hint="eastAsia"/>
          <w:b/>
          <w:bCs/>
          <w:sz w:val="28"/>
          <w:szCs w:val="24"/>
        </w:rPr>
        <w:t>開放</w:t>
      </w:r>
      <w:proofErr w:type="gramStart"/>
      <w:r w:rsidR="00EC39D8" w:rsidRPr="00A2106F">
        <w:rPr>
          <w:rFonts w:ascii="標楷體" w:eastAsia="標楷體" w:hAnsi="標楷體" w:hint="eastAsia"/>
          <w:b/>
          <w:bCs/>
          <w:sz w:val="28"/>
          <w:szCs w:val="24"/>
        </w:rPr>
        <w:t>釣點</w:t>
      </w:r>
      <w:r w:rsidR="005A106C" w:rsidRPr="00A2106F">
        <w:rPr>
          <w:rFonts w:ascii="標楷體" w:eastAsia="標楷體" w:hAnsi="標楷體" w:hint="eastAsia"/>
          <w:b/>
          <w:bCs/>
          <w:sz w:val="28"/>
          <w:szCs w:val="24"/>
        </w:rPr>
        <w:t>間有</w:t>
      </w:r>
      <w:proofErr w:type="gramEnd"/>
      <w:r w:rsidR="005A106C" w:rsidRPr="00A2106F">
        <w:rPr>
          <w:rFonts w:ascii="標楷體" w:eastAsia="標楷體" w:hAnsi="標楷體" w:hint="eastAsia"/>
          <w:b/>
          <w:bCs/>
          <w:sz w:val="28"/>
          <w:szCs w:val="24"/>
        </w:rPr>
        <w:t>救生衣已屆耐用年限、</w:t>
      </w:r>
      <w:r w:rsidR="00EC39D8" w:rsidRPr="00A2106F">
        <w:rPr>
          <w:rFonts w:ascii="標楷體" w:eastAsia="標楷體" w:hAnsi="標楷體" w:hint="eastAsia"/>
          <w:b/>
          <w:bCs/>
          <w:sz w:val="28"/>
          <w:szCs w:val="24"/>
        </w:rPr>
        <w:t>借用可及性有待提升</w:t>
      </w:r>
      <w:r w:rsidR="00433EE2" w:rsidRPr="00A2106F">
        <w:rPr>
          <w:rFonts w:ascii="標楷體" w:eastAsia="標楷體" w:hAnsi="標楷體" w:hint="eastAsia"/>
          <w:b/>
          <w:bCs/>
          <w:sz w:val="28"/>
          <w:szCs w:val="24"/>
        </w:rPr>
        <w:t>等</w:t>
      </w:r>
      <w:r w:rsidR="00E24B8F" w:rsidRPr="00A2106F">
        <w:rPr>
          <w:rFonts w:ascii="標楷體" w:eastAsia="標楷體" w:hAnsi="標楷體" w:hint="eastAsia"/>
          <w:b/>
          <w:bCs/>
          <w:sz w:val="28"/>
          <w:szCs w:val="24"/>
        </w:rPr>
        <w:t>情</w:t>
      </w:r>
      <w:r w:rsidR="00EC39D8" w:rsidRPr="00A2106F">
        <w:rPr>
          <w:rFonts w:ascii="標楷體" w:eastAsia="標楷體" w:hAnsi="標楷體" w:hint="eastAsia"/>
          <w:b/>
          <w:bCs/>
          <w:sz w:val="28"/>
          <w:szCs w:val="24"/>
        </w:rPr>
        <w:t>，允宜</w:t>
      </w:r>
      <w:proofErr w:type="gramStart"/>
      <w:r w:rsidR="00EC39D8" w:rsidRPr="00A2106F">
        <w:rPr>
          <w:rFonts w:ascii="標楷體" w:eastAsia="標楷體" w:hAnsi="標楷體" w:hint="eastAsia"/>
          <w:b/>
          <w:bCs/>
          <w:sz w:val="28"/>
          <w:szCs w:val="24"/>
        </w:rPr>
        <w:t>研</w:t>
      </w:r>
      <w:proofErr w:type="gramEnd"/>
      <w:r w:rsidR="00EC39D8" w:rsidRPr="00A2106F">
        <w:rPr>
          <w:rFonts w:ascii="標楷體" w:eastAsia="標楷體" w:hAnsi="標楷體" w:hint="eastAsia"/>
          <w:b/>
          <w:bCs/>
          <w:sz w:val="28"/>
          <w:szCs w:val="24"/>
        </w:rPr>
        <w:t>謀改善，以保障民眾從事海域遊憩活動安全及兼顧海洋保育與</w:t>
      </w:r>
      <w:r w:rsidR="00433EE2" w:rsidRPr="00A2106F">
        <w:rPr>
          <w:rFonts w:ascii="標楷體" w:eastAsia="標楷體" w:hAnsi="標楷體" w:hint="eastAsia"/>
          <w:b/>
          <w:bCs/>
          <w:sz w:val="28"/>
          <w:szCs w:val="24"/>
        </w:rPr>
        <w:t>海域</w:t>
      </w:r>
      <w:r w:rsidR="00EC39D8" w:rsidRPr="00A2106F">
        <w:rPr>
          <w:rFonts w:ascii="標楷體" w:eastAsia="標楷體" w:hAnsi="標楷體" w:hint="eastAsia"/>
          <w:b/>
          <w:bCs/>
          <w:sz w:val="28"/>
          <w:szCs w:val="24"/>
        </w:rPr>
        <w:t>環境利用需求：</w:t>
      </w:r>
      <w:r w:rsidR="00EC39D8" w:rsidRPr="00A2106F">
        <w:rPr>
          <w:rFonts w:ascii="標楷體" w:eastAsia="標楷體" w:hAnsi="標楷體" w:hint="eastAsia"/>
          <w:sz w:val="28"/>
          <w:szCs w:val="24"/>
        </w:rPr>
        <w:t>政府推動向海致敬政策，陸續開放海岸管制區，鼓勵民眾親海。依</w:t>
      </w:r>
      <w:r w:rsidR="0095639E" w:rsidRPr="00A2106F">
        <w:rPr>
          <w:rFonts w:ascii="標楷體" w:eastAsia="標楷體" w:hAnsi="標楷體" w:hint="eastAsia"/>
          <w:sz w:val="28"/>
          <w:szCs w:val="24"/>
        </w:rPr>
        <w:t>「2025國家海洋政策白皮書」</w:t>
      </w:r>
      <w:r w:rsidR="00EC39D8" w:rsidRPr="00A2106F">
        <w:rPr>
          <w:rFonts w:ascii="標楷體" w:eastAsia="標楷體" w:hAnsi="標楷體" w:hint="eastAsia"/>
          <w:sz w:val="28"/>
          <w:szCs w:val="24"/>
        </w:rPr>
        <w:t>，政府在推動海洋開放與利用之同時，應強化海域遊憩安全管理機制；另依水域遊憩活動管理辦法規定，管理機關應就水域遊憩活動辦理監督與管理，並得視水域特性採取必要之安全管制措施。經查政府海域遊憩安全管理情形，核有：</w:t>
      </w:r>
      <w:r w:rsidR="008C165F" w:rsidRPr="00A2106F">
        <w:rPr>
          <w:rFonts w:ascii="標楷體" w:eastAsia="標楷體" w:hAnsi="標楷體" w:hint="eastAsia"/>
          <w:sz w:val="28"/>
          <w:szCs w:val="24"/>
        </w:rPr>
        <w:t>（</w:t>
      </w:r>
      <w:r w:rsidR="00EC39D8" w:rsidRPr="00A2106F">
        <w:rPr>
          <w:rFonts w:ascii="標楷體" w:eastAsia="標楷體" w:hAnsi="標楷體" w:hint="eastAsia"/>
          <w:sz w:val="28"/>
          <w:szCs w:val="24"/>
        </w:rPr>
        <w:t>1</w:t>
      </w:r>
      <w:r w:rsidR="008C165F" w:rsidRPr="00A2106F">
        <w:rPr>
          <w:rFonts w:ascii="標楷體" w:eastAsia="標楷體" w:hAnsi="標楷體" w:hint="eastAsia"/>
          <w:sz w:val="28"/>
          <w:szCs w:val="24"/>
        </w:rPr>
        <w:t>）</w:t>
      </w:r>
      <w:r w:rsidR="00EC39D8" w:rsidRPr="00A2106F">
        <w:rPr>
          <w:rFonts w:ascii="標楷體" w:eastAsia="標楷體" w:hAnsi="標楷體" w:hint="eastAsia"/>
          <w:sz w:val="28"/>
          <w:szCs w:val="24"/>
        </w:rPr>
        <w:t>近</w:t>
      </w:r>
      <w:proofErr w:type="gramStart"/>
      <w:r w:rsidR="00EC39D8" w:rsidRPr="00A2106F">
        <w:rPr>
          <w:rFonts w:ascii="標楷體" w:eastAsia="標楷體" w:hAnsi="標楷體" w:hint="eastAsia"/>
          <w:sz w:val="28"/>
          <w:szCs w:val="24"/>
        </w:rPr>
        <w:t>5</w:t>
      </w:r>
      <w:proofErr w:type="gramEnd"/>
      <w:r w:rsidR="00EC39D8" w:rsidRPr="00A2106F">
        <w:rPr>
          <w:rFonts w:ascii="標楷體" w:eastAsia="標楷體" w:hAnsi="標楷體" w:hint="eastAsia"/>
          <w:sz w:val="28"/>
          <w:szCs w:val="24"/>
        </w:rPr>
        <w:t>年度消防救援海域溺水</w:t>
      </w:r>
      <w:proofErr w:type="gramStart"/>
      <w:r w:rsidR="00EC39D8" w:rsidRPr="00A2106F">
        <w:rPr>
          <w:rFonts w:ascii="標楷體" w:eastAsia="標楷體" w:hAnsi="標楷體" w:hint="eastAsia"/>
          <w:sz w:val="28"/>
          <w:szCs w:val="24"/>
        </w:rPr>
        <w:t>人數呈攀升</w:t>
      </w:r>
      <w:proofErr w:type="gramEnd"/>
      <w:r w:rsidR="00EC39D8" w:rsidRPr="00A2106F">
        <w:rPr>
          <w:rFonts w:ascii="標楷體" w:eastAsia="標楷體" w:hAnsi="標楷體" w:hint="eastAsia"/>
          <w:sz w:val="28"/>
          <w:szCs w:val="24"/>
        </w:rPr>
        <w:t>趨勢，其中從事海域遊憩活動者占比達</w:t>
      </w:r>
      <w:proofErr w:type="gramStart"/>
      <w:r w:rsidR="00EC39D8" w:rsidRPr="00A2106F">
        <w:rPr>
          <w:rFonts w:ascii="標楷體" w:eastAsia="標楷體" w:hAnsi="標楷體" w:hint="eastAsia"/>
          <w:sz w:val="28"/>
          <w:szCs w:val="24"/>
        </w:rPr>
        <w:t>3成</w:t>
      </w:r>
      <w:proofErr w:type="gramEnd"/>
      <w:r w:rsidR="00EC39D8" w:rsidRPr="00A2106F">
        <w:rPr>
          <w:rFonts w:ascii="標楷體" w:eastAsia="標楷體" w:hAnsi="標楷體" w:hint="eastAsia"/>
          <w:sz w:val="28"/>
          <w:szCs w:val="24"/>
        </w:rPr>
        <w:t>，惟半數事故熱點鄰近未</w:t>
      </w:r>
      <w:r w:rsidR="00433EE2" w:rsidRPr="00A2106F">
        <w:rPr>
          <w:rFonts w:ascii="標楷體" w:eastAsia="標楷體" w:hAnsi="標楷體" w:hint="eastAsia"/>
          <w:sz w:val="28"/>
          <w:szCs w:val="24"/>
        </w:rPr>
        <w:t>配置</w:t>
      </w:r>
      <w:r w:rsidR="00EC39D8" w:rsidRPr="00A2106F">
        <w:rPr>
          <w:rFonts w:ascii="標楷體" w:eastAsia="標楷體" w:hAnsi="標楷體" w:hint="eastAsia"/>
          <w:sz w:val="28"/>
          <w:szCs w:val="24"/>
        </w:rPr>
        <w:t>救生設備；</w:t>
      </w:r>
      <w:r w:rsidR="008C165F" w:rsidRPr="00A2106F">
        <w:rPr>
          <w:rFonts w:ascii="標楷體" w:eastAsia="標楷體" w:hAnsi="標楷體" w:hint="eastAsia"/>
          <w:sz w:val="28"/>
          <w:szCs w:val="24"/>
        </w:rPr>
        <w:t>（</w:t>
      </w:r>
      <w:r w:rsidR="00EC39D8" w:rsidRPr="00A2106F">
        <w:rPr>
          <w:rFonts w:ascii="標楷體" w:eastAsia="標楷體" w:hAnsi="標楷體" w:hint="eastAsia"/>
          <w:sz w:val="28"/>
          <w:szCs w:val="24"/>
        </w:rPr>
        <w:t>2</w:t>
      </w:r>
      <w:r w:rsidR="008C165F" w:rsidRPr="00A2106F">
        <w:rPr>
          <w:rFonts w:ascii="標楷體" w:eastAsia="標楷體" w:hAnsi="標楷體" w:hint="eastAsia"/>
          <w:sz w:val="28"/>
          <w:szCs w:val="24"/>
        </w:rPr>
        <w:t>）</w:t>
      </w:r>
      <w:r w:rsidR="00EC39D8" w:rsidRPr="00A2106F">
        <w:rPr>
          <w:rFonts w:ascii="標楷體" w:eastAsia="標楷體" w:hAnsi="標楷體" w:hint="eastAsia"/>
          <w:sz w:val="28"/>
          <w:szCs w:val="24"/>
        </w:rPr>
        <w:t>部分海洋保護區已開放遊憩活動，惟尚乏完善管理機制及人流統計，影響保護區生態保育成效及遊憩安全；</w:t>
      </w:r>
      <w:r w:rsidR="008C165F" w:rsidRPr="00A2106F">
        <w:rPr>
          <w:rFonts w:ascii="標楷體" w:eastAsia="標楷體" w:hAnsi="標楷體" w:hint="eastAsia"/>
          <w:sz w:val="28"/>
          <w:szCs w:val="24"/>
        </w:rPr>
        <w:t>（</w:t>
      </w:r>
      <w:r w:rsidR="00EC39D8" w:rsidRPr="00A2106F">
        <w:rPr>
          <w:rFonts w:ascii="標楷體" w:eastAsia="標楷體" w:hAnsi="標楷體" w:hint="eastAsia"/>
          <w:sz w:val="28"/>
          <w:szCs w:val="24"/>
        </w:rPr>
        <w:t>3</w:t>
      </w:r>
      <w:r w:rsidR="008C165F" w:rsidRPr="00A2106F">
        <w:rPr>
          <w:rFonts w:ascii="標楷體" w:eastAsia="標楷體" w:hAnsi="標楷體" w:hint="eastAsia"/>
          <w:sz w:val="28"/>
          <w:szCs w:val="24"/>
        </w:rPr>
        <w:t>）</w:t>
      </w:r>
      <w:r w:rsidR="0098192D" w:rsidRPr="00A2106F">
        <w:rPr>
          <w:rFonts w:ascii="標楷體" w:eastAsia="標楷體" w:hAnsi="標楷體" w:hint="eastAsia"/>
          <w:sz w:val="28"/>
          <w:szCs w:val="28"/>
        </w:rPr>
        <w:t>海洋委員會海洋保育署（下稱海洋保育署）</w:t>
      </w:r>
      <w:r w:rsidR="00EC39D8" w:rsidRPr="00A2106F">
        <w:rPr>
          <w:rFonts w:ascii="標楷體" w:eastAsia="標楷體" w:hAnsi="標楷體" w:hint="eastAsia"/>
          <w:sz w:val="28"/>
          <w:szCs w:val="24"/>
        </w:rPr>
        <w:t>推動友善釣魚行動方案，建立救生衣免費借用機制，惟部分</w:t>
      </w:r>
      <w:proofErr w:type="gramStart"/>
      <w:r w:rsidR="00EC39D8" w:rsidRPr="00A2106F">
        <w:rPr>
          <w:rFonts w:ascii="標楷體" w:eastAsia="標楷體" w:hAnsi="標楷體" w:hint="eastAsia"/>
          <w:sz w:val="28"/>
          <w:szCs w:val="24"/>
        </w:rPr>
        <w:t>開放釣點距離</w:t>
      </w:r>
      <w:proofErr w:type="gramEnd"/>
      <w:r w:rsidR="00EC39D8" w:rsidRPr="00A2106F">
        <w:rPr>
          <w:rFonts w:ascii="標楷體" w:eastAsia="標楷體" w:hAnsi="標楷體" w:hint="eastAsia"/>
          <w:sz w:val="28"/>
          <w:szCs w:val="24"/>
        </w:rPr>
        <w:t>救生衣借用站偏遠，又救生衣已屆耐用年限等情事，經函請行政院督導</w:t>
      </w:r>
      <w:proofErr w:type="gramStart"/>
      <w:r w:rsidR="00EC39D8" w:rsidRPr="00A2106F">
        <w:rPr>
          <w:rFonts w:ascii="標楷體" w:eastAsia="標楷體" w:hAnsi="標楷體" w:hint="eastAsia"/>
          <w:sz w:val="28"/>
          <w:szCs w:val="24"/>
        </w:rPr>
        <w:t>研</w:t>
      </w:r>
      <w:proofErr w:type="gramEnd"/>
      <w:r w:rsidR="00EC39D8" w:rsidRPr="00A2106F">
        <w:rPr>
          <w:rFonts w:ascii="標楷體" w:eastAsia="標楷體" w:hAnsi="標楷體" w:hint="eastAsia"/>
          <w:sz w:val="28"/>
          <w:szCs w:val="24"/>
        </w:rPr>
        <w:t>謀改善，以保障民眾海域遊憩安全及兼顧海洋保育與海域環境利用需求。【詳總決算審核報告第2冊丙、貳拾肆、海洋委員會主管項下重要審核意見（</w:t>
      </w:r>
      <w:r w:rsidR="003D3061" w:rsidRPr="00A2106F">
        <w:rPr>
          <w:rFonts w:ascii="標楷體" w:eastAsia="標楷體" w:hAnsi="標楷體" w:hint="eastAsia"/>
          <w:sz w:val="28"/>
          <w:szCs w:val="24"/>
        </w:rPr>
        <w:t>六</w:t>
      </w:r>
      <w:r w:rsidR="00EC39D8" w:rsidRPr="00A2106F">
        <w:rPr>
          <w:rFonts w:ascii="標楷體" w:eastAsia="標楷體" w:hAnsi="標楷體" w:hint="eastAsia"/>
          <w:sz w:val="28"/>
          <w:szCs w:val="24"/>
        </w:rPr>
        <w:t>）】</w:t>
      </w:r>
    </w:p>
    <w:p w14:paraId="7F5A9673" w14:textId="250BBDF5" w:rsidR="00981886" w:rsidRPr="00A2106F" w:rsidRDefault="00981886" w:rsidP="00C3649A">
      <w:pPr>
        <w:overflowPunct w:val="0"/>
        <w:spacing w:beforeLines="20" w:before="72" w:afterLines="20" w:after="72" w:line="500" w:lineRule="exact"/>
        <w:ind w:firstLineChars="200" w:firstLine="641"/>
        <w:jc w:val="both"/>
        <w:rPr>
          <w:rFonts w:ascii="標楷體" w:eastAsia="標楷體" w:hAnsi="標楷體"/>
          <w:b/>
          <w:sz w:val="32"/>
          <w:szCs w:val="32"/>
        </w:rPr>
      </w:pPr>
      <w:r w:rsidRPr="00A2106F">
        <w:rPr>
          <w:rFonts w:ascii="標楷體" w:eastAsia="標楷體" w:hAnsi="標楷體" w:hint="eastAsia"/>
          <w:b/>
          <w:sz w:val="32"/>
          <w:szCs w:val="32"/>
        </w:rPr>
        <w:t>（</w:t>
      </w:r>
      <w:r w:rsidR="00425670" w:rsidRPr="00A2106F">
        <w:rPr>
          <w:rFonts w:ascii="標楷體" w:eastAsia="標楷體" w:hAnsi="標楷體" w:hint="eastAsia"/>
          <w:b/>
          <w:sz w:val="32"/>
          <w:szCs w:val="32"/>
        </w:rPr>
        <w:t>四</w:t>
      </w:r>
      <w:r w:rsidR="00A72777" w:rsidRPr="00A2106F">
        <w:rPr>
          <w:rFonts w:ascii="標楷體" w:eastAsia="標楷體" w:hAnsi="標楷體" w:hint="eastAsia"/>
          <w:b/>
          <w:sz w:val="32"/>
          <w:szCs w:val="32"/>
        </w:rPr>
        <w:t xml:space="preserve">）　</w:t>
      </w:r>
      <w:r w:rsidR="00C5189E" w:rsidRPr="00A2106F">
        <w:rPr>
          <w:rFonts w:ascii="標楷體" w:eastAsia="標楷體" w:hAnsi="標楷體" w:hint="eastAsia"/>
          <w:b/>
          <w:sz w:val="32"/>
          <w:szCs w:val="32"/>
        </w:rPr>
        <w:t>維護海洋生態健康，優化海洋環境品質面向</w:t>
      </w:r>
    </w:p>
    <w:p w14:paraId="4E831B92" w14:textId="55B34FF6" w:rsidR="00A24EE6" w:rsidRPr="00A2106F" w:rsidRDefault="00776B40" w:rsidP="003C25D0">
      <w:pPr>
        <w:overflowPunct w:val="0"/>
        <w:spacing w:beforeLines="20" w:before="72" w:afterLines="20" w:after="72" w:line="502" w:lineRule="exact"/>
        <w:ind w:firstLineChars="450" w:firstLine="1261"/>
        <w:jc w:val="both"/>
        <w:rPr>
          <w:rFonts w:ascii="標楷體" w:eastAsia="標楷體" w:hAnsi="標楷體"/>
          <w:b/>
          <w:sz w:val="32"/>
          <w:szCs w:val="32"/>
        </w:rPr>
      </w:pPr>
      <w:r w:rsidRPr="00A2106F">
        <w:rPr>
          <w:rFonts w:ascii="標楷體" w:eastAsia="標楷體" w:hAnsi="標楷體" w:cs="Times New Roman" w:hint="eastAsia"/>
          <w:b/>
          <w:bCs/>
          <w:kern w:val="0"/>
          <w:sz w:val="28"/>
          <w:szCs w:val="28"/>
        </w:rPr>
        <w:t>1</w:t>
      </w:r>
      <w:r w:rsidRPr="00A2106F">
        <w:rPr>
          <w:rFonts w:ascii="標楷體" w:eastAsia="標楷體" w:hAnsi="標楷體" w:cs="Times New Roman"/>
          <w:b/>
          <w:bCs/>
          <w:kern w:val="0"/>
          <w:sz w:val="28"/>
          <w:szCs w:val="28"/>
        </w:rPr>
        <w:t>.</w:t>
      </w:r>
      <w:r w:rsidR="00B62DCA" w:rsidRPr="00A2106F">
        <w:rPr>
          <w:rFonts w:ascii="標楷體" w:eastAsia="標楷體" w:hAnsi="標楷體" w:hint="eastAsia"/>
          <w:b/>
          <w:sz w:val="28"/>
          <w:szCs w:val="28"/>
        </w:rPr>
        <w:t xml:space="preserve">　</w:t>
      </w:r>
      <w:r w:rsidRPr="00A2106F">
        <w:rPr>
          <w:rFonts w:ascii="標楷體" w:eastAsia="標楷體" w:hAnsi="標楷體" w:cs="Times New Roman" w:hint="eastAsia"/>
          <w:b/>
          <w:bCs/>
          <w:kern w:val="0"/>
          <w:sz w:val="28"/>
          <w:szCs w:val="28"/>
        </w:rPr>
        <w:t>財政部國有財產署配合環境部推動向海致敬計畫，辦理海岸線清潔維護及媒合民間團體認養土地等作業，惟近年成功媒合案件趨緩，允宜</w:t>
      </w:r>
      <w:proofErr w:type="gramStart"/>
      <w:r w:rsidRPr="00A2106F">
        <w:rPr>
          <w:rFonts w:ascii="標楷體" w:eastAsia="標楷體" w:hAnsi="標楷體" w:cs="Times New Roman" w:hint="eastAsia"/>
          <w:b/>
          <w:bCs/>
          <w:kern w:val="0"/>
          <w:sz w:val="28"/>
          <w:szCs w:val="28"/>
        </w:rPr>
        <w:t>研</w:t>
      </w:r>
      <w:proofErr w:type="gramEnd"/>
      <w:r w:rsidRPr="00A2106F">
        <w:rPr>
          <w:rFonts w:ascii="標楷體" w:eastAsia="標楷體" w:hAnsi="標楷體" w:cs="Times New Roman" w:hint="eastAsia"/>
          <w:b/>
          <w:bCs/>
          <w:kern w:val="0"/>
          <w:sz w:val="28"/>
          <w:szCs w:val="28"/>
        </w:rPr>
        <w:t>謀改善，強化認養資訊擴散與媒合，以落實向海致敬計畫之政策目標：</w:t>
      </w:r>
      <w:r w:rsidRPr="00A2106F">
        <w:rPr>
          <w:rFonts w:ascii="標楷體" w:eastAsia="標楷體" w:hAnsi="標楷體" w:cs="標楷體" w:hint="eastAsia"/>
          <w:bCs/>
          <w:sz w:val="28"/>
          <w:szCs w:val="24"/>
        </w:rPr>
        <w:t>財政部</w:t>
      </w:r>
      <w:r w:rsidRPr="00A2106F">
        <w:rPr>
          <w:rFonts w:ascii="標楷體" w:eastAsia="標楷體" w:hAnsi="標楷體" w:hint="eastAsia"/>
          <w:sz w:val="28"/>
        </w:rPr>
        <w:t>國有財產署（下稱國產署）</w:t>
      </w:r>
      <w:r w:rsidRPr="00A2106F">
        <w:rPr>
          <w:rFonts w:ascii="標楷體" w:eastAsia="標楷體" w:hAnsi="標楷體" w:cs="標楷體" w:hint="eastAsia"/>
          <w:bCs/>
          <w:sz w:val="28"/>
          <w:szCs w:val="24"/>
        </w:rPr>
        <w:t>自</w:t>
      </w:r>
      <w:proofErr w:type="gramStart"/>
      <w:r w:rsidRPr="00A2106F">
        <w:rPr>
          <w:rFonts w:ascii="標楷體" w:eastAsia="標楷體" w:hAnsi="標楷體" w:cs="標楷體" w:hint="eastAsia"/>
          <w:bCs/>
          <w:sz w:val="28"/>
          <w:szCs w:val="24"/>
        </w:rPr>
        <w:t>109</w:t>
      </w:r>
      <w:proofErr w:type="gramEnd"/>
      <w:r w:rsidRPr="00A2106F">
        <w:rPr>
          <w:rFonts w:ascii="標楷體" w:eastAsia="標楷體" w:hAnsi="標楷體" w:cs="標楷體" w:hint="eastAsia"/>
          <w:bCs/>
          <w:sz w:val="28"/>
          <w:szCs w:val="24"/>
        </w:rPr>
        <w:t>年度起配合環境部推動「向海致敬－海岸清潔維護計畫」</w:t>
      </w:r>
      <w:r w:rsidRPr="00A2106F">
        <w:rPr>
          <w:rFonts w:ascii="標楷體" w:eastAsia="標楷體" w:hAnsi="標楷體" w:cs="標楷體" w:hint="eastAsia"/>
          <w:bCs/>
          <w:sz w:val="28"/>
          <w:szCs w:val="24"/>
        </w:rPr>
        <w:lastRenderedPageBreak/>
        <w:t>（下稱向海致敬計畫），清理國有非公用土地及各目的事業主管機關劃設管理區域外未登記土地之海岸線，</w:t>
      </w:r>
      <w:proofErr w:type="gramStart"/>
      <w:r w:rsidRPr="00A2106F">
        <w:rPr>
          <w:rFonts w:ascii="標楷體" w:eastAsia="標楷體" w:hAnsi="標楷體" w:cs="標楷體" w:hint="eastAsia"/>
          <w:bCs/>
          <w:sz w:val="28"/>
          <w:szCs w:val="24"/>
        </w:rPr>
        <w:t>並媒合</w:t>
      </w:r>
      <w:proofErr w:type="gramEnd"/>
      <w:r w:rsidRPr="00A2106F">
        <w:rPr>
          <w:rFonts w:ascii="標楷體" w:eastAsia="標楷體" w:hAnsi="標楷體" w:cs="標楷體" w:hint="eastAsia"/>
          <w:bCs/>
          <w:sz w:val="28"/>
          <w:szCs w:val="24"/>
        </w:rPr>
        <w:t>民間團體認養土地，期透過公私協力方式，共同維護海岸環境及海洋資源。經查國產署自108年5月起</w:t>
      </w:r>
      <w:proofErr w:type="gramStart"/>
      <w:r w:rsidRPr="00A2106F">
        <w:rPr>
          <w:rFonts w:ascii="標楷體" w:eastAsia="標楷體" w:hAnsi="標楷體" w:cs="標楷體" w:hint="eastAsia"/>
          <w:bCs/>
          <w:sz w:val="28"/>
          <w:szCs w:val="24"/>
        </w:rPr>
        <w:t>每半年彙整</w:t>
      </w:r>
      <w:proofErr w:type="gramEnd"/>
      <w:r w:rsidRPr="00A2106F">
        <w:rPr>
          <w:rFonts w:ascii="標楷體" w:eastAsia="標楷體" w:hAnsi="標楷體" w:cs="標楷體" w:hint="eastAsia"/>
          <w:bCs/>
          <w:sz w:val="28"/>
          <w:szCs w:val="24"/>
        </w:rPr>
        <w:t>各分署及所屬辦事處篩選之國有非公用邊際土地清冊資料，</w:t>
      </w:r>
      <w:proofErr w:type="gramStart"/>
      <w:r w:rsidRPr="00A2106F">
        <w:rPr>
          <w:rFonts w:ascii="標楷體" w:eastAsia="標楷體" w:hAnsi="標楷體" w:cs="標楷體" w:hint="eastAsia"/>
          <w:bCs/>
          <w:sz w:val="28"/>
          <w:szCs w:val="24"/>
        </w:rPr>
        <w:t>函送具潛在</w:t>
      </w:r>
      <w:proofErr w:type="gramEnd"/>
      <w:r w:rsidRPr="00A2106F">
        <w:rPr>
          <w:rFonts w:ascii="標楷體" w:eastAsia="標楷體" w:hAnsi="標楷體" w:cs="標楷體" w:hint="eastAsia"/>
          <w:bCs/>
          <w:sz w:val="28"/>
          <w:szCs w:val="24"/>
        </w:rPr>
        <w:t>認養意願之環保團體評估認養，據統計，自108年至114年8月底止，累計媒合14件認養案件，其中屬海岸地區者計9件、面積1</w:t>
      </w:r>
      <w:r w:rsidRPr="00A2106F">
        <w:rPr>
          <w:rFonts w:ascii="標楷體" w:eastAsia="標楷體" w:hAnsi="標楷體" w:cs="標楷體"/>
          <w:bCs/>
          <w:sz w:val="28"/>
          <w:szCs w:val="24"/>
        </w:rPr>
        <w:t>,90</w:t>
      </w:r>
      <w:r w:rsidRPr="00A2106F">
        <w:rPr>
          <w:rFonts w:ascii="標楷體" w:eastAsia="標楷體" w:hAnsi="標楷體" w:cs="標楷體" w:hint="eastAsia"/>
          <w:bCs/>
          <w:sz w:val="28"/>
          <w:szCs w:val="24"/>
        </w:rPr>
        <w:t>1公頃，惟整體國有非公用邊際土地認養情形，自111年成功媒合8件後，112年間僅新增2件，</w:t>
      </w:r>
      <w:proofErr w:type="gramStart"/>
      <w:r w:rsidRPr="00A2106F">
        <w:rPr>
          <w:rFonts w:ascii="標楷體" w:eastAsia="標楷體" w:hAnsi="標楷體" w:cs="標楷體" w:hint="eastAsia"/>
          <w:bCs/>
          <w:sz w:val="28"/>
          <w:szCs w:val="24"/>
        </w:rPr>
        <w:t>113</w:t>
      </w:r>
      <w:proofErr w:type="gramEnd"/>
      <w:r w:rsidRPr="00A2106F">
        <w:rPr>
          <w:rFonts w:ascii="標楷體" w:eastAsia="標楷體" w:hAnsi="標楷體" w:cs="標楷體" w:hint="eastAsia"/>
          <w:bCs/>
          <w:sz w:val="28"/>
          <w:szCs w:val="24"/>
        </w:rPr>
        <w:t>年度則無成功媒合案件，114年截至8月底止，僅新增1件，而其中屬海岸地區之邊際土地，自</w:t>
      </w:r>
      <w:proofErr w:type="gramStart"/>
      <w:r w:rsidRPr="00A2106F">
        <w:rPr>
          <w:rFonts w:ascii="標楷體" w:eastAsia="標楷體" w:hAnsi="標楷體" w:cs="標楷體" w:hint="eastAsia"/>
          <w:bCs/>
          <w:sz w:val="28"/>
          <w:szCs w:val="24"/>
        </w:rPr>
        <w:t>112</w:t>
      </w:r>
      <w:proofErr w:type="gramEnd"/>
      <w:r w:rsidRPr="00A2106F">
        <w:rPr>
          <w:rFonts w:ascii="標楷體" w:eastAsia="標楷體" w:hAnsi="標楷體" w:cs="標楷體" w:hint="eastAsia"/>
          <w:bCs/>
          <w:sz w:val="28"/>
          <w:szCs w:val="24"/>
        </w:rPr>
        <w:t>年度</w:t>
      </w:r>
      <w:proofErr w:type="gramStart"/>
      <w:r w:rsidRPr="00A2106F">
        <w:rPr>
          <w:rFonts w:ascii="標楷體" w:eastAsia="標楷體" w:hAnsi="標楷體" w:cs="標楷體" w:hint="eastAsia"/>
          <w:bCs/>
          <w:sz w:val="28"/>
          <w:szCs w:val="24"/>
        </w:rPr>
        <w:t>起迄</w:t>
      </w:r>
      <w:proofErr w:type="gramEnd"/>
      <w:r w:rsidRPr="00A2106F">
        <w:rPr>
          <w:rFonts w:ascii="標楷體" w:eastAsia="標楷體" w:hAnsi="標楷體" w:cs="標楷體" w:hint="eastAsia"/>
          <w:bCs/>
          <w:sz w:val="28"/>
          <w:szCs w:val="24"/>
        </w:rPr>
        <w:t>至114年8月底止，無新增媒合案件，顯示相關認養機制</w:t>
      </w:r>
      <w:proofErr w:type="gramStart"/>
      <w:r w:rsidRPr="00A2106F">
        <w:rPr>
          <w:rFonts w:ascii="標楷體" w:eastAsia="標楷體" w:hAnsi="標楷體" w:cs="標楷體" w:hint="eastAsia"/>
          <w:bCs/>
          <w:sz w:val="28"/>
          <w:szCs w:val="24"/>
        </w:rPr>
        <w:t>推展趨緩</w:t>
      </w:r>
      <w:proofErr w:type="gramEnd"/>
      <w:r w:rsidRPr="00A2106F">
        <w:rPr>
          <w:rFonts w:ascii="標楷體" w:eastAsia="標楷體" w:hAnsi="標楷體" w:cs="標楷體" w:hint="eastAsia"/>
          <w:bCs/>
          <w:sz w:val="28"/>
          <w:szCs w:val="24"/>
        </w:rPr>
        <w:t>。復查</w:t>
      </w:r>
      <w:r w:rsidR="009E24A5" w:rsidRPr="00A2106F">
        <w:rPr>
          <w:rFonts w:ascii="標楷體" w:eastAsia="標楷體" w:hAnsi="標楷體" w:hint="eastAsia"/>
          <w:sz w:val="28"/>
        </w:rPr>
        <w:t>國產</w:t>
      </w:r>
      <w:proofErr w:type="gramStart"/>
      <w:r w:rsidR="009E24A5" w:rsidRPr="00A2106F">
        <w:rPr>
          <w:rFonts w:ascii="標楷體" w:eastAsia="標楷體" w:hAnsi="標楷體" w:hint="eastAsia"/>
          <w:sz w:val="28"/>
        </w:rPr>
        <w:t>署</w:t>
      </w:r>
      <w:r w:rsidRPr="00A2106F">
        <w:rPr>
          <w:rFonts w:ascii="標楷體" w:eastAsia="標楷體" w:hAnsi="標楷體" w:cs="標楷體" w:hint="eastAsia"/>
          <w:bCs/>
          <w:sz w:val="28"/>
          <w:szCs w:val="24"/>
        </w:rPr>
        <w:t>為媒合</w:t>
      </w:r>
      <w:proofErr w:type="gramEnd"/>
      <w:r w:rsidRPr="00A2106F">
        <w:rPr>
          <w:rFonts w:ascii="標楷體" w:eastAsia="標楷體" w:hAnsi="標楷體" w:cs="標楷體" w:hint="eastAsia"/>
          <w:bCs/>
          <w:sz w:val="28"/>
          <w:szCs w:val="24"/>
        </w:rPr>
        <w:t>民間團體認養土地，112至114年間每年主動洽詢20餘家環保團體，</w:t>
      </w:r>
      <w:proofErr w:type="gramStart"/>
      <w:r w:rsidRPr="00A2106F">
        <w:rPr>
          <w:rFonts w:ascii="標楷體" w:eastAsia="標楷體" w:hAnsi="標楷體" w:cs="標楷體" w:hint="eastAsia"/>
          <w:bCs/>
          <w:sz w:val="28"/>
          <w:szCs w:val="24"/>
        </w:rPr>
        <w:t>惟遠低於</w:t>
      </w:r>
      <w:proofErr w:type="gramEnd"/>
      <w:r w:rsidRPr="00A2106F">
        <w:rPr>
          <w:rFonts w:ascii="標楷體" w:eastAsia="標楷體" w:hAnsi="標楷體" w:cs="標楷體" w:hint="eastAsia"/>
          <w:bCs/>
          <w:sz w:val="28"/>
          <w:szCs w:val="24"/>
        </w:rPr>
        <w:t>環境部網站公告之環境保護財團法人及內政部核准成立之全國性環保團體社團法人名</w:t>
      </w:r>
      <w:r w:rsidRPr="0044280D">
        <w:rPr>
          <w:rFonts w:ascii="標楷體" w:eastAsia="標楷體" w:hAnsi="標楷體" w:cs="標楷體" w:hint="eastAsia"/>
          <w:bCs/>
          <w:spacing w:val="2"/>
          <w:sz w:val="28"/>
          <w:szCs w:val="24"/>
        </w:rPr>
        <w:t>單，合計399家環保團體，</w:t>
      </w:r>
      <w:proofErr w:type="gramStart"/>
      <w:r w:rsidRPr="0044280D">
        <w:rPr>
          <w:rFonts w:ascii="標楷體" w:eastAsia="標楷體" w:hAnsi="標楷體" w:cs="標楷體" w:hint="eastAsia"/>
          <w:bCs/>
          <w:spacing w:val="2"/>
          <w:sz w:val="28"/>
          <w:szCs w:val="24"/>
        </w:rPr>
        <w:t>恐限縮</w:t>
      </w:r>
      <w:proofErr w:type="gramEnd"/>
      <w:r w:rsidRPr="0044280D">
        <w:rPr>
          <w:rFonts w:ascii="標楷體" w:eastAsia="標楷體" w:hAnsi="標楷體" w:cs="標楷體" w:hint="eastAsia"/>
          <w:bCs/>
          <w:spacing w:val="2"/>
          <w:sz w:val="28"/>
          <w:szCs w:val="24"/>
        </w:rPr>
        <w:t>潛在認養對象而影響媒合成效。為提升認養機制推展效益</w:t>
      </w:r>
      <w:r w:rsidRPr="0044280D">
        <w:rPr>
          <w:rFonts w:ascii="標楷體" w:eastAsia="標楷體" w:hAnsi="標楷體" w:hint="eastAsia"/>
          <w:spacing w:val="2"/>
          <w:sz w:val="28"/>
        </w:rPr>
        <w:t>，經函請國產署</w:t>
      </w:r>
      <w:proofErr w:type="gramStart"/>
      <w:r w:rsidRPr="0044280D">
        <w:rPr>
          <w:rFonts w:ascii="標楷體" w:eastAsia="標楷體" w:hAnsi="標楷體" w:hint="eastAsia"/>
          <w:spacing w:val="2"/>
          <w:sz w:val="28"/>
        </w:rPr>
        <w:t>研</w:t>
      </w:r>
      <w:proofErr w:type="gramEnd"/>
      <w:r w:rsidRPr="0044280D">
        <w:rPr>
          <w:rFonts w:ascii="標楷體" w:eastAsia="標楷體" w:hAnsi="標楷體" w:hint="eastAsia"/>
          <w:spacing w:val="2"/>
          <w:sz w:val="28"/>
        </w:rPr>
        <w:t>謀改善，</w:t>
      </w:r>
      <w:r w:rsidRPr="0044280D">
        <w:rPr>
          <w:rFonts w:ascii="標楷體" w:eastAsia="標楷體" w:hAnsi="標楷體" w:hint="eastAsia"/>
          <w:bCs/>
          <w:spacing w:val="2"/>
          <w:sz w:val="28"/>
        </w:rPr>
        <w:t>強化認養資訊擴散與媒合，</w:t>
      </w:r>
      <w:r w:rsidRPr="0044280D">
        <w:rPr>
          <w:rFonts w:ascii="標楷體" w:eastAsia="標楷體" w:hAnsi="標楷體" w:hint="eastAsia"/>
          <w:spacing w:val="2"/>
          <w:sz w:val="28"/>
        </w:rPr>
        <w:t>落實向海致敬計畫之政策目標。【詳總決算審核報告第2冊丙、拾、財政部主管項下重要審核意見（</w:t>
      </w:r>
      <w:r w:rsidR="0009324D" w:rsidRPr="0044280D">
        <w:rPr>
          <w:rFonts w:ascii="標楷體" w:eastAsia="標楷體" w:hAnsi="標楷體" w:hint="eastAsia"/>
          <w:spacing w:val="2"/>
          <w:sz w:val="28"/>
        </w:rPr>
        <w:t>六</w:t>
      </w:r>
      <w:r w:rsidRPr="0044280D">
        <w:rPr>
          <w:rFonts w:ascii="標楷體" w:eastAsia="標楷體" w:hAnsi="標楷體" w:hint="eastAsia"/>
          <w:spacing w:val="2"/>
          <w:sz w:val="28"/>
        </w:rPr>
        <w:t>）】</w:t>
      </w:r>
    </w:p>
    <w:p w14:paraId="359A53A4" w14:textId="71646767" w:rsidR="00A24EE6" w:rsidRPr="00A2106F" w:rsidRDefault="00C850AD" w:rsidP="00FA537C">
      <w:pPr>
        <w:overflowPunct w:val="0"/>
        <w:spacing w:line="488" w:lineRule="exact"/>
        <w:ind w:firstLineChars="450" w:firstLine="1261"/>
        <w:jc w:val="both"/>
        <w:rPr>
          <w:rFonts w:ascii="標楷體" w:eastAsia="標楷體" w:hAnsi="標楷體"/>
          <w:b/>
          <w:sz w:val="32"/>
          <w:szCs w:val="32"/>
        </w:rPr>
      </w:pPr>
      <w:r w:rsidRPr="00A2106F">
        <w:rPr>
          <w:rFonts w:ascii="標楷體" w:eastAsia="標楷體" w:hAnsi="標楷體" w:hint="eastAsia"/>
          <w:b/>
          <w:sz w:val="28"/>
          <w:szCs w:val="28"/>
        </w:rPr>
        <w:t xml:space="preserve">2.　</w:t>
      </w:r>
      <w:r w:rsidR="00A76239" w:rsidRPr="00A2106F">
        <w:rPr>
          <w:rFonts w:ascii="標楷體" w:eastAsia="標楷體" w:hAnsi="標楷體" w:hint="eastAsia"/>
          <w:b/>
          <w:sz w:val="28"/>
          <w:szCs w:val="28"/>
        </w:rPr>
        <w:t>農業部漁業署推動漁業廢棄物清理與源頭管理，惟漁船刺網</w:t>
      </w:r>
      <w:proofErr w:type="gramStart"/>
      <w:r w:rsidR="00A76239" w:rsidRPr="00A2106F">
        <w:rPr>
          <w:rFonts w:ascii="標楷體" w:eastAsia="標楷體" w:hAnsi="標楷體" w:hint="eastAsia"/>
          <w:b/>
          <w:sz w:val="28"/>
          <w:szCs w:val="28"/>
        </w:rPr>
        <w:t>漁具間有未</w:t>
      </w:r>
      <w:proofErr w:type="gramEnd"/>
      <w:r w:rsidR="00A76239" w:rsidRPr="00A2106F">
        <w:rPr>
          <w:rFonts w:ascii="標楷體" w:eastAsia="標楷體" w:hAnsi="標楷體" w:hint="eastAsia"/>
          <w:b/>
          <w:sz w:val="28"/>
          <w:szCs w:val="28"/>
        </w:rPr>
        <w:t>落實標示，牡蠣養殖使用改良性浮具裂解後仍造成環境污染，漁港廢棄物再利用成效仍待提升，允宜</w:t>
      </w:r>
      <w:proofErr w:type="gramStart"/>
      <w:r w:rsidR="00A76239" w:rsidRPr="00A2106F">
        <w:rPr>
          <w:rFonts w:ascii="標楷體" w:eastAsia="標楷體" w:hAnsi="標楷體" w:hint="eastAsia"/>
          <w:b/>
          <w:sz w:val="28"/>
          <w:szCs w:val="28"/>
        </w:rPr>
        <w:t>研</w:t>
      </w:r>
      <w:proofErr w:type="gramEnd"/>
      <w:r w:rsidR="00A76239" w:rsidRPr="00A2106F">
        <w:rPr>
          <w:rFonts w:ascii="標楷體" w:eastAsia="標楷體" w:hAnsi="標楷體" w:hint="eastAsia"/>
          <w:b/>
          <w:sz w:val="28"/>
          <w:szCs w:val="28"/>
        </w:rPr>
        <w:t>謀改善：</w:t>
      </w:r>
      <w:r w:rsidR="00A76239" w:rsidRPr="00A2106F">
        <w:rPr>
          <w:rFonts w:ascii="標楷體" w:eastAsia="標楷體" w:hAnsi="標楷體" w:hint="eastAsia"/>
          <w:sz w:val="28"/>
          <w:szCs w:val="28"/>
        </w:rPr>
        <w:t>農業部漁業署（下稱漁業署）推動漁業廢棄物清理與源頭管理措施，包含被動性漁具</w:t>
      </w:r>
      <w:proofErr w:type="gramStart"/>
      <w:r w:rsidR="00A76239" w:rsidRPr="00A2106F">
        <w:rPr>
          <w:rFonts w:ascii="標楷體" w:eastAsia="標楷體" w:hAnsi="標楷體" w:hint="eastAsia"/>
          <w:sz w:val="28"/>
          <w:szCs w:val="28"/>
        </w:rPr>
        <w:t>實名制</w:t>
      </w:r>
      <w:proofErr w:type="gramEnd"/>
      <w:r w:rsidR="00A76239" w:rsidRPr="00A2106F">
        <w:rPr>
          <w:rFonts w:ascii="標楷體" w:eastAsia="標楷體" w:hAnsi="標楷體" w:hint="eastAsia"/>
          <w:sz w:val="28"/>
          <w:szCs w:val="28"/>
        </w:rPr>
        <w:t>、完善養殖廢棄物管理機制及漁船海洋廢棄物暫置區設置修繕等。經查執行情形，核有：（1）依海洋保育署109至113年</w:t>
      </w:r>
      <w:r w:rsidR="00A76239" w:rsidRPr="00232D97">
        <w:rPr>
          <w:rFonts w:ascii="標楷體" w:eastAsia="標楷體" w:hAnsi="標楷體" w:hint="eastAsia"/>
          <w:spacing w:val="-4"/>
          <w:sz w:val="28"/>
          <w:szCs w:val="28"/>
        </w:rPr>
        <w:t>度海洋廢棄物調查，海底廢棄物以漁業用具占63.27％為最大宗。漁業署為落實責任制漁業，從源頭管理減少海洋廢棄物產生，</w:t>
      </w:r>
      <w:proofErr w:type="gramStart"/>
      <w:r w:rsidR="00A76239" w:rsidRPr="00232D97">
        <w:rPr>
          <w:rFonts w:ascii="標楷體" w:eastAsia="標楷體" w:hAnsi="標楷體" w:hint="eastAsia"/>
          <w:spacing w:val="-4"/>
          <w:sz w:val="28"/>
          <w:szCs w:val="28"/>
        </w:rPr>
        <w:t>110</w:t>
      </w:r>
      <w:proofErr w:type="gramEnd"/>
      <w:r w:rsidR="00A76239" w:rsidRPr="00232D97">
        <w:rPr>
          <w:rFonts w:ascii="標楷體" w:eastAsia="標楷體" w:hAnsi="標楷體" w:hint="eastAsia"/>
          <w:spacing w:val="-4"/>
          <w:sz w:val="28"/>
          <w:szCs w:val="28"/>
        </w:rPr>
        <w:t>年度</w:t>
      </w:r>
      <w:proofErr w:type="gramStart"/>
      <w:r w:rsidR="00A76239" w:rsidRPr="00232D97">
        <w:rPr>
          <w:rFonts w:ascii="標楷體" w:eastAsia="標楷體" w:hAnsi="標楷體" w:hint="eastAsia"/>
          <w:spacing w:val="-4"/>
          <w:sz w:val="28"/>
          <w:szCs w:val="28"/>
        </w:rPr>
        <w:t>訂定刺網</w:t>
      </w:r>
      <w:proofErr w:type="gramEnd"/>
      <w:r w:rsidR="00A76239" w:rsidRPr="00232D97">
        <w:rPr>
          <w:rFonts w:ascii="標楷體" w:eastAsia="標楷體" w:hAnsi="標楷體" w:hint="eastAsia"/>
          <w:spacing w:val="-4"/>
          <w:sz w:val="28"/>
          <w:szCs w:val="28"/>
        </w:rPr>
        <w:t>漁業漁具標示措施，並補助市縣政府辦理刺</w:t>
      </w:r>
      <w:proofErr w:type="gramStart"/>
      <w:r w:rsidR="00A76239" w:rsidRPr="00232D97">
        <w:rPr>
          <w:rFonts w:ascii="標楷體" w:eastAsia="標楷體" w:hAnsi="標楷體" w:hint="eastAsia"/>
          <w:spacing w:val="-4"/>
          <w:sz w:val="28"/>
          <w:szCs w:val="28"/>
        </w:rPr>
        <w:t>網實名制</w:t>
      </w:r>
      <w:proofErr w:type="gramEnd"/>
      <w:r w:rsidR="00A76239" w:rsidRPr="00232D97">
        <w:rPr>
          <w:rFonts w:ascii="標楷體" w:eastAsia="標楷體" w:hAnsi="標楷體" w:hint="eastAsia"/>
          <w:spacing w:val="-4"/>
          <w:sz w:val="28"/>
          <w:szCs w:val="28"/>
        </w:rPr>
        <w:t>宣導及現場查核作業。據統計，</w:t>
      </w:r>
      <w:proofErr w:type="gramStart"/>
      <w:r w:rsidR="00A76239" w:rsidRPr="00232D97">
        <w:rPr>
          <w:rFonts w:ascii="標楷體" w:eastAsia="標楷體" w:hAnsi="標楷體" w:hint="eastAsia"/>
          <w:spacing w:val="-4"/>
          <w:sz w:val="28"/>
          <w:szCs w:val="28"/>
        </w:rPr>
        <w:t>114</w:t>
      </w:r>
      <w:proofErr w:type="gramEnd"/>
      <w:r w:rsidR="00A76239" w:rsidRPr="00232D97">
        <w:rPr>
          <w:rFonts w:ascii="標楷體" w:eastAsia="標楷體" w:hAnsi="標楷體" w:hint="eastAsia"/>
          <w:spacing w:val="-4"/>
          <w:sz w:val="28"/>
          <w:szCs w:val="28"/>
        </w:rPr>
        <w:t>年度市縣政府辦理查核作業共3,292場次，查核漁船（不含無漁具者）4,764艘次，其中有9.45％無標示或模糊，又</w:t>
      </w:r>
      <w:proofErr w:type="gramStart"/>
      <w:r w:rsidR="00A76239" w:rsidRPr="00232D97">
        <w:rPr>
          <w:rFonts w:ascii="標楷體" w:eastAsia="標楷體" w:hAnsi="標楷體" w:hint="eastAsia"/>
          <w:spacing w:val="-4"/>
          <w:sz w:val="28"/>
          <w:szCs w:val="28"/>
        </w:rPr>
        <w:t>114</w:t>
      </w:r>
      <w:proofErr w:type="gramEnd"/>
      <w:r w:rsidR="00A76239" w:rsidRPr="00232D97">
        <w:rPr>
          <w:rFonts w:ascii="標楷體" w:eastAsia="標楷體" w:hAnsi="標楷體" w:hint="eastAsia"/>
          <w:spacing w:val="-4"/>
          <w:sz w:val="28"/>
          <w:szCs w:val="28"/>
        </w:rPr>
        <w:t>年度漁業署與海巡署安檢單位、區漁會及市縣政府共同</w:t>
      </w:r>
      <w:r w:rsidR="00A76239" w:rsidRPr="00A2106F">
        <w:rPr>
          <w:rFonts w:ascii="標楷體" w:eastAsia="標楷體" w:hAnsi="標楷體" w:hint="eastAsia"/>
          <w:sz w:val="28"/>
          <w:szCs w:val="28"/>
        </w:rPr>
        <w:t>至漁港聯合稽查，亦發現部分漁船刺網漁具未落實標示；（2）國內養殖牡蠣產業之廢棄物，包含浮具、</w:t>
      </w:r>
      <w:proofErr w:type="gramStart"/>
      <w:r w:rsidR="00A76239" w:rsidRPr="00A2106F">
        <w:rPr>
          <w:rFonts w:ascii="標楷體" w:eastAsia="標楷體" w:hAnsi="標楷體" w:hint="eastAsia"/>
          <w:sz w:val="28"/>
          <w:szCs w:val="28"/>
        </w:rPr>
        <w:t>蚵</w:t>
      </w:r>
      <w:proofErr w:type="gramEnd"/>
      <w:r w:rsidR="00A76239" w:rsidRPr="00A2106F">
        <w:rPr>
          <w:rFonts w:ascii="標楷體" w:eastAsia="標楷體" w:hAnsi="標楷體" w:hint="eastAsia"/>
          <w:sz w:val="28"/>
          <w:szCs w:val="28"/>
        </w:rPr>
        <w:t>條、竹棚、</w:t>
      </w:r>
      <w:proofErr w:type="gramStart"/>
      <w:r w:rsidR="00A76239" w:rsidRPr="00A2106F">
        <w:rPr>
          <w:rFonts w:ascii="標楷體" w:eastAsia="標楷體" w:hAnsi="標楷體" w:hint="eastAsia"/>
          <w:sz w:val="28"/>
          <w:szCs w:val="28"/>
        </w:rPr>
        <w:t>延繩及牡蠣</w:t>
      </w:r>
      <w:proofErr w:type="gramEnd"/>
      <w:r w:rsidR="00A76239" w:rsidRPr="00A2106F">
        <w:rPr>
          <w:rFonts w:ascii="標楷體" w:eastAsia="標楷體" w:hAnsi="標楷體" w:hint="eastAsia"/>
          <w:sz w:val="28"/>
          <w:szCs w:val="28"/>
        </w:rPr>
        <w:t>殼等，浮筏式及延繩式牡蠣養殖</w:t>
      </w:r>
      <w:proofErr w:type="gramStart"/>
      <w:r w:rsidR="00A76239" w:rsidRPr="00A2106F">
        <w:rPr>
          <w:rFonts w:ascii="標楷體" w:eastAsia="標楷體" w:hAnsi="標楷體" w:hint="eastAsia"/>
          <w:sz w:val="28"/>
          <w:szCs w:val="28"/>
        </w:rPr>
        <w:t>蚵</w:t>
      </w:r>
      <w:proofErr w:type="gramEnd"/>
      <w:r w:rsidR="00A76239" w:rsidRPr="00A2106F">
        <w:rPr>
          <w:rFonts w:ascii="標楷體" w:eastAsia="標楷體" w:hAnsi="標楷體" w:hint="eastAsia"/>
          <w:sz w:val="28"/>
          <w:szCs w:val="28"/>
        </w:rPr>
        <w:t>農過去多選用</w:t>
      </w:r>
      <w:proofErr w:type="gramStart"/>
      <w:r w:rsidR="00A76239" w:rsidRPr="00A2106F">
        <w:rPr>
          <w:rFonts w:ascii="標楷體" w:eastAsia="標楷體" w:hAnsi="標楷體" w:hint="eastAsia"/>
          <w:sz w:val="28"/>
          <w:szCs w:val="28"/>
        </w:rPr>
        <w:t>簡易式保麗</w:t>
      </w:r>
      <w:proofErr w:type="gramEnd"/>
      <w:r w:rsidR="00A76239" w:rsidRPr="00A2106F">
        <w:rPr>
          <w:rFonts w:ascii="標楷體" w:eastAsia="標楷體" w:hAnsi="標楷體" w:hint="eastAsia"/>
          <w:sz w:val="28"/>
          <w:szCs w:val="28"/>
        </w:rPr>
        <w:t>龍作為浮具，漁業署為解決保麗龍易碎、不易回收，對海洋環境造成</w:t>
      </w:r>
      <w:r w:rsidR="00A76239" w:rsidRPr="00A2106F">
        <w:rPr>
          <w:rFonts w:ascii="標楷體" w:eastAsia="標楷體" w:hAnsi="標楷體" w:hint="eastAsia"/>
          <w:sz w:val="28"/>
          <w:szCs w:val="28"/>
        </w:rPr>
        <w:lastRenderedPageBreak/>
        <w:t>污染等問題，自109年起補助使用發泡聚丙烯（Expanded Polypropylene, EPP）、高密度聚乙烯（High Density Polyethylene）材質之改良性浮具取代保</w:t>
      </w:r>
      <w:proofErr w:type="gramStart"/>
      <w:r w:rsidR="00A76239" w:rsidRPr="00A2106F">
        <w:rPr>
          <w:rFonts w:ascii="標楷體" w:eastAsia="標楷體" w:hAnsi="標楷體" w:hint="eastAsia"/>
          <w:sz w:val="28"/>
          <w:szCs w:val="28"/>
        </w:rPr>
        <w:t>麗龍浮具</w:t>
      </w:r>
      <w:proofErr w:type="gramEnd"/>
      <w:r w:rsidR="00A76239" w:rsidRPr="00A2106F">
        <w:rPr>
          <w:rFonts w:ascii="標楷體" w:eastAsia="標楷體" w:hAnsi="標楷體" w:hint="eastAsia"/>
          <w:sz w:val="28"/>
          <w:szCs w:val="28"/>
        </w:rPr>
        <w:t>。據該署</w:t>
      </w:r>
      <w:proofErr w:type="gramStart"/>
      <w:r w:rsidR="00A76239" w:rsidRPr="00A2106F">
        <w:rPr>
          <w:rFonts w:ascii="標楷體" w:eastAsia="標楷體" w:hAnsi="標楷體" w:hint="eastAsia"/>
          <w:sz w:val="28"/>
          <w:szCs w:val="28"/>
        </w:rPr>
        <w:t>114</w:t>
      </w:r>
      <w:proofErr w:type="gramEnd"/>
      <w:r w:rsidR="00A76239" w:rsidRPr="00A2106F">
        <w:rPr>
          <w:rFonts w:ascii="標楷體" w:eastAsia="標楷體" w:hAnsi="標楷體" w:hint="eastAsia"/>
          <w:sz w:val="28"/>
          <w:szCs w:val="28"/>
        </w:rPr>
        <w:t>年度調查，國內牡蠣養殖浮具使用EPP材質者計有2萬餘顆，庫存量尚有3萬餘顆，然據黑潮海洋文教基金會之2021年臺灣沿海塑膠微粒污染現況調查發現，EPP浮具同為塑膠發泡製成，裂解後仍會對生態環境造成污染。</w:t>
      </w:r>
      <w:proofErr w:type="gramStart"/>
      <w:r w:rsidR="00A76239" w:rsidRPr="00A2106F">
        <w:rPr>
          <w:rFonts w:ascii="標楷體" w:eastAsia="標楷體" w:hAnsi="標楷體" w:hint="eastAsia"/>
          <w:sz w:val="28"/>
          <w:szCs w:val="28"/>
        </w:rPr>
        <w:t>鑑</w:t>
      </w:r>
      <w:proofErr w:type="gramEnd"/>
      <w:r w:rsidR="00A76239" w:rsidRPr="00A2106F">
        <w:rPr>
          <w:rFonts w:ascii="標楷體" w:eastAsia="標楷體" w:hAnsi="標楷體" w:hint="eastAsia"/>
          <w:sz w:val="28"/>
          <w:szCs w:val="28"/>
        </w:rPr>
        <w:t>於國內目前對於EPP材質浮具尚缺乏標準規範，允宜</w:t>
      </w:r>
      <w:proofErr w:type="gramStart"/>
      <w:r w:rsidR="00A76239" w:rsidRPr="00A2106F">
        <w:rPr>
          <w:rFonts w:ascii="標楷體" w:eastAsia="標楷體" w:hAnsi="標楷體" w:hint="eastAsia"/>
          <w:sz w:val="28"/>
          <w:szCs w:val="28"/>
        </w:rPr>
        <w:t>研</w:t>
      </w:r>
      <w:proofErr w:type="gramEnd"/>
      <w:r w:rsidR="00A76239" w:rsidRPr="00A2106F">
        <w:rPr>
          <w:rFonts w:ascii="標楷體" w:eastAsia="標楷體" w:hAnsi="標楷體" w:hint="eastAsia"/>
          <w:sz w:val="28"/>
          <w:szCs w:val="28"/>
        </w:rPr>
        <w:t>議制訂牡蠣養殖浮具標準規範；（3）漁業署配合海洋委員會環保艦隊政策，於漁港內設置漁船海洋廢棄物暫置區，截至114年底全國漁港累計設置漁船海洋廢棄物暫置區93處，</w:t>
      </w:r>
      <w:proofErr w:type="gramStart"/>
      <w:r w:rsidR="00A76239" w:rsidRPr="00A2106F">
        <w:rPr>
          <w:rFonts w:ascii="標楷體" w:eastAsia="標楷體" w:hAnsi="標楷體" w:hint="eastAsia"/>
          <w:sz w:val="28"/>
          <w:szCs w:val="28"/>
        </w:rPr>
        <w:t>114</w:t>
      </w:r>
      <w:proofErr w:type="gramEnd"/>
      <w:r w:rsidR="00A76239" w:rsidRPr="00A2106F">
        <w:rPr>
          <w:rFonts w:ascii="標楷體" w:eastAsia="標楷體" w:hAnsi="標楷體" w:hint="eastAsia"/>
          <w:sz w:val="28"/>
          <w:szCs w:val="28"/>
        </w:rPr>
        <w:t>年度資源回收量402.69公噸，占廢棄物總量4,879.11公噸之8.25％，惟部分漁港廢棄物資源回收比率相較偏低，主要係漁具雜質附著嚴重，前置處理複雜及成本高，不易覓得資源回收廠商等因素，允宜持續與漁港代管及權管機關暨海洋保育署共同</w:t>
      </w:r>
      <w:proofErr w:type="gramStart"/>
      <w:r w:rsidR="00A76239" w:rsidRPr="00A2106F">
        <w:rPr>
          <w:rFonts w:ascii="標楷體" w:eastAsia="標楷體" w:hAnsi="標楷體" w:hint="eastAsia"/>
          <w:sz w:val="28"/>
          <w:szCs w:val="28"/>
        </w:rPr>
        <w:t>研</w:t>
      </w:r>
      <w:proofErr w:type="gramEnd"/>
      <w:r w:rsidR="00A76239" w:rsidRPr="00A2106F">
        <w:rPr>
          <w:rFonts w:ascii="標楷體" w:eastAsia="標楷體" w:hAnsi="標楷體" w:hint="eastAsia"/>
          <w:sz w:val="28"/>
          <w:szCs w:val="28"/>
        </w:rPr>
        <w:t>擬提升漁港廢棄物再利用改善策略等情事，經函請漁業署檢討改善</w:t>
      </w:r>
      <w:r w:rsidR="00A76239" w:rsidRPr="00A2106F">
        <w:rPr>
          <w:rFonts w:ascii="標楷體" w:eastAsia="標楷體" w:hAnsi="標楷體" w:hint="eastAsia"/>
          <w:spacing w:val="2"/>
          <w:sz w:val="28"/>
          <w:szCs w:val="28"/>
        </w:rPr>
        <w:t>。</w:t>
      </w:r>
      <w:r w:rsidR="00A76239" w:rsidRPr="00A2106F">
        <w:rPr>
          <w:rFonts w:ascii="標楷體" w:eastAsia="標楷體" w:hAnsi="標楷體" w:hint="eastAsia"/>
          <w:sz w:val="28"/>
          <w:szCs w:val="28"/>
        </w:rPr>
        <w:t>【詳總決算審核報告第2冊丙、拾陸、農業部主管項下重要審核意見（十五）】</w:t>
      </w:r>
    </w:p>
    <w:p w14:paraId="73247F36" w14:textId="071DE743" w:rsidR="00D24724" w:rsidRPr="00A2106F" w:rsidRDefault="005A1211" w:rsidP="00D24724">
      <w:pPr>
        <w:overflowPunct w:val="0"/>
        <w:spacing w:line="478" w:lineRule="exact"/>
        <w:ind w:firstLineChars="450" w:firstLine="1080"/>
        <w:jc w:val="both"/>
        <w:rPr>
          <w:rFonts w:ascii="標楷體" w:eastAsia="標楷體" w:hAnsi="標楷體"/>
          <w:b/>
          <w:sz w:val="28"/>
          <w:szCs w:val="28"/>
        </w:rPr>
      </w:pPr>
      <w:bookmarkStart w:id="3" w:name="_Hlk201651901"/>
      <w:r w:rsidRPr="00A2106F">
        <w:rPr>
          <w:rFonts w:ascii="標楷體" w:hAnsi="標楷體" w:cs="Times New Roman" w:hint="eastAsia"/>
          <w:kern w:val="0"/>
        </w:rPr>
        <w:tab/>
      </w:r>
      <w:r w:rsidR="00390DCF" w:rsidRPr="00A2106F">
        <w:rPr>
          <w:rFonts w:ascii="標楷體" w:eastAsia="標楷體" w:hAnsi="標楷體"/>
          <w:b/>
          <w:sz w:val="28"/>
          <w:szCs w:val="28"/>
        </w:rPr>
        <w:t>3</w:t>
      </w:r>
      <w:r w:rsidR="00390DCF" w:rsidRPr="00A2106F">
        <w:rPr>
          <w:rFonts w:ascii="標楷體" w:eastAsia="標楷體" w:hAnsi="標楷體" w:hint="eastAsia"/>
          <w:b/>
          <w:sz w:val="28"/>
          <w:szCs w:val="28"/>
        </w:rPr>
        <w:t>.</w:t>
      </w:r>
      <w:r w:rsidR="00090D35" w:rsidRPr="00A2106F">
        <w:rPr>
          <w:rFonts w:ascii="標楷體" w:eastAsia="標楷體" w:hAnsi="標楷體" w:hint="eastAsia"/>
          <w:b/>
          <w:sz w:val="28"/>
          <w:szCs w:val="28"/>
        </w:rPr>
        <w:t xml:space="preserve">　</w:t>
      </w:r>
      <w:bookmarkEnd w:id="3"/>
      <w:proofErr w:type="gramStart"/>
      <w:r w:rsidR="00D24724" w:rsidRPr="00A2106F">
        <w:rPr>
          <w:rFonts w:ascii="標楷體" w:eastAsia="標楷體" w:hAnsi="標楷體" w:cs="Times New Roman" w:hint="eastAsia"/>
          <w:b/>
          <w:bCs/>
          <w:kern w:val="0"/>
          <w:sz w:val="28"/>
          <w:szCs w:val="28"/>
        </w:rPr>
        <w:t>環境部為解決</w:t>
      </w:r>
      <w:proofErr w:type="gramEnd"/>
      <w:r w:rsidR="00D24724" w:rsidRPr="00A2106F">
        <w:rPr>
          <w:rFonts w:ascii="標楷體" w:eastAsia="標楷體" w:hAnsi="標楷體" w:cs="Times New Roman" w:hint="eastAsia"/>
          <w:b/>
          <w:bCs/>
          <w:kern w:val="0"/>
          <w:sz w:val="28"/>
          <w:szCs w:val="28"/>
        </w:rPr>
        <w:t>海岸環境清潔問題，辦理清潔維護、海洋廢棄物種類、數量及分布調查作業，惟海岸責任區圖層未適時更新、海岸空拍基線資料涵蓋範圍僅</w:t>
      </w:r>
      <w:proofErr w:type="gramStart"/>
      <w:r w:rsidR="00D24724" w:rsidRPr="00A2106F">
        <w:rPr>
          <w:rFonts w:ascii="標楷體" w:eastAsia="標楷體" w:hAnsi="標楷體" w:cs="Times New Roman" w:hint="eastAsia"/>
          <w:b/>
          <w:bCs/>
          <w:kern w:val="0"/>
          <w:sz w:val="28"/>
          <w:szCs w:val="28"/>
        </w:rPr>
        <w:t>1成</w:t>
      </w:r>
      <w:proofErr w:type="gramEnd"/>
      <w:r w:rsidR="00D24724" w:rsidRPr="00A2106F">
        <w:rPr>
          <w:rFonts w:ascii="標楷體" w:eastAsia="標楷體" w:hAnsi="標楷體" w:cs="Times New Roman" w:hint="eastAsia"/>
          <w:b/>
          <w:bCs/>
          <w:kern w:val="0"/>
          <w:sz w:val="28"/>
          <w:szCs w:val="28"/>
        </w:rPr>
        <w:t>餘，又部分濱海（河）掩埋場結構設施劣化或垃圾裸露堆置，恐增加垃圾飛散污染水體風險，允宜</w:t>
      </w:r>
      <w:proofErr w:type="gramStart"/>
      <w:r w:rsidR="00D24724" w:rsidRPr="00A2106F">
        <w:rPr>
          <w:rFonts w:ascii="標楷體" w:eastAsia="標楷體" w:hAnsi="標楷體" w:cs="Times New Roman" w:hint="eastAsia"/>
          <w:b/>
          <w:bCs/>
          <w:kern w:val="0"/>
          <w:sz w:val="28"/>
          <w:szCs w:val="28"/>
        </w:rPr>
        <w:t>研</w:t>
      </w:r>
      <w:proofErr w:type="gramEnd"/>
      <w:r w:rsidR="00D24724" w:rsidRPr="00A2106F">
        <w:rPr>
          <w:rFonts w:ascii="標楷體" w:eastAsia="標楷體" w:hAnsi="標楷體" w:cs="Times New Roman" w:hint="eastAsia"/>
          <w:b/>
          <w:bCs/>
          <w:kern w:val="0"/>
          <w:sz w:val="28"/>
          <w:szCs w:val="28"/>
        </w:rPr>
        <w:t>謀改善，以強化源頭管理及清除成效</w:t>
      </w:r>
      <w:r w:rsidR="00D24724" w:rsidRPr="00A2106F">
        <w:rPr>
          <w:rFonts w:ascii="標楷體" w:eastAsia="標楷體" w:hAnsi="標楷體" w:hint="eastAsia"/>
          <w:b/>
          <w:bCs/>
          <w:sz w:val="28"/>
          <w:szCs w:val="28"/>
        </w:rPr>
        <w:t>：</w:t>
      </w:r>
      <w:proofErr w:type="gramStart"/>
      <w:r w:rsidR="00D24724" w:rsidRPr="00A2106F">
        <w:rPr>
          <w:rFonts w:ascii="標楷體" w:eastAsia="標楷體" w:hAnsi="標楷體" w:hint="eastAsia"/>
          <w:sz w:val="28"/>
          <w:szCs w:val="28"/>
        </w:rPr>
        <w:t>環境部為辦理</w:t>
      </w:r>
      <w:proofErr w:type="gramEnd"/>
      <w:r w:rsidR="00D24724" w:rsidRPr="00A2106F">
        <w:rPr>
          <w:rFonts w:ascii="標楷體" w:eastAsia="標楷體" w:hAnsi="標楷體" w:hint="eastAsia"/>
          <w:sz w:val="28"/>
          <w:szCs w:val="28"/>
        </w:rPr>
        <w:t>海岸環境清潔維護、海洋廢棄物種類、數量及分布調查作業等，109至114年度編列預算數4億1,341萬餘元，累計實現數3億7,333萬餘元，實現率90.31％，並完成清理海岸垃圾37萬餘公噸，海岸存留廢棄物量自</w:t>
      </w:r>
      <w:proofErr w:type="gramStart"/>
      <w:r w:rsidR="00D24724" w:rsidRPr="00A2106F">
        <w:rPr>
          <w:rFonts w:ascii="標楷體" w:eastAsia="標楷體" w:hAnsi="標楷體" w:hint="eastAsia"/>
          <w:sz w:val="28"/>
          <w:szCs w:val="28"/>
        </w:rPr>
        <w:t>108</w:t>
      </w:r>
      <w:proofErr w:type="gramEnd"/>
      <w:r w:rsidR="00D24724" w:rsidRPr="00A2106F">
        <w:rPr>
          <w:rFonts w:ascii="標楷體" w:eastAsia="標楷體" w:hAnsi="標楷體" w:hint="eastAsia"/>
          <w:sz w:val="28"/>
          <w:szCs w:val="28"/>
        </w:rPr>
        <w:t>年度之2,294公噸，下降至</w:t>
      </w:r>
      <w:proofErr w:type="gramStart"/>
      <w:r w:rsidR="00D24724" w:rsidRPr="00A2106F">
        <w:rPr>
          <w:rFonts w:ascii="標楷體" w:eastAsia="標楷體" w:hAnsi="標楷體" w:hint="eastAsia"/>
          <w:sz w:val="28"/>
          <w:szCs w:val="28"/>
        </w:rPr>
        <w:t>114</w:t>
      </w:r>
      <w:proofErr w:type="gramEnd"/>
      <w:r w:rsidR="00D24724" w:rsidRPr="00A2106F">
        <w:rPr>
          <w:rFonts w:ascii="標楷體" w:eastAsia="標楷體" w:hAnsi="標楷體" w:hint="eastAsia"/>
          <w:sz w:val="28"/>
          <w:szCs w:val="28"/>
        </w:rPr>
        <w:t>年度之772公噸，減少66.34％，海岸清潔維護政策已逐步展現成果。經查執行情形，核有：（1）環境部環境管理署（下稱環境管理署）建置海岸清理資訊平</w:t>
      </w:r>
      <w:proofErr w:type="gramStart"/>
      <w:r w:rsidR="00D24724" w:rsidRPr="00A2106F">
        <w:rPr>
          <w:rFonts w:ascii="標楷體" w:eastAsia="標楷體" w:hAnsi="標楷體" w:hint="eastAsia"/>
          <w:sz w:val="28"/>
          <w:szCs w:val="28"/>
        </w:rPr>
        <w:t>臺</w:t>
      </w:r>
      <w:proofErr w:type="gramEnd"/>
      <w:r w:rsidR="00D24724" w:rsidRPr="00A2106F">
        <w:rPr>
          <w:rFonts w:ascii="標楷體" w:eastAsia="標楷體" w:hAnsi="標楷體" w:hint="eastAsia"/>
          <w:sz w:val="28"/>
          <w:szCs w:val="28"/>
        </w:rPr>
        <w:t>，辦理海岸髒亂案件通報及權責分派作業，惟近2年平</w:t>
      </w:r>
      <w:proofErr w:type="gramStart"/>
      <w:r w:rsidR="00D24724" w:rsidRPr="00A2106F">
        <w:rPr>
          <w:rFonts w:ascii="標楷體" w:eastAsia="標楷體" w:hAnsi="標楷體" w:hint="eastAsia"/>
          <w:sz w:val="28"/>
          <w:szCs w:val="28"/>
        </w:rPr>
        <w:t>臺</w:t>
      </w:r>
      <w:proofErr w:type="gramEnd"/>
      <w:r w:rsidR="00D24724" w:rsidRPr="00A2106F">
        <w:rPr>
          <w:rFonts w:ascii="標楷體" w:eastAsia="標楷體" w:hAnsi="標楷體" w:hint="eastAsia"/>
          <w:sz w:val="28"/>
          <w:szCs w:val="28"/>
        </w:rPr>
        <w:t>轉派案件占比達</w:t>
      </w:r>
      <w:proofErr w:type="gramStart"/>
      <w:r w:rsidR="00D24724" w:rsidRPr="00A2106F">
        <w:rPr>
          <w:rFonts w:ascii="標楷體" w:eastAsia="標楷體" w:hAnsi="標楷體" w:hint="eastAsia"/>
          <w:sz w:val="28"/>
          <w:szCs w:val="28"/>
        </w:rPr>
        <w:t>3成</w:t>
      </w:r>
      <w:proofErr w:type="gramEnd"/>
      <w:r w:rsidR="00D24724" w:rsidRPr="00A2106F">
        <w:rPr>
          <w:rFonts w:ascii="標楷體" w:eastAsia="標楷體" w:hAnsi="標楷體" w:hint="eastAsia"/>
          <w:sz w:val="28"/>
          <w:szCs w:val="28"/>
        </w:rPr>
        <w:t>，且海岸責任區圖層</w:t>
      </w:r>
      <w:proofErr w:type="gramStart"/>
      <w:r w:rsidR="00D24724" w:rsidRPr="00A2106F">
        <w:rPr>
          <w:rFonts w:ascii="標楷體" w:eastAsia="標楷體" w:hAnsi="標楷體" w:hint="eastAsia"/>
          <w:sz w:val="28"/>
          <w:szCs w:val="28"/>
        </w:rPr>
        <w:t>未依轉派</w:t>
      </w:r>
      <w:proofErr w:type="gramEnd"/>
      <w:r w:rsidR="00D24724" w:rsidRPr="00A2106F">
        <w:rPr>
          <w:rFonts w:ascii="標楷體" w:eastAsia="標楷體" w:hAnsi="標楷體" w:hint="eastAsia"/>
          <w:sz w:val="28"/>
          <w:szCs w:val="28"/>
        </w:rPr>
        <w:t>結果更新或遲未</w:t>
      </w:r>
      <w:proofErr w:type="gramStart"/>
      <w:r w:rsidR="00D24724" w:rsidRPr="00A2106F">
        <w:rPr>
          <w:rFonts w:ascii="標楷體" w:eastAsia="標楷體" w:hAnsi="標楷體" w:hint="eastAsia"/>
          <w:sz w:val="28"/>
          <w:szCs w:val="28"/>
        </w:rPr>
        <w:t>釐</w:t>
      </w:r>
      <w:proofErr w:type="gramEnd"/>
      <w:r w:rsidR="00D24724" w:rsidRPr="00A2106F">
        <w:rPr>
          <w:rFonts w:ascii="標楷體" w:eastAsia="標楷體" w:hAnsi="標楷體" w:hint="eastAsia"/>
          <w:sz w:val="28"/>
          <w:szCs w:val="28"/>
        </w:rPr>
        <w:t>清權責歸屬，影響清理時效；（2）環境管理署運用無人機執行空中</w:t>
      </w:r>
      <w:proofErr w:type="gramStart"/>
      <w:r w:rsidR="00D24724" w:rsidRPr="00A2106F">
        <w:rPr>
          <w:rFonts w:ascii="標楷體" w:eastAsia="標楷體" w:hAnsi="標楷體" w:hint="eastAsia"/>
          <w:sz w:val="28"/>
          <w:szCs w:val="28"/>
        </w:rPr>
        <w:t>稽</w:t>
      </w:r>
      <w:proofErr w:type="gramEnd"/>
      <w:r w:rsidR="00D24724" w:rsidRPr="00A2106F">
        <w:rPr>
          <w:rFonts w:ascii="標楷體" w:eastAsia="標楷體" w:hAnsi="標楷體" w:hint="eastAsia"/>
          <w:sz w:val="28"/>
          <w:szCs w:val="28"/>
        </w:rPr>
        <w:t>（巡）查作業，惟AI辨識廢棄物種類精</w:t>
      </w:r>
      <w:proofErr w:type="gramStart"/>
      <w:r w:rsidR="00D24724" w:rsidRPr="00A2106F">
        <w:rPr>
          <w:rFonts w:ascii="標楷體" w:eastAsia="標楷體" w:hAnsi="標楷體" w:hint="eastAsia"/>
          <w:sz w:val="28"/>
          <w:szCs w:val="28"/>
        </w:rPr>
        <w:t>準</w:t>
      </w:r>
      <w:proofErr w:type="gramEnd"/>
      <w:r w:rsidR="00D24724" w:rsidRPr="00A2106F">
        <w:rPr>
          <w:rFonts w:ascii="標楷體" w:eastAsia="標楷體" w:hAnsi="標楷體" w:hint="eastAsia"/>
          <w:sz w:val="28"/>
          <w:szCs w:val="28"/>
        </w:rPr>
        <w:t>度待提升，又全</w:t>
      </w:r>
      <w:proofErr w:type="gramStart"/>
      <w:r w:rsidR="00D24724" w:rsidRPr="00A2106F">
        <w:rPr>
          <w:rFonts w:ascii="標楷體" w:eastAsia="標楷體" w:hAnsi="標楷體" w:hint="eastAsia"/>
          <w:sz w:val="28"/>
          <w:szCs w:val="28"/>
        </w:rPr>
        <w:t>臺</w:t>
      </w:r>
      <w:proofErr w:type="gramEnd"/>
      <w:r w:rsidR="00D24724" w:rsidRPr="00A2106F">
        <w:rPr>
          <w:rFonts w:ascii="標楷體" w:eastAsia="標楷體" w:hAnsi="標楷體" w:hint="eastAsia"/>
          <w:sz w:val="28"/>
          <w:szCs w:val="28"/>
        </w:rPr>
        <w:t>海岸空拍基線資料涵蓋範圍僅</w:t>
      </w:r>
      <w:proofErr w:type="gramStart"/>
      <w:r w:rsidR="00D24724" w:rsidRPr="00A2106F">
        <w:rPr>
          <w:rFonts w:ascii="標楷體" w:eastAsia="標楷體" w:hAnsi="標楷體" w:hint="eastAsia"/>
          <w:sz w:val="28"/>
          <w:szCs w:val="28"/>
        </w:rPr>
        <w:t>1成</w:t>
      </w:r>
      <w:proofErr w:type="gramEnd"/>
      <w:r w:rsidR="00D24724" w:rsidRPr="00A2106F">
        <w:rPr>
          <w:rFonts w:ascii="標楷體" w:eastAsia="標楷體" w:hAnsi="標楷體" w:hint="eastAsia"/>
          <w:sz w:val="28"/>
          <w:szCs w:val="28"/>
        </w:rPr>
        <w:t>餘，難以反映整體海岸環境變化情形；（3）環境管理署持續辦理濱海（河）掩埋場整頓及查核作業，惟部分場</w:t>
      </w:r>
      <w:proofErr w:type="gramStart"/>
      <w:r w:rsidR="00D24724" w:rsidRPr="00A2106F">
        <w:rPr>
          <w:rFonts w:ascii="標楷體" w:eastAsia="標楷體" w:hAnsi="標楷體" w:hint="eastAsia"/>
          <w:sz w:val="28"/>
          <w:szCs w:val="28"/>
        </w:rPr>
        <w:t>址</w:t>
      </w:r>
      <w:proofErr w:type="gramEnd"/>
      <w:r w:rsidR="00D24724" w:rsidRPr="00A2106F">
        <w:rPr>
          <w:rFonts w:ascii="標楷體" w:eastAsia="標楷體" w:hAnsi="標楷體" w:hint="eastAsia"/>
          <w:sz w:val="28"/>
          <w:szCs w:val="28"/>
        </w:rPr>
        <w:t>結構設施劣化或垃圾裸露堆置等，恐增加垃圾飛散污染水體風險等情事，經函請環境部</w:t>
      </w:r>
      <w:proofErr w:type="gramStart"/>
      <w:r w:rsidR="00D24724" w:rsidRPr="00A2106F">
        <w:rPr>
          <w:rFonts w:ascii="標楷體" w:eastAsia="標楷體" w:hAnsi="標楷體" w:hint="eastAsia"/>
          <w:sz w:val="28"/>
          <w:szCs w:val="28"/>
        </w:rPr>
        <w:t>研</w:t>
      </w:r>
      <w:proofErr w:type="gramEnd"/>
      <w:r w:rsidR="00D24724" w:rsidRPr="00A2106F">
        <w:rPr>
          <w:rFonts w:ascii="標楷體" w:eastAsia="標楷體" w:hAnsi="標楷體" w:hint="eastAsia"/>
          <w:sz w:val="28"/>
          <w:szCs w:val="28"/>
        </w:rPr>
        <w:t>謀改善。</w:t>
      </w:r>
      <w:r w:rsidR="00D24724" w:rsidRPr="00A2106F">
        <w:rPr>
          <w:rFonts w:ascii="標楷體" w:eastAsia="標楷體" w:hAnsi="標楷體" w:cs="Times New Roman" w:hint="eastAsia"/>
          <w:sz w:val="28"/>
          <w:szCs w:val="28"/>
        </w:rPr>
        <w:t>【詳總決算審核報告第2冊丙、拾捌、環境部主管項下重要審核意見</w:t>
      </w:r>
      <w:r w:rsidR="00D24724" w:rsidRPr="00A2106F">
        <w:rPr>
          <w:rFonts w:ascii="標楷體" w:eastAsia="標楷體" w:hAnsi="標楷體" w:cs="Times New Roman"/>
          <w:sz w:val="28"/>
          <w:szCs w:val="28"/>
        </w:rPr>
        <w:t>（</w:t>
      </w:r>
      <w:r w:rsidR="00D24724" w:rsidRPr="00A2106F">
        <w:rPr>
          <w:rFonts w:ascii="標楷體" w:eastAsia="標楷體" w:hAnsi="標楷體" w:cs="Times New Roman" w:hint="eastAsia"/>
          <w:sz w:val="28"/>
          <w:szCs w:val="28"/>
        </w:rPr>
        <w:t>五</w:t>
      </w:r>
      <w:r w:rsidR="00D24724" w:rsidRPr="00A2106F">
        <w:rPr>
          <w:rFonts w:ascii="標楷體" w:eastAsia="標楷體" w:hAnsi="標楷體" w:cs="Times New Roman"/>
          <w:sz w:val="28"/>
          <w:szCs w:val="28"/>
        </w:rPr>
        <w:t>）</w:t>
      </w:r>
      <w:r w:rsidR="00D24724" w:rsidRPr="00A2106F">
        <w:rPr>
          <w:rFonts w:ascii="標楷體" w:eastAsia="標楷體" w:hAnsi="標楷體" w:cs="Times New Roman" w:hint="eastAsia"/>
          <w:sz w:val="28"/>
          <w:szCs w:val="28"/>
        </w:rPr>
        <w:t>】</w:t>
      </w:r>
    </w:p>
    <w:p w14:paraId="4AF2F546" w14:textId="5E4D5AEF" w:rsidR="000119B1" w:rsidRPr="00A2106F" w:rsidRDefault="007C4564" w:rsidP="008E3FAD">
      <w:pPr>
        <w:overflowPunct w:val="0"/>
        <w:spacing w:line="480" w:lineRule="exact"/>
        <w:ind w:firstLineChars="450" w:firstLine="1261"/>
        <w:jc w:val="both"/>
        <w:rPr>
          <w:rFonts w:ascii="標楷體" w:eastAsia="標楷體" w:hAnsi="標楷體" w:cs="Times New Roman"/>
          <w:sz w:val="28"/>
          <w:szCs w:val="28"/>
        </w:rPr>
      </w:pPr>
      <w:r w:rsidRPr="00A2106F">
        <w:rPr>
          <w:rFonts w:ascii="標楷體" w:eastAsia="標楷體" w:hAnsi="標楷體"/>
          <w:b/>
          <w:sz w:val="28"/>
          <w:szCs w:val="28"/>
        </w:rPr>
        <w:lastRenderedPageBreak/>
        <w:t>4</w:t>
      </w:r>
      <w:r w:rsidR="00685F07" w:rsidRPr="00A2106F">
        <w:rPr>
          <w:rFonts w:ascii="標楷體" w:eastAsia="標楷體" w:hAnsi="標楷體" w:hint="eastAsia"/>
          <w:b/>
          <w:sz w:val="28"/>
          <w:szCs w:val="28"/>
        </w:rPr>
        <w:t>.</w:t>
      </w:r>
      <w:r w:rsidR="00685F07" w:rsidRPr="00A2106F">
        <w:rPr>
          <w:rFonts w:ascii="標楷體" w:eastAsia="標楷體" w:hAnsi="標楷體"/>
          <w:b/>
          <w:sz w:val="28"/>
          <w:szCs w:val="28"/>
        </w:rPr>
        <w:tab/>
      </w:r>
      <w:r w:rsidR="00685F07" w:rsidRPr="00A2106F">
        <w:rPr>
          <w:rFonts w:ascii="標楷體" w:eastAsia="標楷體" w:hAnsi="標楷體" w:hint="eastAsia"/>
          <w:b/>
          <w:sz w:val="28"/>
          <w:szCs w:val="28"/>
        </w:rPr>
        <w:t xml:space="preserve">　海洋保育署推動</w:t>
      </w:r>
      <w:r w:rsidR="00685F07" w:rsidRPr="00A2106F">
        <w:rPr>
          <w:rFonts w:ascii="標楷體" w:eastAsia="標楷體" w:hAnsi="標楷體" w:hint="eastAsia"/>
          <w:b/>
          <w:bCs/>
          <w:sz w:val="28"/>
          <w:szCs w:val="28"/>
        </w:rPr>
        <w:t>海洋污染監測與應處計畫及</w:t>
      </w:r>
      <w:r w:rsidR="00685F07" w:rsidRPr="00A2106F">
        <w:rPr>
          <w:rFonts w:ascii="標楷體" w:eastAsia="標楷體" w:hAnsi="標楷體"/>
          <w:b/>
          <w:bCs/>
          <w:sz w:val="28"/>
          <w:szCs w:val="28"/>
        </w:rPr>
        <w:t>污染防治潔淨海洋計畫</w:t>
      </w:r>
      <w:r w:rsidR="00685F07" w:rsidRPr="00A2106F">
        <w:rPr>
          <w:rFonts w:ascii="標楷體" w:eastAsia="標楷體" w:hAnsi="標楷體" w:hint="eastAsia"/>
          <w:b/>
          <w:bCs/>
          <w:sz w:val="28"/>
          <w:szCs w:val="28"/>
        </w:rPr>
        <w:t>，以減少海洋廢棄物之產生與海洋污染對海洋環境生態之衝擊，惟港口</w:t>
      </w:r>
      <w:proofErr w:type="gramStart"/>
      <w:r w:rsidR="00685F07" w:rsidRPr="00A2106F">
        <w:rPr>
          <w:rFonts w:ascii="標楷體" w:eastAsia="標楷體" w:hAnsi="標楷體" w:hint="eastAsia"/>
          <w:b/>
          <w:bCs/>
          <w:sz w:val="28"/>
          <w:szCs w:val="28"/>
        </w:rPr>
        <w:t>底泥專用</w:t>
      </w:r>
      <w:proofErr w:type="gramEnd"/>
      <w:r w:rsidR="00685F07" w:rsidRPr="00A2106F">
        <w:rPr>
          <w:rFonts w:ascii="標楷體" w:eastAsia="標楷體" w:hAnsi="標楷體" w:hint="eastAsia"/>
          <w:b/>
          <w:bCs/>
          <w:sz w:val="28"/>
          <w:szCs w:val="28"/>
        </w:rPr>
        <w:t>品質標準尚在</w:t>
      </w:r>
      <w:proofErr w:type="gramStart"/>
      <w:r w:rsidR="00685F07" w:rsidRPr="00A2106F">
        <w:rPr>
          <w:rFonts w:ascii="標楷體" w:eastAsia="標楷體" w:hAnsi="標楷體" w:hint="eastAsia"/>
          <w:b/>
          <w:bCs/>
          <w:sz w:val="28"/>
          <w:szCs w:val="28"/>
        </w:rPr>
        <w:t>研</w:t>
      </w:r>
      <w:proofErr w:type="gramEnd"/>
      <w:r w:rsidR="00685F07" w:rsidRPr="00A2106F">
        <w:rPr>
          <w:rFonts w:ascii="標楷體" w:eastAsia="標楷體" w:hAnsi="標楷體" w:hint="eastAsia"/>
          <w:b/>
          <w:bCs/>
          <w:sz w:val="28"/>
          <w:szCs w:val="28"/>
        </w:rPr>
        <w:t>擬</w:t>
      </w:r>
      <w:r w:rsidR="006534F1" w:rsidRPr="00A2106F">
        <w:rPr>
          <w:rFonts w:ascii="標楷體" w:eastAsia="標楷體" w:hAnsi="標楷體" w:hint="eastAsia"/>
          <w:b/>
          <w:bCs/>
          <w:sz w:val="28"/>
          <w:szCs w:val="28"/>
        </w:rPr>
        <w:t>，</w:t>
      </w:r>
      <w:r w:rsidR="00685F07" w:rsidRPr="00A2106F">
        <w:rPr>
          <w:rFonts w:ascii="標楷體" w:eastAsia="標楷體" w:hAnsi="標楷體" w:hint="eastAsia"/>
          <w:b/>
          <w:bCs/>
          <w:sz w:val="28"/>
          <w:szCs w:val="28"/>
        </w:rPr>
        <w:t>水質</w:t>
      </w:r>
      <w:proofErr w:type="gramStart"/>
      <w:r w:rsidR="00E80D71" w:rsidRPr="00A2106F">
        <w:rPr>
          <w:rFonts w:ascii="標楷體" w:eastAsia="標楷體" w:hAnsi="標楷體" w:hint="eastAsia"/>
          <w:b/>
          <w:bCs/>
          <w:sz w:val="28"/>
          <w:szCs w:val="28"/>
        </w:rPr>
        <w:t>及底泥</w:t>
      </w:r>
      <w:r w:rsidR="00685F07" w:rsidRPr="00A2106F">
        <w:rPr>
          <w:rFonts w:ascii="標楷體" w:eastAsia="標楷體" w:hAnsi="標楷體" w:hint="eastAsia"/>
          <w:b/>
          <w:bCs/>
          <w:sz w:val="28"/>
          <w:szCs w:val="28"/>
        </w:rPr>
        <w:t>檢測作業間有檢測</w:t>
      </w:r>
      <w:proofErr w:type="gramEnd"/>
      <w:r w:rsidR="00685F07" w:rsidRPr="00A2106F">
        <w:rPr>
          <w:rFonts w:ascii="標楷體" w:eastAsia="標楷體" w:hAnsi="標楷體" w:hint="eastAsia"/>
          <w:b/>
          <w:bCs/>
          <w:sz w:val="28"/>
          <w:szCs w:val="28"/>
        </w:rPr>
        <w:t>率偏低或未辦理檢測作業</w:t>
      </w:r>
      <w:r w:rsidR="00134C0C" w:rsidRPr="00A2106F">
        <w:rPr>
          <w:rFonts w:ascii="標楷體" w:eastAsia="標楷體" w:hAnsi="標楷體" w:hint="eastAsia"/>
          <w:b/>
          <w:bCs/>
          <w:sz w:val="28"/>
          <w:szCs w:val="28"/>
        </w:rPr>
        <w:t>情事</w:t>
      </w:r>
      <w:r w:rsidR="006534F1" w:rsidRPr="00A2106F">
        <w:rPr>
          <w:rFonts w:ascii="標楷體" w:eastAsia="標楷體" w:hAnsi="標楷體" w:hint="eastAsia"/>
          <w:b/>
          <w:bCs/>
          <w:sz w:val="28"/>
          <w:szCs w:val="28"/>
        </w:rPr>
        <w:t>，又</w:t>
      </w:r>
      <w:r w:rsidR="00685F07" w:rsidRPr="00A2106F">
        <w:rPr>
          <w:rFonts w:ascii="標楷體" w:eastAsia="標楷體" w:hAnsi="標楷體" w:hint="eastAsia"/>
          <w:b/>
          <w:bCs/>
          <w:sz w:val="28"/>
          <w:szCs w:val="28"/>
        </w:rPr>
        <w:t>部分機關未定期清點保養或未備足應變資材</w:t>
      </w:r>
      <w:r w:rsidR="006534F1" w:rsidRPr="00A2106F">
        <w:rPr>
          <w:rFonts w:ascii="標楷體" w:eastAsia="標楷體" w:hAnsi="標楷體" w:hint="eastAsia"/>
          <w:b/>
          <w:bCs/>
          <w:sz w:val="28"/>
          <w:szCs w:val="28"/>
        </w:rPr>
        <w:t>等</w:t>
      </w:r>
      <w:r w:rsidR="00685F07" w:rsidRPr="00A2106F">
        <w:rPr>
          <w:rFonts w:ascii="標楷體" w:eastAsia="標楷體" w:hAnsi="標楷體" w:hint="eastAsia"/>
          <w:b/>
          <w:bCs/>
          <w:sz w:val="28"/>
          <w:szCs w:val="28"/>
        </w:rPr>
        <w:t>，允宜</w:t>
      </w:r>
      <w:proofErr w:type="gramStart"/>
      <w:r w:rsidR="00685F07" w:rsidRPr="00A2106F">
        <w:rPr>
          <w:rFonts w:ascii="標楷體" w:eastAsia="標楷體" w:hAnsi="標楷體" w:hint="eastAsia"/>
          <w:b/>
          <w:bCs/>
          <w:sz w:val="28"/>
          <w:szCs w:val="28"/>
        </w:rPr>
        <w:t>研</w:t>
      </w:r>
      <w:proofErr w:type="gramEnd"/>
      <w:r w:rsidR="00685F07" w:rsidRPr="00A2106F">
        <w:rPr>
          <w:rFonts w:ascii="標楷體" w:eastAsia="標楷體" w:hAnsi="標楷體" w:hint="eastAsia"/>
          <w:b/>
          <w:bCs/>
          <w:sz w:val="28"/>
          <w:szCs w:val="28"/>
        </w:rPr>
        <w:t>謀改善</w:t>
      </w:r>
      <w:r w:rsidR="00685F07" w:rsidRPr="00A2106F">
        <w:rPr>
          <w:rFonts w:ascii="標楷體" w:eastAsia="標楷體" w:hAnsi="標楷體" w:hint="eastAsia"/>
          <w:b/>
          <w:sz w:val="28"/>
          <w:szCs w:val="28"/>
        </w:rPr>
        <w:t>：</w:t>
      </w:r>
      <w:r w:rsidR="007C0C10" w:rsidRPr="00A2106F">
        <w:rPr>
          <w:rFonts w:ascii="標楷體" w:eastAsia="標楷體" w:hAnsi="標楷體" w:hint="eastAsia"/>
          <w:sz w:val="28"/>
          <w:szCs w:val="28"/>
        </w:rPr>
        <w:t>海洋保育署</w:t>
      </w:r>
      <w:r w:rsidR="00685F07" w:rsidRPr="00A2106F">
        <w:rPr>
          <w:rFonts w:ascii="標楷體" w:eastAsia="標楷體" w:hAnsi="標楷體" w:hint="eastAsia"/>
          <w:sz w:val="28"/>
          <w:szCs w:val="28"/>
        </w:rPr>
        <w:t>為確保海域環境品質，</w:t>
      </w:r>
      <w:proofErr w:type="gramStart"/>
      <w:r w:rsidR="00685F07" w:rsidRPr="00A2106F">
        <w:rPr>
          <w:rFonts w:ascii="標楷體" w:eastAsia="標楷體" w:hAnsi="標楷體" w:hint="eastAsia"/>
          <w:sz w:val="28"/>
          <w:szCs w:val="28"/>
        </w:rPr>
        <w:t>研</w:t>
      </w:r>
      <w:proofErr w:type="gramEnd"/>
      <w:r w:rsidR="00685F07" w:rsidRPr="00A2106F">
        <w:rPr>
          <w:rFonts w:ascii="標楷體" w:eastAsia="標楷體" w:hAnsi="標楷體" w:hint="eastAsia"/>
          <w:sz w:val="28"/>
          <w:szCs w:val="28"/>
        </w:rPr>
        <w:t>提「海洋污染監測與應處計畫」（</w:t>
      </w:r>
      <w:r w:rsidR="00685F07" w:rsidRPr="00A2106F">
        <w:rPr>
          <w:rFonts w:ascii="標楷體" w:eastAsia="標楷體" w:hAnsi="標楷體"/>
          <w:sz w:val="28"/>
          <w:szCs w:val="28"/>
        </w:rPr>
        <w:t>109至112年度）及「污染防治潔淨海洋計畫」（113至116年度），期以</w:t>
      </w:r>
      <w:r w:rsidR="00685F07" w:rsidRPr="00A2106F">
        <w:rPr>
          <w:rFonts w:ascii="標楷體" w:eastAsia="標楷體" w:hAnsi="標楷體" w:hint="eastAsia"/>
          <w:sz w:val="28"/>
          <w:szCs w:val="28"/>
        </w:rPr>
        <w:t>精進海域環境監測、提升</w:t>
      </w:r>
      <w:proofErr w:type="gramStart"/>
      <w:r w:rsidR="00685F07" w:rsidRPr="00A2106F">
        <w:rPr>
          <w:rFonts w:ascii="標楷體" w:eastAsia="標楷體" w:hAnsi="標楷體" w:hint="eastAsia"/>
          <w:sz w:val="28"/>
          <w:szCs w:val="28"/>
        </w:rPr>
        <w:t>海污應</w:t>
      </w:r>
      <w:proofErr w:type="gramEnd"/>
      <w:r w:rsidR="00685F07" w:rsidRPr="00A2106F">
        <w:rPr>
          <w:rFonts w:ascii="標楷體" w:eastAsia="標楷體" w:hAnsi="標楷體" w:hint="eastAsia"/>
          <w:sz w:val="28"/>
          <w:szCs w:val="28"/>
        </w:rPr>
        <w:t>處量能及</w:t>
      </w:r>
      <w:proofErr w:type="gramStart"/>
      <w:r w:rsidR="00685F07" w:rsidRPr="00A2106F">
        <w:rPr>
          <w:rFonts w:ascii="標楷體" w:eastAsia="標楷體" w:hAnsi="標楷體" w:hint="eastAsia"/>
          <w:sz w:val="28"/>
          <w:szCs w:val="28"/>
        </w:rPr>
        <w:t>強化海廢治理</w:t>
      </w:r>
      <w:proofErr w:type="gramEnd"/>
      <w:r w:rsidR="00685F07" w:rsidRPr="00A2106F">
        <w:rPr>
          <w:rFonts w:ascii="標楷體" w:eastAsia="標楷體" w:hAnsi="標楷體" w:hint="eastAsia"/>
          <w:sz w:val="28"/>
          <w:szCs w:val="28"/>
        </w:rPr>
        <w:t>等工作項目</w:t>
      </w:r>
      <w:r w:rsidR="00685F07" w:rsidRPr="00A2106F">
        <w:rPr>
          <w:rFonts w:ascii="標楷體" w:eastAsia="標楷體" w:hAnsi="標楷體"/>
          <w:sz w:val="28"/>
          <w:szCs w:val="28"/>
        </w:rPr>
        <w:t>，</w:t>
      </w:r>
      <w:r w:rsidR="00685F07" w:rsidRPr="00A2106F">
        <w:rPr>
          <w:rFonts w:ascii="標楷體" w:eastAsia="標楷體" w:hAnsi="標楷體" w:hint="eastAsia"/>
          <w:sz w:val="28"/>
          <w:szCs w:val="28"/>
        </w:rPr>
        <w:t>有效減少海洋廢棄物之產生與海洋污染對海洋環境生態之衝擊</w:t>
      </w:r>
      <w:r w:rsidR="00685F07" w:rsidRPr="00A2106F">
        <w:rPr>
          <w:rFonts w:ascii="標楷體" w:eastAsia="標楷體" w:hAnsi="標楷體"/>
          <w:sz w:val="28"/>
          <w:szCs w:val="28"/>
        </w:rPr>
        <w:t>。</w:t>
      </w:r>
      <w:r w:rsidR="00685F07" w:rsidRPr="00A2106F">
        <w:rPr>
          <w:rFonts w:ascii="標楷體" w:eastAsia="標楷體" w:hAnsi="標楷體" w:hint="eastAsia"/>
          <w:sz w:val="28"/>
          <w:szCs w:val="28"/>
        </w:rPr>
        <w:t>上</w:t>
      </w:r>
      <w:r w:rsidR="003D49DC" w:rsidRPr="00A2106F">
        <w:rPr>
          <w:rFonts w:ascii="標楷體" w:eastAsia="標楷體" w:hAnsi="標楷體" w:hint="eastAsia"/>
          <w:sz w:val="28"/>
          <w:szCs w:val="28"/>
        </w:rPr>
        <w:t>開</w:t>
      </w:r>
      <w:r w:rsidR="00685F07" w:rsidRPr="00A2106F">
        <w:rPr>
          <w:rFonts w:ascii="標楷體" w:eastAsia="標楷體" w:hAnsi="標楷體" w:hint="eastAsia"/>
          <w:sz w:val="28"/>
          <w:szCs w:val="28"/>
        </w:rPr>
        <w:t>計畫截至</w:t>
      </w:r>
      <w:proofErr w:type="gramStart"/>
      <w:r w:rsidR="00685F07" w:rsidRPr="00A2106F">
        <w:rPr>
          <w:rFonts w:ascii="標楷體" w:eastAsia="標楷體" w:hAnsi="標楷體"/>
          <w:sz w:val="28"/>
          <w:szCs w:val="28"/>
        </w:rPr>
        <w:t>114</w:t>
      </w:r>
      <w:proofErr w:type="gramEnd"/>
      <w:r w:rsidR="00685F07" w:rsidRPr="00A2106F">
        <w:rPr>
          <w:rFonts w:ascii="標楷體" w:eastAsia="標楷體" w:hAnsi="標楷體"/>
          <w:sz w:val="28"/>
          <w:szCs w:val="28"/>
        </w:rPr>
        <w:t>年</w:t>
      </w:r>
      <w:r w:rsidR="00685F07" w:rsidRPr="00A2106F">
        <w:rPr>
          <w:rFonts w:ascii="標楷體" w:eastAsia="標楷體" w:hAnsi="標楷體" w:hint="eastAsia"/>
          <w:sz w:val="28"/>
          <w:szCs w:val="28"/>
        </w:rPr>
        <w:t>度已</w:t>
      </w:r>
      <w:r w:rsidR="00685F07" w:rsidRPr="00A2106F">
        <w:rPr>
          <w:rFonts w:ascii="標楷體" w:eastAsia="標楷體" w:hAnsi="標楷體"/>
          <w:sz w:val="28"/>
          <w:szCs w:val="28"/>
        </w:rPr>
        <w:t>編列預算</w:t>
      </w:r>
      <w:r w:rsidR="00685F07" w:rsidRPr="00A2106F">
        <w:rPr>
          <w:rFonts w:ascii="標楷體" w:eastAsia="標楷體" w:hAnsi="標楷體" w:hint="eastAsia"/>
          <w:sz w:val="28"/>
          <w:szCs w:val="28"/>
        </w:rPr>
        <w:t>8億8</w:t>
      </w:r>
      <w:r w:rsidR="00685F07" w:rsidRPr="00A2106F">
        <w:rPr>
          <w:rFonts w:ascii="標楷體" w:eastAsia="標楷體" w:hAnsi="標楷體"/>
          <w:sz w:val="28"/>
          <w:szCs w:val="28"/>
        </w:rPr>
        <w:t>,</w:t>
      </w:r>
      <w:r w:rsidR="00685F07" w:rsidRPr="00A2106F">
        <w:rPr>
          <w:rFonts w:ascii="標楷體" w:eastAsia="標楷體" w:hAnsi="標楷體" w:hint="eastAsia"/>
          <w:sz w:val="28"/>
          <w:szCs w:val="28"/>
        </w:rPr>
        <w:t>707萬餘元，累計實現數8億5</w:t>
      </w:r>
      <w:r w:rsidR="00685F07" w:rsidRPr="00A2106F">
        <w:rPr>
          <w:rFonts w:ascii="標楷體" w:eastAsia="標楷體" w:hAnsi="標楷體"/>
          <w:sz w:val="28"/>
          <w:szCs w:val="28"/>
        </w:rPr>
        <w:t>,</w:t>
      </w:r>
      <w:r w:rsidR="00685F07" w:rsidRPr="00A2106F">
        <w:rPr>
          <w:rFonts w:ascii="標楷體" w:eastAsia="標楷體" w:hAnsi="標楷體" w:hint="eastAsia"/>
          <w:sz w:val="28"/>
          <w:szCs w:val="28"/>
        </w:rPr>
        <w:t>110萬餘元，實現率95.95％</w:t>
      </w:r>
      <w:r w:rsidR="00685F07" w:rsidRPr="00A2106F">
        <w:rPr>
          <w:rFonts w:ascii="標楷體" w:eastAsia="標楷體" w:hAnsi="標楷體"/>
          <w:sz w:val="28"/>
          <w:szCs w:val="28"/>
        </w:rPr>
        <w:t>。經查執行情形，核有</w:t>
      </w:r>
      <w:r w:rsidR="00685F07" w:rsidRPr="00A2106F">
        <w:rPr>
          <w:rFonts w:ascii="標楷體" w:eastAsia="標楷體" w:hAnsi="標楷體" w:hint="eastAsia"/>
          <w:sz w:val="28"/>
          <w:szCs w:val="28"/>
        </w:rPr>
        <w:t>：（1）</w:t>
      </w:r>
      <w:r w:rsidR="00B57E2B" w:rsidRPr="00A2106F">
        <w:rPr>
          <w:rFonts w:ascii="標楷體" w:eastAsia="標楷體" w:hAnsi="標楷體" w:hint="eastAsia"/>
          <w:sz w:val="28"/>
          <w:szCs w:val="28"/>
        </w:rPr>
        <w:t>海洋保育署</w:t>
      </w:r>
      <w:r w:rsidR="00685F07" w:rsidRPr="00A2106F">
        <w:rPr>
          <w:rFonts w:ascii="標楷體" w:eastAsia="標楷體" w:hAnsi="標楷體" w:hint="eastAsia"/>
          <w:sz w:val="28"/>
          <w:szCs w:val="28"/>
        </w:rPr>
        <w:t>已依海洋污染防治法授權訂定相關監測子法及</w:t>
      </w:r>
      <w:proofErr w:type="gramStart"/>
      <w:r w:rsidR="00685F07" w:rsidRPr="00A2106F">
        <w:rPr>
          <w:rFonts w:ascii="標楷體" w:eastAsia="標楷體" w:hAnsi="標楷體" w:hint="eastAsia"/>
          <w:sz w:val="28"/>
          <w:szCs w:val="28"/>
        </w:rPr>
        <w:t>採</w:t>
      </w:r>
      <w:proofErr w:type="gramEnd"/>
      <w:r w:rsidR="00685F07" w:rsidRPr="00A2106F">
        <w:rPr>
          <w:rFonts w:ascii="標楷體" w:eastAsia="標楷體" w:hAnsi="標楷體" w:hint="eastAsia"/>
          <w:sz w:val="28"/>
          <w:szCs w:val="28"/>
        </w:rPr>
        <w:t>樣指引，惟港口</w:t>
      </w:r>
      <w:proofErr w:type="gramStart"/>
      <w:r w:rsidR="00685F07" w:rsidRPr="00A2106F">
        <w:rPr>
          <w:rFonts w:ascii="標楷體" w:eastAsia="標楷體" w:hAnsi="標楷體" w:hint="eastAsia"/>
          <w:sz w:val="28"/>
          <w:szCs w:val="28"/>
        </w:rPr>
        <w:t>底泥專用</w:t>
      </w:r>
      <w:proofErr w:type="gramEnd"/>
      <w:r w:rsidR="00685F07" w:rsidRPr="00A2106F">
        <w:rPr>
          <w:rFonts w:ascii="標楷體" w:eastAsia="標楷體" w:hAnsi="標楷體" w:hint="eastAsia"/>
          <w:sz w:val="28"/>
          <w:szCs w:val="28"/>
        </w:rPr>
        <w:t>品質標準尚在</w:t>
      </w:r>
      <w:proofErr w:type="gramStart"/>
      <w:r w:rsidR="00685F07" w:rsidRPr="00A2106F">
        <w:rPr>
          <w:rFonts w:ascii="標楷體" w:eastAsia="標楷體" w:hAnsi="標楷體" w:hint="eastAsia"/>
          <w:sz w:val="28"/>
          <w:szCs w:val="28"/>
        </w:rPr>
        <w:t>研</w:t>
      </w:r>
      <w:proofErr w:type="gramEnd"/>
      <w:r w:rsidR="00685F07" w:rsidRPr="00A2106F">
        <w:rPr>
          <w:rFonts w:ascii="標楷體" w:eastAsia="標楷體" w:hAnsi="標楷體" w:hint="eastAsia"/>
          <w:sz w:val="28"/>
          <w:szCs w:val="28"/>
        </w:rPr>
        <w:t>擬中</w:t>
      </w:r>
      <w:r w:rsidR="00B01538" w:rsidRPr="00A2106F">
        <w:rPr>
          <w:rFonts w:ascii="標楷體" w:eastAsia="標楷體" w:hAnsi="標楷體" w:hint="eastAsia"/>
          <w:sz w:val="28"/>
          <w:szCs w:val="28"/>
        </w:rPr>
        <w:t>，</w:t>
      </w:r>
      <w:r w:rsidR="00670EFE" w:rsidRPr="00A2106F">
        <w:rPr>
          <w:rFonts w:ascii="標楷體" w:eastAsia="標楷體" w:hAnsi="標楷體" w:hint="eastAsia"/>
          <w:sz w:val="28"/>
          <w:szCs w:val="28"/>
        </w:rPr>
        <w:t>倘長期沿用內陸</w:t>
      </w:r>
      <w:proofErr w:type="gramStart"/>
      <w:r w:rsidR="00670EFE" w:rsidRPr="00A2106F">
        <w:rPr>
          <w:rFonts w:ascii="標楷體" w:eastAsia="標楷體" w:hAnsi="標楷體" w:hint="eastAsia"/>
          <w:sz w:val="28"/>
          <w:szCs w:val="28"/>
        </w:rPr>
        <w:t>水域底泥品質</w:t>
      </w:r>
      <w:proofErr w:type="gramEnd"/>
      <w:r w:rsidR="00670EFE" w:rsidRPr="00A2106F">
        <w:rPr>
          <w:rFonts w:ascii="標楷體" w:eastAsia="標楷體" w:hAnsi="標楷體" w:hint="eastAsia"/>
          <w:sz w:val="28"/>
          <w:szCs w:val="28"/>
        </w:rPr>
        <w:t>標準，恐不利落實科學化污染管制</w:t>
      </w:r>
      <w:r w:rsidR="00685F07" w:rsidRPr="00A2106F">
        <w:rPr>
          <w:rFonts w:ascii="標楷體" w:eastAsia="標楷體" w:hAnsi="標楷體" w:hint="eastAsia"/>
          <w:sz w:val="28"/>
          <w:szCs w:val="28"/>
        </w:rPr>
        <w:t>；（2）各市縣政府辦理轄管第二類漁港水質</w:t>
      </w:r>
      <w:proofErr w:type="gramStart"/>
      <w:r w:rsidR="00685F07" w:rsidRPr="00A2106F">
        <w:rPr>
          <w:rFonts w:ascii="標楷體" w:eastAsia="標楷體" w:hAnsi="標楷體" w:hint="eastAsia"/>
          <w:sz w:val="28"/>
          <w:szCs w:val="28"/>
        </w:rPr>
        <w:t>及底泥檢測</w:t>
      </w:r>
      <w:proofErr w:type="gramEnd"/>
      <w:r w:rsidR="00685F07" w:rsidRPr="00A2106F">
        <w:rPr>
          <w:rFonts w:ascii="標楷體" w:eastAsia="標楷體" w:hAnsi="標楷體" w:hint="eastAsia"/>
          <w:sz w:val="28"/>
          <w:szCs w:val="28"/>
        </w:rPr>
        <w:t>作業，</w:t>
      </w:r>
      <w:proofErr w:type="gramStart"/>
      <w:r w:rsidR="00685F07" w:rsidRPr="00A2106F">
        <w:rPr>
          <w:rFonts w:ascii="標楷體" w:eastAsia="標楷體" w:hAnsi="標楷體" w:hint="eastAsia"/>
          <w:sz w:val="28"/>
          <w:szCs w:val="28"/>
        </w:rPr>
        <w:t>間有年度</w:t>
      </w:r>
      <w:proofErr w:type="gramEnd"/>
      <w:r w:rsidR="00685F07" w:rsidRPr="00A2106F">
        <w:rPr>
          <w:rFonts w:ascii="標楷體" w:eastAsia="標楷體" w:hAnsi="標楷體" w:hint="eastAsia"/>
          <w:sz w:val="28"/>
          <w:szCs w:val="28"/>
        </w:rPr>
        <w:t>檢測率偏低、未依港口規模及污染風險程度進行抽檢；（3）各海洋保護區已陸續增設水質監測站，有助掌握近岸海域狀況，惟部分保護區尚未辦理檢測作業；（4）部分海域珊瑚礁健康狀態欠佳，惟未定（</w:t>
      </w:r>
      <w:r w:rsidR="00685F07" w:rsidRPr="00A2106F">
        <w:rPr>
          <w:rFonts w:ascii="標楷體" w:eastAsia="標楷體" w:hAnsi="標楷體"/>
          <w:sz w:val="28"/>
          <w:szCs w:val="28"/>
        </w:rPr>
        <w:t>長</w:t>
      </w:r>
      <w:r w:rsidR="00685F07" w:rsidRPr="00A2106F">
        <w:rPr>
          <w:rFonts w:ascii="標楷體" w:eastAsia="標楷體" w:hAnsi="標楷體" w:hint="eastAsia"/>
          <w:sz w:val="28"/>
          <w:szCs w:val="28"/>
        </w:rPr>
        <w:t>）</w:t>
      </w:r>
      <w:r w:rsidR="00685F07" w:rsidRPr="00A2106F">
        <w:rPr>
          <w:rFonts w:ascii="標楷體" w:eastAsia="標楷體" w:hAnsi="標楷體"/>
          <w:sz w:val="28"/>
          <w:szCs w:val="28"/>
        </w:rPr>
        <w:t>期辦理水質監測</w:t>
      </w:r>
      <w:r w:rsidR="00685F07" w:rsidRPr="00A2106F">
        <w:rPr>
          <w:rFonts w:ascii="標楷體" w:eastAsia="標楷體" w:hAnsi="標楷體" w:hint="eastAsia"/>
          <w:sz w:val="28"/>
          <w:szCs w:val="28"/>
        </w:rPr>
        <w:t>；（5）</w:t>
      </w:r>
      <w:r w:rsidR="00B57E2B" w:rsidRPr="00A2106F">
        <w:rPr>
          <w:rFonts w:ascii="標楷體" w:eastAsia="標楷體" w:hAnsi="標楷體" w:hint="eastAsia"/>
          <w:sz w:val="28"/>
          <w:szCs w:val="28"/>
        </w:rPr>
        <w:t>海洋保育署</w:t>
      </w:r>
      <w:r w:rsidR="00685F07" w:rsidRPr="00A2106F">
        <w:rPr>
          <w:rFonts w:ascii="標楷體" w:eastAsia="標楷體" w:hAnsi="標楷體" w:hint="eastAsia"/>
          <w:sz w:val="28"/>
          <w:szCs w:val="28"/>
        </w:rPr>
        <w:t>建置海洋環境管理平</w:t>
      </w:r>
      <w:proofErr w:type="gramStart"/>
      <w:r w:rsidR="007612FE" w:rsidRPr="00A2106F">
        <w:rPr>
          <w:rFonts w:ascii="標楷體" w:eastAsia="標楷體" w:hAnsi="標楷體" w:hint="eastAsia"/>
          <w:sz w:val="28"/>
          <w:szCs w:val="28"/>
        </w:rPr>
        <w:t>臺</w:t>
      </w:r>
      <w:proofErr w:type="gramEnd"/>
      <w:r w:rsidR="00685F07" w:rsidRPr="00A2106F">
        <w:rPr>
          <w:rFonts w:ascii="標楷體" w:eastAsia="標楷體" w:hAnsi="標楷體" w:hint="eastAsia"/>
          <w:sz w:val="28"/>
          <w:szCs w:val="28"/>
        </w:rPr>
        <w:t>，統合各機關應變資材量能資料，惟部分地方政府未</w:t>
      </w:r>
      <w:r w:rsidR="009F4A16" w:rsidRPr="00A2106F">
        <w:rPr>
          <w:rFonts w:ascii="標楷體" w:eastAsia="標楷體" w:hAnsi="標楷體" w:hint="eastAsia"/>
          <w:sz w:val="28"/>
          <w:szCs w:val="28"/>
        </w:rPr>
        <w:t>依考核計畫</w:t>
      </w:r>
      <w:r w:rsidR="00685F07" w:rsidRPr="00A2106F">
        <w:rPr>
          <w:rFonts w:ascii="標楷體" w:eastAsia="標楷體" w:hAnsi="標楷體" w:hint="eastAsia"/>
          <w:sz w:val="28"/>
          <w:szCs w:val="28"/>
        </w:rPr>
        <w:t>定期清點保養</w:t>
      </w:r>
      <w:proofErr w:type="gramStart"/>
      <w:r w:rsidR="00685F07" w:rsidRPr="00A2106F">
        <w:rPr>
          <w:rFonts w:ascii="標楷體" w:eastAsia="標楷體" w:hAnsi="標楷體" w:hint="eastAsia"/>
          <w:sz w:val="28"/>
          <w:szCs w:val="28"/>
        </w:rPr>
        <w:t>資材並更新</w:t>
      </w:r>
      <w:proofErr w:type="gramEnd"/>
      <w:r w:rsidR="00685F07" w:rsidRPr="00A2106F">
        <w:rPr>
          <w:rFonts w:ascii="標楷體" w:eastAsia="標楷體" w:hAnsi="標楷體" w:hint="eastAsia"/>
          <w:sz w:val="28"/>
          <w:szCs w:val="28"/>
        </w:rPr>
        <w:t>平</w:t>
      </w:r>
      <w:proofErr w:type="gramStart"/>
      <w:r w:rsidR="007612FE" w:rsidRPr="00A2106F">
        <w:rPr>
          <w:rFonts w:ascii="標楷體" w:eastAsia="標楷體" w:hAnsi="標楷體" w:hint="eastAsia"/>
          <w:sz w:val="28"/>
          <w:szCs w:val="28"/>
        </w:rPr>
        <w:t>臺</w:t>
      </w:r>
      <w:proofErr w:type="gramEnd"/>
      <w:r w:rsidR="00685F07" w:rsidRPr="00A2106F">
        <w:rPr>
          <w:rFonts w:ascii="標楷體" w:eastAsia="標楷體" w:hAnsi="標楷體" w:hint="eastAsia"/>
          <w:sz w:val="28"/>
          <w:szCs w:val="28"/>
        </w:rPr>
        <w:t>資訊；（6）海</w:t>
      </w:r>
      <w:r w:rsidR="00333B70" w:rsidRPr="00A2106F">
        <w:rPr>
          <w:rFonts w:ascii="標楷體" w:eastAsia="標楷體" w:hAnsi="標楷體" w:hint="eastAsia"/>
          <w:sz w:val="28"/>
          <w:szCs w:val="28"/>
        </w:rPr>
        <w:t>洋</w:t>
      </w:r>
      <w:r w:rsidR="00685F07" w:rsidRPr="00A2106F">
        <w:rPr>
          <w:rFonts w:ascii="標楷體" w:eastAsia="標楷體" w:hAnsi="標楷體" w:hint="eastAsia"/>
          <w:sz w:val="28"/>
          <w:szCs w:val="28"/>
        </w:rPr>
        <w:t>委</w:t>
      </w:r>
      <w:r w:rsidR="00333B70" w:rsidRPr="00A2106F">
        <w:rPr>
          <w:rFonts w:ascii="標楷體" w:eastAsia="標楷體" w:hAnsi="標楷體" w:hint="eastAsia"/>
          <w:sz w:val="28"/>
          <w:szCs w:val="28"/>
        </w:rPr>
        <w:t>員</w:t>
      </w:r>
      <w:r w:rsidR="00685F07" w:rsidRPr="00A2106F">
        <w:rPr>
          <w:rFonts w:ascii="標楷體" w:eastAsia="標楷體" w:hAnsi="標楷體" w:hint="eastAsia"/>
          <w:sz w:val="28"/>
          <w:szCs w:val="28"/>
        </w:rPr>
        <w:t>會訪視中央單位應變資材整備情形，惟部分機關應變資材配置未達重大海洋污染緊急應變計畫所</w:t>
      </w:r>
      <w:r w:rsidR="00FD4DAD" w:rsidRPr="00A2106F">
        <w:rPr>
          <w:rFonts w:ascii="標楷體" w:eastAsia="標楷體" w:hAnsi="標楷體" w:hint="eastAsia"/>
          <w:sz w:val="28"/>
          <w:szCs w:val="28"/>
        </w:rPr>
        <w:t>訂</w:t>
      </w:r>
      <w:r w:rsidR="00685F07" w:rsidRPr="00A2106F">
        <w:rPr>
          <w:rFonts w:ascii="標楷體" w:eastAsia="標楷體" w:hAnsi="標楷體" w:hint="eastAsia"/>
          <w:sz w:val="28"/>
          <w:szCs w:val="28"/>
        </w:rPr>
        <w:t>應變層級需求</w:t>
      </w:r>
      <w:r w:rsidR="00685F07" w:rsidRPr="00A2106F">
        <w:rPr>
          <w:rFonts w:ascii="標楷體" w:eastAsia="標楷體" w:hAnsi="標楷體" w:hint="eastAsia"/>
          <w:kern w:val="0"/>
          <w:sz w:val="28"/>
          <w:szCs w:val="28"/>
        </w:rPr>
        <w:t>等情事，</w:t>
      </w:r>
      <w:r w:rsidR="00685F07" w:rsidRPr="00A2106F">
        <w:rPr>
          <w:rFonts w:ascii="標楷體" w:eastAsia="標楷體" w:hAnsi="標楷體" w:cs="Times New Roman" w:hint="eastAsia"/>
          <w:sz w:val="28"/>
          <w:szCs w:val="28"/>
        </w:rPr>
        <w:t>經函請海洋委員會督導</w:t>
      </w:r>
      <w:r w:rsidR="00B57E2B" w:rsidRPr="00A2106F">
        <w:rPr>
          <w:rFonts w:ascii="標楷體" w:eastAsia="標楷體" w:hAnsi="標楷體" w:cs="Times New Roman" w:hint="eastAsia"/>
          <w:sz w:val="28"/>
          <w:szCs w:val="28"/>
        </w:rPr>
        <w:t>海洋保育署</w:t>
      </w:r>
      <w:proofErr w:type="gramStart"/>
      <w:r w:rsidR="00685F07" w:rsidRPr="00A2106F">
        <w:rPr>
          <w:rFonts w:ascii="標楷體" w:eastAsia="標楷體" w:hAnsi="標楷體" w:cs="Times New Roman" w:hint="eastAsia"/>
          <w:sz w:val="28"/>
          <w:szCs w:val="28"/>
        </w:rPr>
        <w:t>研</w:t>
      </w:r>
      <w:proofErr w:type="gramEnd"/>
      <w:r w:rsidR="00685F07" w:rsidRPr="00A2106F">
        <w:rPr>
          <w:rFonts w:ascii="標楷體" w:eastAsia="標楷體" w:hAnsi="標楷體" w:cs="Times New Roman" w:hint="eastAsia"/>
          <w:sz w:val="28"/>
          <w:szCs w:val="28"/>
        </w:rPr>
        <w:t>謀改善。【詳總決算審核報告第</w:t>
      </w:r>
      <w:r w:rsidR="00685F07" w:rsidRPr="00A2106F">
        <w:rPr>
          <w:rFonts w:ascii="標楷體" w:eastAsia="標楷體" w:hAnsi="標楷體" w:cs="Times New Roman"/>
          <w:sz w:val="28"/>
          <w:szCs w:val="28"/>
        </w:rPr>
        <w:t>2冊丙、</w:t>
      </w:r>
      <w:r w:rsidR="00685F07" w:rsidRPr="00A2106F">
        <w:rPr>
          <w:rFonts w:ascii="標楷體" w:eastAsia="標楷體" w:hAnsi="標楷體" w:cs="Times New Roman" w:hint="eastAsia"/>
          <w:sz w:val="28"/>
          <w:szCs w:val="28"/>
        </w:rPr>
        <w:t>貳拾肆</w:t>
      </w:r>
      <w:r w:rsidR="00685F07" w:rsidRPr="00A2106F">
        <w:rPr>
          <w:rFonts w:ascii="標楷體" w:eastAsia="標楷體" w:hAnsi="標楷體" w:cs="Times New Roman"/>
          <w:sz w:val="28"/>
          <w:szCs w:val="28"/>
        </w:rPr>
        <w:t>、</w:t>
      </w:r>
      <w:r w:rsidR="00685F07" w:rsidRPr="00A2106F">
        <w:rPr>
          <w:rFonts w:ascii="標楷體" w:eastAsia="標楷體" w:hAnsi="標楷體" w:cs="Times New Roman" w:hint="eastAsia"/>
          <w:sz w:val="28"/>
          <w:szCs w:val="28"/>
        </w:rPr>
        <w:t>海洋委員會</w:t>
      </w:r>
      <w:r w:rsidR="00685F07" w:rsidRPr="00A2106F">
        <w:rPr>
          <w:rFonts w:ascii="標楷體" w:eastAsia="標楷體" w:hAnsi="標楷體" w:cs="Times New Roman"/>
          <w:sz w:val="28"/>
          <w:szCs w:val="28"/>
        </w:rPr>
        <w:t>主管項下重要審核意見（</w:t>
      </w:r>
      <w:r w:rsidR="007806E6" w:rsidRPr="00A2106F">
        <w:rPr>
          <w:rFonts w:ascii="標楷體" w:eastAsia="標楷體" w:hAnsi="標楷體" w:cs="Times New Roman" w:hint="eastAsia"/>
          <w:sz w:val="28"/>
          <w:szCs w:val="28"/>
        </w:rPr>
        <w:t>五</w:t>
      </w:r>
      <w:r w:rsidR="00685F07" w:rsidRPr="00A2106F">
        <w:rPr>
          <w:rFonts w:ascii="標楷體" w:eastAsia="標楷體" w:hAnsi="標楷體" w:cs="Times New Roman"/>
          <w:sz w:val="28"/>
          <w:szCs w:val="28"/>
        </w:rPr>
        <w:t>）】</w:t>
      </w:r>
    </w:p>
    <w:p w14:paraId="1A90458E" w14:textId="48D14D08" w:rsidR="00BD515C" w:rsidRPr="00A2106F" w:rsidRDefault="007C4564" w:rsidP="00BD56BD">
      <w:pPr>
        <w:overflowPunct w:val="0"/>
        <w:spacing w:line="486" w:lineRule="exact"/>
        <w:ind w:firstLineChars="450" w:firstLine="1261"/>
        <w:jc w:val="both"/>
        <w:rPr>
          <w:rFonts w:ascii="標楷體" w:eastAsia="標楷體" w:hAnsi="標楷體"/>
          <w:bCs/>
          <w:sz w:val="28"/>
          <w:szCs w:val="28"/>
        </w:rPr>
      </w:pPr>
      <w:r w:rsidRPr="00A2106F">
        <w:rPr>
          <w:rFonts w:ascii="標楷體" w:eastAsia="標楷體" w:hAnsi="標楷體"/>
          <w:b/>
          <w:sz w:val="28"/>
          <w:szCs w:val="32"/>
        </w:rPr>
        <w:t>5</w:t>
      </w:r>
      <w:r w:rsidR="00BD515C" w:rsidRPr="00A2106F">
        <w:rPr>
          <w:rFonts w:ascii="標楷體" w:eastAsia="標楷體" w:hAnsi="標楷體" w:hint="eastAsia"/>
          <w:b/>
          <w:sz w:val="28"/>
          <w:szCs w:val="32"/>
        </w:rPr>
        <w:t>.</w:t>
      </w:r>
      <w:r w:rsidR="00BD515C" w:rsidRPr="00A2106F">
        <w:rPr>
          <w:rFonts w:ascii="標楷體" w:eastAsia="標楷體" w:hAnsi="標楷體" w:hint="eastAsia"/>
          <w:b/>
          <w:spacing w:val="2"/>
          <w:sz w:val="28"/>
          <w:szCs w:val="32"/>
        </w:rPr>
        <w:t xml:space="preserve">　</w:t>
      </w:r>
      <w:r w:rsidR="004F5D02" w:rsidRPr="004F5D02">
        <w:rPr>
          <w:rFonts w:ascii="標楷體" w:eastAsia="標楷體" w:hAnsi="標楷體" w:hint="eastAsia"/>
          <w:b/>
          <w:spacing w:val="2"/>
          <w:sz w:val="28"/>
          <w:szCs w:val="32"/>
        </w:rPr>
        <w:t>政府持續推動海洋生態保育措施，惟尚未將其他有效保育措施區域（OECMs）納入臺灣永續發展目標（TSDGs）計算範圍，亦無OECMs認定實績，</w:t>
      </w:r>
      <w:r w:rsidR="00F325E0">
        <w:rPr>
          <w:rFonts w:ascii="標楷體" w:eastAsia="標楷體" w:hAnsi="標楷體" w:hint="eastAsia"/>
          <w:b/>
          <w:spacing w:val="2"/>
          <w:sz w:val="28"/>
          <w:szCs w:val="32"/>
        </w:rPr>
        <w:t>部分</w:t>
      </w:r>
      <w:r w:rsidR="004F5D02" w:rsidRPr="004F5D02">
        <w:rPr>
          <w:rFonts w:ascii="標楷體" w:eastAsia="標楷體" w:hAnsi="標楷體" w:hint="eastAsia"/>
          <w:b/>
          <w:spacing w:val="2"/>
          <w:sz w:val="28"/>
          <w:szCs w:val="32"/>
        </w:rPr>
        <w:t>海洋保護區</w:t>
      </w:r>
      <w:r w:rsidR="00F325E0" w:rsidRPr="00F325E0">
        <w:rPr>
          <w:rFonts w:ascii="標楷體" w:eastAsia="標楷體" w:hAnsi="標楷體" w:hint="eastAsia"/>
          <w:b/>
          <w:spacing w:val="2"/>
          <w:sz w:val="28"/>
          <w:szCs w:val="32"/>
        </w:rPr>
        <w:t>（MPA）</w:t>
      </w:r>
      <w:r w:rsidR="00F325E0">
        <w:rPr>
          <w:rFonts w:ascii="標楷體" w:eastAsia="標楷體" w:hAnsi="標楷體" w:hint="eastAsia"/>
          <w:b/>
          <w:spacing w:val="2"/>
          <w:sz w:val="28"/>
          <w:szCs w:val="32"/>
        </w:rPr>
        <w:t>未分</w:t>
      </w:r>
      <w:r w:rsidR="00310791">
        <w:rPr>
          <w:rFonts w:ascii="標楷體" w:eastAsia="標楷體" w:hAnsi="標楷體" w:hint="eastAsia"/>
          <w:b/>
          <w:spacing w:val="2"/>
          <w:sz w:val="28"/>
          <w:szCs w:val="32"/>
        </w:rPr>
        <w:t>區</w:t>
      </w:r>
      <w:r w:rsidR="00F325E0">
        <w:rPr>
          <w:rFonts w:ascii="標楷體" w:eastAsia="標楷體" w:hAnsi="標楷體" w:hint="eastAsia"/>
          <w:b/>
          <w:spacing w:val="2"/>
          <w:sz w:val="28"/>
          <w:szCs w:val="32"/>
        </w:rPr>
        <w:t>劃設嚴格保護區</w:t>
      </w:r>
      <w:r w:rsidR="00C62945">
        <w:rPr>
          <w:rFonts w:ascii="標楷體" w:eastAsia="標楷體" w:hAnsi="標楷體" w:hint="eastAsia"/>
          <w:b/>
          <w:spacing w:val="2"/>
          <w:sz w:val="28"/>
          <w:szCs w:val="32"/>
        </w:rPr>
        <w:t>域</w:t>
      </w:r>
      <w:r w:rsidR="00F325E0">
        <w:rPr>
          <w:rFonts w:ascii="標楷體" w:eastAsia="標楷體" w:hAnsi="標楷體" w:hint="eastAsia"/>
          <w:b/>
          <w:spacing w:val="2"/>
          <w:sz w:val="28"/>
          <w:szCs w:val="32"/>
        </w:rPr>
        <w:t>或</w:t>
      </w:r>
      <w:r w:rsidR="004F5D02" w:rsidRPr="004F5D02">
        <w:rPr>
          <w:rFonts w:ascii="標楷體" w:eastAsia="標楷體" w:hAnsi="標楷體" w:hint="eastAsia"/>
          <w:b/>
          <w:spacing w:val="2"/>
          <w:sz w:val="28"/>
          <w:szCs w:val="32"/>
        </w:rPr>
        <w:t>巡護量能待強化</w:t>
      </w:r>
      <w:r w:rsidR="00BD515C" w:rsidRPr="00A2106F">
        <w:rPr>
          <w:rFonts w:ascii="標楷體" w:eastAsia="標楷體" w:hAnsi="標楷體" w:hint="eastAsia"/>
          <w:b/>
          <w:spacing w:val="2"/>
          <w:sz w:val="28"/>
          <w:szCs w:val="32"/>
        </w:rPr>
        <w:t>，允宜</w:t>
      </w:r>
      <w:r w:rsidR="00D45A81" w:rsidRPr="00A2106F">
        <w:rPr>
          <w:rFonts w:ascii="標楷體" w:eastAsia="標楷體" w:hAnsi="標楷體" w:hint="eastAsia"/>
          <w:b/>
          <w:spacing w:val="2"/>
          <w:sz w:val="28"/>
          <w:szCs w:val="32"/>
        </w:rPr>
        <w:t>檢討改善</w:t>
      </w:r>
      <w:r w:rsidR="00BD515C" w:rsidRPr="00A2106F">
        <w:rPr>
          <w:rFonts w:ascii="標楷體" w:eastAsia="標楷體" w:hAnsi="標楷體" w:hint="eastAsia"/>
          <w:b/>
          <w:spacing w:val="2"/>
          <w:sz w:val="28"/>
          <w:szCs w:val="32"/>
        </w:rPr>
        <w:t>，以提升</w:t>
      </w:r>
      <w:r w:rsidR="00AE5591">
        <w:rPr>
          <w:rFonts w:ascii="標楷體" w:eastAsia="標楷體" w:hAnsi="標楷體" w:hint="eastAsia"/>
          <w:b/>
          <w:spacing w:val="2"/>
          <w:sz w:val="28"/>
          <w:szCs w:val="32"/>
        </w:rPr>
        <w:t>保護</w:t>
      </w:r>
      <w:r w:rsidR="00BD515C" w:rsidRPr="00A2106F">
        <w:rPr>
          <w:rFonts w:ascii="標楷體" w:eastAsia="標楷體" w:hAnsi="標楷體" w:hint="eastAsia"/>
          <w:b/>
          <w:spacing w:val="2"/>
          <w:sz w:val="28"/>
          <w:szCs w:val="32"/>
        </w:rPr>
        <w:t>海洋</w:t>
      </w:r>
      <w:r w:rsidR="00AE5591">
        <w:rPr>
          <w:rFonts w:ascii="標楷體" w:eastAsia="標楷體" w:hAnsi="標楷體" w:hint="eastAsia"/>
          <w:b/>
          <w:spacing w:val="2"/>
          <w:sz w:val="28"/>
          <w:szCs w:val="32"/>
        </w:rPr>
        <w:t>生態環境</w:t>
      </w:r>
      <w:r w:rsidR="00BD515C" w:rsidRPr="00A2106F">
        <w:rPr>
          <w:rFonts w:ascii="標楷體" w:eastAsia="標楷體" w:hAnsi="標楷體" w:hint="eastAsia"/>
          <w:b/>
          <w:spacing w:val="2"/>
          <w:sz w:val="28"/>
          <w:szCs w:val="32"/>
        </w:rPr>
        <w:t>成效</w:t>
      </w:r>
      <w:r w:rsidR="00BD515C" w:rsidRPr="00A2106F">
        <w:rPr>
          <w:rFonts w:ascii="標楷體" w:eastAsia="標楷體" w:hAnsi="標楷體" w:hint="eastAsia"/>
          <w:b/>
          <w:sz w:val="28"/>
          <w:szCs w:val="28"/>
        </w:rPr>
        <w:t>：</w:t>
      </w:r>
      <w:r w:rsidR="00BD515C" w:rsidRPr="00A2106F">
        <w:rPr>
          <w:rFonts w:ascii="標楷體" w:eastAsia="標楷體" w:hAnsi="標楷體" w:hint="eastAsia"/>
          <w:bCs/>
          <w:sz w:val="28"/>
          <w:szCs w:val="28"/>
        </w:rPr>
        <w:t>海洋委員會（海洋保育署）為保護海洋生態環境、保育海洋生物多樣性及協調並促進海洋保護區（MPA）之規劃及執行，</w:t>
      </w:r>
      <w:r w:rsidR="00EB0AD4" w:rsidRPr="00A2106F">
        <w:rPr>
          <w:rFonts w:ascii="標楷體" w:eastAsia="標楷體" w:hAnsi="標楷體" w:hint="eastAsia"/>
          <w:bCs/>
          <w:sz w:val="28"/>
          <w:szCs w:val="28"/>
        </w:rPr>
        <w:t>於113年7月31日</w:t>
      </w:r>
      <w:r w:rsidR="00BD515C" w:rsidRPr="00A2106F">
        <w:rPr>
          <w:rFonts w:ascii="標楷體" w:eastAsia="標楷體" w:hAnsi="標楷體" w:hint="eastAsia"/>
          <w:bCs/>
          <w:sz w:val="28"/>
          <w:szCs w:val="28"/>
        </w:rPr>
        <w:t>制定</w:t>
      </w:r>
      <w:r w:rsidR="00EB0AD4" w:rsidRPr="00A2106F">
        <w:rPr>
          <w:rFonts w:ascii="標楷體" w:eastAsia="標楷體" w:hAnsi="標楷體" w:hint="eastAsia"/>
          <w:bCs/>
          <w:sz w:val="28"/>
          <w:szCs w:val="28"/>
        </w:rPr>
        <w:t>公布</w:t>
      </w:r>
      <w:r w:rsidR="00BD515C" w:rsidRPr="00A2106F">
        <w:rPr>
          <w:rFonts w:ascii="標楷體" w:eastAsia="標楷體" w:hAnsi="標楷體" w:hint="eastAsia"/>
          <w:bCs/>
          <w:sz w:val="28"/>
          <w:szCs w:val="28"/>
        </w:rPr>
        <w:t>海洋保育法，並於114年1月1日及7月1日分階段施行。依該法第6條規定，MPA包括國家公園、重要濕地、水產動植物繁殖保育區及海洋庇護區等類型。截至114年底止，我國依法劃設海洋保護區計71處。經查海洋委員會（海洋保育署）劃設保育網絡及維護海洋生物多樣性執行情形，核有：（1）海</w:t>
      </w:r>
      <w:r w:rsidR="00BD515C" w:rsidRPr="00A2106F">
        <w:rPr>
          <w:rFonts w:ascii="標楷體" w:eastAsia="標楷體" w:hAnsi="標楷體" w:hint="eastAsia"/>
          <w:bCs/>
          <w:sz w:val="28"/>
          <w:szCs w:val="28"/>
        </w:rPr>
        <w:lastRenderedPageBreak/>
        <w:t>洋委員會已提出</w:t>
      </w:r>
      <w:r w:rsidR="002328F2" w:rsidRPr="00A2106F">
        <w:rPr>
          <w:rFonts w:ascii="標楷體" w:eastAsia="標楷體" w:hAnsi="標楷體" w:hint="eastAsia"/>
          <w:bCs/>
          <w:sz w:val="28"/>
          <w:szCs w:val="28"/>
        </w:rPr>
        <w:t>臺灣永續發展目標（TSDGs）</w:t>
      </w:r>
      <w:r w:rsidR="00BD515C" w:rsidRPr="00A2106F">
        <w:rPr>
          <w:rFonts w:ascii="標楷體" w:eastAsia="標楷體" w:hAnsi="標楷體" w:hint="eastAsia"/>
          <w:bCs/>
          <w:sz w:val="28"/>
          <w:szCs w:val="28"/>
        </w:rPr>
        <w:t>相關具體目標及對應指標修正草案，惟尚未將其他有效保育措施區域（OECMs）納入TSDGs目標計算範圍；又海洋保育署已訂頒OECMs相關認定辦法及委外辦理試辦計畫，惟距辦法公布已近1年，尚無認定實績；（2）MPA有助維護當地生態健全及物種繁殖，惟</w:t>
      </w:r>
      <w:proofErr w:type="gramStart"/>
      <w:r w:rsidR="00BD515C" w:rsidRPr="00A2106F">
        <w:rPr>
          <w:rFonts w:ascii="標楷體" w:eastAsia="標楷體" w:hAnsi="標楷體" w:hint="eastAsia"/>
          <w:bCs/>
          <w:sz w:val="28"/>
          <w:szCs w:val="28"/>
        </w:rPr>
        <w:t>囿於劃</w:t>
      </w:r>
      <w:proofErr w:type="gramEnd"/>
      <w:r w:rsidR="00BD515C" w:rsidRPr="00A2106F">
        <w:rPr>
          <w:rFonts w:ascii="標楷體" w:eastAsia="標楷體" w:hAnsi="標楷體" w:hint="eastAsia"/>
          <w:bCs/>
          <w:sz w:val="28"/>
          <w:szCs w:val="28"/>
        </w:rPr>
        <w:t>設法源多元及管理授權差異，尚有42處</w:t>
      </w:r>
      <w:r w:rsidR="00EB0AD4" w:rsidRPr="00A2106F">
        <w:rPr>
          <w:rFonts w:ascii="標楷體" w:eastAsia="標楷體" w:hAnsi="標楷體" w:hint="eastAsia"/>
          <w:bCs/>
          <w:sz w:val="28"/>
          <w:szCs w:val="28"/>
        </w:rPr>
        <w:t>海洋</w:t>
      </w:r>
      <w:r w:rsidR="00BD515C" w:rsidRPr="00A2106F">
        <w:rPr>
          <w:rFonts w:ascii="標楷體" w:eastAsia="標楷體" w:hAnsi="標楷體" w:hint="eastAsia"/>
          <w:bCs/>
          <w:sz w:val="28"/>
          <w:szCs w:val="28"/>
        </w:rPr>
        <w:t>保護區未分區劃</w:t>
      </w:r>
      <w:r w:rsidR="00AD3FC3">
        <w:rPr>
          <w:rFonts w:ascii="標楷體" w:eastAsia="標楷體" w:hAnsi="標楷體" w:hint="eastAsia"/>
          <w:bCs/>
          <w:sz w:val="28"/>
          <w:szCs w:val="28"/>
        </w:rPr>
        <w:t>設</w:t>
      </w:r>
      <w:r w:rsidR="00BD515C" w:rsidRPr="00A2106F">
        <w:rPr>
          <w:rFonts w:ascii="標楷體" w:eastAsia="標楷體" w:hAnsi="標楷體" w:hint="eastAsia"/>
          <w:bCs/>
          <w:sz w:val="28"/>
          <w:szCs w:val="28"/>
        </w:rPr>
        <w:t>嚴格保護區域；（3）各MPA管理機關</w:t>
      </w:r>
      <w:r w:rsidR="00672A0A" w:rsidRPr="00A2106F">
        <w:rPr>
          <w:rFonts w:ascii="標楷體" w:eastAsia="標楷體" w:hAnsi="標楷體" w:hint="eastAsia"/>
          <w:bCs/>
          <w:sz w:val="28"/>
          <w:szCs w:val="28"/>
        </w:rPr>
        <w:t>巡護</w:t>
      </w:r>
      <w:r w:rsidR="00BD515C" w:rsidRPr="00A2106F">
        <w:rPr>
          <w:rFonts w:ascii="標楷體" w:eastAsia="標楷體" w:hAnsi="標楷體" w:hint="eastAsia"/>
          <w:bCs/>
          <w:sz w:val="28"/>
          <w:szCs w:val="28"/>
        </w:rPr>
        <w:t>頻率不一，甚有</w:t>
      </w:r>
      <w:proofErr w:type="gramStart"/>
      <w:r w:rsidR="00BD515C" w:rsidRPr="00A2106F">
        <w:rPr>
          <w:rFonts w:ascii="標楷體" w:eastAsia="標楷體" w:hAnsi="標楷體" w:hint="eastAsia"/>
          <w:bCs/>
          <w:sz w:val="28"/>
          <w:szCs w:val="28"/>
        </w:rPr>
        <w:t>3年均無出勤</w:t>
      </w:r>
      <w:proofErr w:type="gramEnd"/>
      <w:r w:rsidR="00BD515C" w:rsidRPr="00A2106F">
        <w:rPr>
          <w:rFonts w:ascii="標楷體" w:eastAsia="標楷體" w:hAnsi="標楷體" w:hint="eastAsia"/>
          <w:bCs/>
          <w:sz w:val="28"/>
          <w:szCs w:val="28"/>
        </w:rPr>
        <w:t>紀錄者，又中央支援巡防護量能有限等情事，經函請行政院督促權責機關</w:t>
      </w:r>
      <w:proofErr w:type="gramStart"/>
      <w:r w:rsidR="00BD515C" w:rsidRPr="00A2106F">
        <w:rPr>
          <w:rFonts w:ascii="標楷體" w:eastAsia="標楷體" w:hAnsi="標楷體" w:hint="eastAsia"/>
          <w:bCs/>
          <w:sz w:val="28"/>
          <w:szCs w:val="28"/>
        </w:rPr>
        <w:t>研</w:t>
      </w:r>
      <w:proofErr w:type="gramEnd"/>
      <w:r w:rsidR="00BD515C" w:rsidRPr="00A2106F">
        <w:rPr>
          <w:rFonts w:ascii="標楷體" w:eastAsia="標楷體" w:hAnsi="標楷體" w:hint="eastAsia"/>
          <w:bCs/>
          <w:sz w:val="28"/>
          <w:szCs w:val="28"/>
        </w:rPr>
        <w:t>謀改善。</w:t>
      </w:r>
      <w:proofErr w:type="gramStart"/>
      <w:r w:rsidR="00BD515C" w:rsidRPr="00A2106F">
        <w:rPr>
          <w:rFonts w:ascii="標楷體" w:eastAsia="標楷體" w:hAnsi="標楷體" w:hint="eastAsia"/>
          <w:bCs/>
          <w:sz w:val="28"/>
          <w:szCs w:val="28"/>
        </w:rPr>
        <w:t>【</w:t>
      </w:r>
      <w:proofErr w:type="gramEnd"/>
      <w:r w:rsidR="00BD515C" w:rsidRPr="00A2106F">
        <w:rPr>
          <w:rFonts w:ascii="標楷體" w:eastAsia="標楷體" w:hAnsi="標楷體" w:hint="eastAsia"/>
          <w:bCs/>
          <w:sz w:val="28"/>
          <w:szCs w:val="28"/>
        </w:rPr>
        <w:t>詳總決算審核報告</w:t>
      </w:r>
      <w:proofErr w:type="gramStart"/>
      <w:r w:rsidR="00BD515C" w:rsidRPr="00A2106F">
        <w:rPr>
          <w:rFonts w:ascii="標楷體" w:eastAsia="標楷體" w:hAnsi="標楷體" w:hint="eastAsia"/>
          <w:bCs/>
          <w:sz w:val="28"/>
          <w:szCs w:val="28"/>
        </w:rPr>
        <w:t>第2冊丙</w:t>
      </w:r>
      <w:proofErr w:type="gramEnd"/>
      <w:r w:rsidR="00BD515C" w:rsidRPr="00A2106F">
        <w:rPr>
          <w:rFonts w:ascii="標楷體" w:eastAsia="標楷體" w:hAnsi="標楷體" w:hint="eastAsia"/>
          <w:bCs/>
          <w:sz w:val="28"/>
          <w:szCs w:val="28"/>
        </w:rPr>
        <w:t>、貳、行政院主管項下重要審核意見（</w:t>
      </w:r>
      <w:r w:rsidR="00C30D2A" w:rsidRPr="00A2106F">
        <w:rPr>
          <w:rFonts w:ascii="標楷體" w:eastAsia="標楷體" w:hAnsi="標楷體" w:hint="eastAsia"/>
          <w:bCs/>
          <w:sz w:val="28"/>
          <w:szCs w:val="28"/>
        </w:rPr>
        <w:t>十七</w:t>
      </w:r>
      <w:r w:rsidR="00BD515C" w:rsidRPr="00A2106F">
        <w:rPr>
          <w:rFonts w:ascii="標楷體" w:eastAsia="標楷體" w:hAnsi="標楷體" w:hint="eastAsia"/>
          <w:bCs/>
          <w:sz w:val="28"/>
          <w:szCs w:val="28"/>
        </w:rPr>
        <w:t>）</w:t>
      </w:r>
      <w:r w:rsidR="00C30D2A" w:rsidRPr="00A2106F">
        <w:rPr>
          <w:rFonts w:ascii="標楷體" w:eastAsia="標楷體" w:hAnsi="標楷體" w:hint="eastAsia"/>
          <w:bCs/>
          <w:sz w:val="28"/>
          <w:szCs w:val="28"/>
        </w:rPr>
        <w:t>2</w:t>
      </w:r>
      <w:r w:rsidR="00C30D2A" w:rsidRPr="00A2106F">
        <w:rPr>
          <w:rFonts w:ascii="標楷體" w:eastAsia="標楷體" w:hAnsi="標楷體"/>
          <w:bCs/>
          <w:sz w:val="28"/>
          <w:szCs w:val="28"/>
        </w:rPr>
        <w:t>.</w:t>
      </w:r>
      <w:r w:rsidR="00BD515C" w:rsidRPr="00A2106F">
        <w:rPr>
          <w:rFonts w:ascii="標楷體" w:eastAsia="標楷體" w:hAnsi="標楷體" w:hint="eastAsia"/>
          <w:bCs/>
          <w:sz w:val="28"/>
          <w:szCs w:val="28"/>
        </w:rPr>
        <w:t>】</w:t>
      </w:r>
    </w:p>
    <w:p w14:paraId="40CE209C" w14:textId="246AD02D" w:rsidR="00981886" w:rsidRDefault="00981886" w:rsidP="00BD56BD">
      <w:pPr>
        <w:overflowPunct w:val="0"/>
        <w:spacing w:beforeLines="20" w:before="72" w:afterLines="20" w:after="72" w:line="496" w:lineRule="exact"/>
        <w:ind w:firstLineChars="200" w:firstLine="641"/>
        <w:jc w:val="both"/>
        <w:rPr>
          <w:rFonts w:ascii="標楷體" w:eastAsia="標楷體" w:hAnsi="標楷體"/>
          <w:b/>
          <w:sz w:val="32"/>
          <w:szCs w:val="32"/>
        </w:rPr>
      </w:pPr>
      <w:r w:rsidRPr="00C5189E">
        <w:rPr>
          <w:rFonts w:ascii="標楷體" w:eastAsia="標楷體" w:hAnsi="標楷體" w:hint="eastAsia"/>
          <w:b/>
          <w:sz w:val="32"/>
          <w:szCs w:val="32"/>
        </w:rPr>
        <w:t>（</w:t>
      </w:r>
      <w:r w:rsidR="00425670" w:rsidRPr="00C5189E">
        <w:rPr>
          <w:rFonts w:ascii="標楷體" w:eastAsia="標楷體" w:hAnsi="標楷體" w:hint="eastAsia"/>
          <w:b/>
          <w:sz w:val="32"/>
          <w:szCs w:val="32"/>
        </w:rPr>
        <w:t>五</w:t>
      </w:r>
      <w:r w:rsidRPr="00C5189E">
        <w:rPr>
          <w:rFonts w:ascii="標楷體" w:eastAsia="標楷體" w:hAnsi="標楷體" w:hint="eastAsia"/>
          <w:b/>
          <w:sz w:val="32"/>
          <w:szCs w:val="32"/>
        </w:rPr>
        <w:t xml:space="preserve">）　</w:t>
      </w:r>
      <w:r w:rsidR="00C5189E" w:rsidRPr="00C5189E">
        <w:rPr>
          <w:rFonts w:ascii="標楷體" w:eastAsia="標楷體" w:hAnsi="標楷體" w:hint="eastAsia"/>
          <w:b/>
          <w:sz w:val="32"/>
          <w:szCs w:val="32"/>
        </w:rPr>
        <w:t>確立產業發展目標，促進藍色產業升級</w:t>
      </w:r>
      <w:r w:rsidR="006F4AFF" w:rsidRPr="00C5189E">
        <w:rPr>
          <w:rFonts w:ascii="標楷體" w:eastAsia="標楷體" w:hAnsi="標楷體" w:hint="eastAsia"/>
          <w:b/>
          <w:sz w:val="32"/>
          <w:szCs w:val="32"/>
        </w:rPr>
        <w:t>面向</w:t>
      </w:r>
    </w:p>
    <w:p w14:paraId="30C11289" w14:textId="648313AB" w:rsidR="009B3EAD" w:rsidRPr="00A2106F" w:rsidRDefault="001472F7" w:rsidP="00BD56BD">
      <w:pPr>
        <w:overflowPunct w:val="0"/>
        <w:spacing w:line="496" w:lineRule="exact"/>
        <w:ind w:firstLineChars="450" w:firstLine="1261"/>
        <w:jc w:val="both"/>
        <w:rPr>
          <w:rFonts w:ascii="標楷體" w:eastAsia="標楷體" w:hAnsi="標楷體"/>
          <w:b/>
          <w:color w:val="FF0000"/>
          <w:sz w:val="28"/>
          <w:szCs w:val="28"/>
        </w:rPr>
      </w:pPr>
      <w:r w:rsidRPr="00A2106F">
        <w:rPr>
          <w:rFonts w:ascii="標楷體" w:eastAsia="標楷體" w:hAnsi="標楷體" w:hint="eastAsia"/>
          <w:b/>
          <w:bCs/>
          <w:sz w:val="28"/>
          <w:szCs w:val="28"/>
        </w:rPr>
        <w:t>1</w:t>
      </w:r>
      <w:r w:rsidR="00BA5727" w:rsidRPr="00A2106F">
        <w:rPr>
          <w:rFonts w:ascii="標楷體" w:eastAsia="標楷體" w:hAnsi="標楷體" w:hint="eastAsia"/>
          <w:b/>
          <w:bCs/>
          <w:sz w:val="28"/>
          <w:szCs w:val="28"/>
        </w:rPr>
        <w:t>.</w:t>
      </w:r>
      <w:r w:rsidR="00BA5727" w:rsidRPr="00A2106F">
        <w:rPr>
          <w:rFonts w:ascii="標楷體" w:eastAsia="標楷體" w:hAnsi="標楷體" w:hint="eastAsia"/>
          <w:b/>
          <w:color w:val="FF0000"/>
          <w:sz w:val="32"/>
          <w:szCs w:val="32"/>
        </w:rPr>
        <w:t xml:space="preserve">　</w:t>
      </w:r>
      <w:r w:rsidR="00EC7299" w:rsidRPr="00A2106F">
        <w:rPr>
          <w:rFonts w:ascii="標楷體" w:eastAsia="標楷體" w:hAnsi="標楷體" w:hint="eastAsia"/>
          <w:b/>
          <w:bCs/>
          <w:sz w:val="28"/>
          <w:szCs w:val="28"/>
        </w:rPr>
        <w:t>航港局為促進遊艇活動及產業發展，推動遊艇泊區整體發展計畫，惟部分泊區規劃、營運管理及資訊服務機制未</w:t>
      </w:r>
      <w:proofErr w:type="gramStart"/>
      <w:r w:rsidR="00EC7299" w:rsidRPr="00A2106F">
        <w:rPr>
          <w:rFonts w:ascii="標楷體" w:eastAsia="標楷體" w:hAnsi="標楷體" w:hint="eastAsia"/>
          <w:b/>
          <w:bCs/>
          <w:sz w:val="28"/>
          <w:szCs w:val="28"/>
        </w:rPr>
        <w:t>臻</w:t>
      </w:r>
      <w:proofErr w:type="gramEnd"/>
      <w:r w:rsidR="00EC7299" w:rsidRPr="00A2106F">
        <w:rPr>
          <w:rFonts w:ascii="標楷體" w:eastAsia="標楷體" w:hAnsi="標楷體" w:hint="eastAsia"/>
          <w:b/>
          <w:bCs/>
          <w:sz w:val="28"/>
          <w:szCs w:val="28"/>
        </w:rPr>
        <w:t>周妥，允宜</w:t>
      </w:r>
      <w:proofErr w:type="gramStart"/>
      <w:r w:rsidR="00EC7299" w:rsidRPr="00A2106F">
        <w:rPr>
          <w:rFonts w:ascii="標楷體" w:eastAsia="標楷體" w:hAnsi="標楷體" w:hint="eastAsia"/>
          <w:b/>
          <w:bCs/>
          <w:sz w:val="28"/>
          <w:szCs w:val="28"/>
        </w:rPr>
        <w:t>研</w:t>
      </w:r>
      <w:proofErr w:type="gramEnd"/>
      <w:r w:rsidR="00EC7299" w:rsidRPr="00A2106F">
        <w:rPr>
          <w:rFonts w:ascii="標楷體" w:eastAsia="標楷體" w:hAnsi="標楷體" w:hint="eastAsia"/>
          <w:b/>
          <w:bCs/>
          <w:sz w:val="28"/>
          <w:szCs w:val="28"/>
        </w:rPr>
        <w:t>謀改善，以提升泊區使用效益及促進遊艇活動發展：</w:t>
      </w:r>
      <w:r w:rsidR="00EC7299" w:rsidRPr="00A2106F">
        <w:rPr>
          <w:rFonts w:ascii="標楷體" w:eastAsia="標楷體" w:hAnsi="標楷體" w:hint="eastAsia"/>
          <w:sz w:val="28"/>
          <w:szCs w:val="28"/>
        </w:rPr>
        <w:t>航港局配合行政院向海致敬政策，陳報該院於111年6月27日核定推動「遊艇泊區整體發展計畫」（下稱遊艇泊區計畫），期程為112至114年，總經費5億5,100萬元，期透過政策引導於適宜區位辦理遊艇泊區建設，以促進遊艇活動及產業發展。</w:t>
      </w:r>
      <w:proofErr w:type="gramStart"/>
      <w:r w:rsidR="00EC7299" w:rsidRPr="00A2106F">
        <w:rPr>
          <w:rFonts w:ascii="標楷體" w:eastAsia="標楷體" w:hAnsi="標楷體" w:hint="eastAsia"/>
          <w:sz w:val="28"/>
          <w:szCs w:val="28"/>
        </w:rPr>
        <w:t>嗣</w:t>
      </w:r>
      <w:proofErr w:type="gramEnd"/>
      <w:r w:rsidR="00EC7299" w:rsidRPr="00A2106F">
        <w:rPr>
          <w:rFonts w:ascii="標楷體" w:eastAsia="標楷體" w:hAnsi="標楷體" w:hint="eastAsia"/>
          <w:sz w:val="28"/>
          <w:szCs w:val="28"/>
        </w:rPr>
        <w:t>因配合國家發展策略調整及</w:t>
      </w:r>
      <w:proofErr w:type="gramStart"/>
      <w:r w:rsidR="00EC7299" w:rsidRPr="00A2106F">
        <w:rPr>
          <w:rFonts w:ascii="標楷體" w:eastAsia="標楷體" w:hAnsi="標楷體" w:hint="eastAsia"/>
          <w:sz w:val="28"/>
          <w:szCs w:val="28"/>
        </w:rPr>
        <w:t>疫</w:t>
      </w:r>
      <w:proofErr w:type="gramEnd"/>
      <w:r w:rsidR="00EC7299" w:rsidRPr="00A2106F">
        <w:rPr>
          <w:rFonts w:ascii="標楷體" w:eastAsia="標楷體" w:hAnsi="標楷體" w:hint="eastAsia"/>
          <w:sz w:val="28"/>
          <w:szCs w:val="28"/>
        </w:rPr>
        <w:t>後觀光需求等由，再報經行政院於114年7月7日核定修正計畫，展</w:t>
      </w:r>
      <w:proofErr w:type="gramStart"/>
      <w:r w:rsidR="00EC7299" w:rsidRPr="00A2106F">
        <w:rPr>
          <w:rFonts w:ascii="標楷體" w:eastAsia="標楷體" w:hAnsi="標楷體" w:hint="eastAsia"/>
          <w:sz w:val="28"/>
          <w:szCs w:val="28"/>
        </w:rPr>
        <w:t>延期程至115年</w:t>
      </w:r>
      <w:proofErr w:type="gramEnd"/>
      <w:r w:rsidR="00EC7299" w:rsidRPr="00A2106F">
        <w:rPr>
          <w:rFonts w:ascii="標楷體" w:eastAsia="標楷體" w:hAnsi="標楷體" w:hint="eastAsia"/>
          <w:sz w:val="28"/>
          <w:szCs w:val="28"/>
        </w:rPr>
        <w:t>，總經費不變。截至114年8月底止，航港局累計編列預算9,417萬餘元，累計實現數6,909萬餘元，實現率73.37％。經查執行情形，核有：（1）遊艇泊區計畫未評估規劃固定與臨時泊位供需情形，亦未明確規範泊區臨時泊位配置標準，</w:t>
      </w:r>
      <w:proofErr w:type="gramStart"/>
      <w:r w:rsidR="00EC7299" w:rsidRPr="00A2106F">
        <w:rPr>
          <w:rFonts w:ascii="標楷體" w:eastAsia="標楷體" w:hAnsi="標楷體" w:hint="eastAsia"/>
          <w:sz w:val="28"/>
          <w:szCs w:val="28"/>
        </w:rPr>
        <w:t>致泊區</w:t>
      </w:r>
      <w:proofErr w:type="gramEnd"/>
      <w:r w:rsidR="00EC7299" w:rsidRPr="00A2106F">
        <w:rPr>
          <w:rFonts w:ascii="標楷體" w:eastAsia="標楷體" w:hAnsi="標楷體" w:hint="eastAsia"/>
          <w:sz w:val="28"/>
          <w:szCs w:val="28"/>
        </w:rPr>
        <w:t>規劃配置缺乏遵循依據；（2）地方政府申請遊艇泊區可行性評估案補助計畫，未</w:t>
      </w:r>
      <w:proofErr w:type="gramStart"/>
      <w:r w:rsidR="00EC7299" w:rsidRPr="00A2106F">
        <w:rPr>
          <w:rFonts w:ascii="標楷體" w:eastAsia="標楷體" w:hAnsi="標楷體" w:hint="eastAsia"/>
          <w:sz w:val="28"/>
          <w:szCs w:val="28"/>
        </w:rPr>
        <w:t>研</w:t>
      </w:r>
      <w:proofErr w:type="gramEnd"/>
      <w:r w:rsidR="00EC7299" w:rsidRPr="00A2106F">
        <w:rPr>
          <w:rFonts w:ascii="標楷體" w:eastAsia="標楷體" w:hAnsi="標楷體" w:hint="eastAsia"/>
          <w:sz w:val="28"/>
          <w:szCs w:val="28"/>
        </w:rPr>
        <w:t>提具體營運管理計畫，影響追蹤考核營運管理成效；（3）遊艇申辦服務平</w:t>
      </w:r>
      <w:proofErr w:type="gramStart"/>
      <w:r w:rsidR="00EC7299" w:rsidRPr="00A2106F">
        <w:rPr>
          <w:rFonts w:ascii="標楷體" w:eastAsia="標楷體" w:hAnsi="標楷體" w:hint="eastAsia"/>
          <w:sz w:val="28"/>
          <w:szCs w:val="28"/>
        </w:rPr>
        <w:t>臺</w:t>
      </w:r>
      <w:proofErr w:type="gramEnd"/>
      <w:r w:rsidR="00EC7299" w:rsidRPr="00A2106F">
        <w:rPr>
          <w:rFonts w:ascii="標楷體" w:eastAsia="標楷體" w:hAnsi="標楷體" w:hint="eastAsia"/>
          <w:sz w:val="28"/>
          <w:szCs w:val="28"/>
        </w:rPr>
        <w:t>資訊未即時更新，另碼頭停泊使用率統計數據存有落差，影響使用者取得即時及正確資訊等情</w:t>
      </w:r>
      <w:r w:rsidR="001E3340" w:rsidRPr="00A2106F">
        <w:rPr>
          <w:rFonts w:ascii="標楷體" w:eastAsia="標楷體" w:hAnsi="標楷體" w:hint="eastAsia"/>
          <w:sz w:val="28"/>
          <w:szCs w:val="28"/>
        </w:rPr>
        <w:t>事</w:t>
      </w:r>
      <w:r w:rsidR="00EC7299" w:rsidRPr="00A2106F">
        <w:rPr>
          <w:rFonts w:ascii="標楷體" w:eastAsia="標楷體" w:hAnsi="標楷體" w:hint="eastAsia"/>
          <w:sz w:val="28"/>
          <w:szCs w:val="28"/>
        </w:rPr>
        <w:t>，經函請航港局</w:t>
      </w:r>
      <w:proofErr w:type="gramStart"/>
      <w:r w:rsidR="00EC7299" w:rsidRPr="00A2106F">
        <w:rPr>
          <w:rFonts w:ascii="標楷體" w:eastAsia="標楷體" w:hAnsi="標楷體" w:hint="eastAsia"/>
          <w:sz w:val="28"/>
          <w:szCs w:val="28"/>
        </w:rPr>
        <w:t>研</w:t>
      </w:r>
      <w:proofErr w:type="gramEnd"/>
      <w:r w:rsidR="00EC7299" w:rsidRPr="00A2106F">
        <w:rPr>
          <w:rFonts w:ascii="標楷體" w:eastAsia="標楷體" w:hAnsi="標楷體" w:hint="eastAsia"/>
          <w:sz w:val="28"/>
          <w:szCs w:val="28"/>
        </w:rPr>
        <w:t>謀改善。【詳總決算審核報告第2冊丙、拾肆、交通部主管項下重要審核意見</w:t>
      </w:r>
      <w:r w:rsidR="00CC3F59" w:rsidRPr="00A2106F">
        <w:rPr>
          <w:rFonts w:ascii="標楷體" w:eastAsia="標楷體" w:hAnsi="標楷體" w:hint="eastAsia"/>
          <w:bCs/>
          <w:sz w:val="28"/>
          <w:szCs w:val="28"/>
        </w:rPr>
        <w:t>（</w:t>
      </w:r>
      <w:r w:rsidR="00A165FE">
        <w:rPr>
          <w:rFonts w:ascii="標楷體" w:eastAsia="標楷體" w:hAnsi="標楷體" w:hint="eastAsia"/>
          <w:bCs/>
          <w:sz w:val="28"/>
          <w:szCs w:val="28"/>
        </w:rPr>
        <w:t>三十二</w:t>
      </w:r>
      <w:r w:rsidR="00CC3F59" w:rsidRPr="00A2106F">
        <w:rPr>
          <w:rFonts w:ascii="標楷體" w:eastAsia="標楷體" w:hAnsi="標楷體" w:hint="eastAsia"/>
          <w:bCs/>
          <w:sz w:val="28"/>
          <w:szCs w:val="28"/>
        </w:rPr>
        <w:t>）</w:t>
      </w:r>
      <w:r w:rsidR="00EC7299" w:rsidRPr="00A2106F">
        <w:rPr>
          <w:rFonts w:ascii="標楷體" w:eastAsia="標楷體" w:hAnsi="標楷體" w:hint="eastAsia"/>
          <w:sz w:val="28"/>
          <w:szCs w:val="28"/>
        </w:rPr>
        <w:t>】</w:t>
      </w:r>
    </w:p>
    <w:p w14:paraId="74406EF5" w14:textId="4D3F2018" w:rsidR="006D4029" w:rsidRPr="00A07C2E" w:rsidRDefault="00204E85" w:rsidP="00FB210E">
      <w:pPr>
        <w:pStyle w:val="af6"/>
        <w:overflowPunct w:val="0"/>
        <w:spacing w:line="498" w:lineRule="exact"/>
        <w:ind w:firstLineChars="450" w:firstLine="1261"/>
        <w:rPr>
          <w:color w:val="FF0000"/>
        </w:rPr>
      </w:pPr>
      <w:r w:rsidRPr="00A2106F">
        <w:rPr>
          <w:rFonts w:hAnsi="標楷體" w:hint="eastAsia"/>
          <w:b/>
          <w:bCs/>
          <w:sz w:val="28"/>
          <w:szCs w:val="28"/>
        </w:rPr>
        <w:t>2</w:t>
      </w:r>
      <w:r w:rsidR="006D4029" w:rsidRPr="00A2106F">
        <w:rPr>
          <w:rFonts w:hint="eastAsia"/>
          <w:b/>
          <w:bCs/>
          <w:sz w:val="28"/>
          <w:szCs w:val="28"/>
        </w:rPr>
        <w:t>.</w:t>
      </w:r>
      <w:r w:rsidR="00752124" w:rsidRPr="00A2106F">
        <w:rPr>
          <w:rFonts w:hAnsi="標楷體" w:hint="eastAsia"/>
          <w:b/>
          <w:bCs/>
          <w:sz w:val="32"/>
          <w:szCs w:val="32"/>
        </w:rPr>
        <w:t xml:space="preserve">　</w:t>
      </w:r>
      <w:r w:rsidR="00A07C2E" w:rsidRPr="00A2106F">
        <w:rPr>
          <w:rFonts w:hint="eastAsia"/>
          <w:b/>
          <w:bCs/>
          <w:sz w:val="28"/>
          <w:szCs w:val="28"/>
        </w:rPr>
        <w:t>為提升海運服務水準及推動郵輪產業發展，業提供靠泊費用優惠、補貼特定航線、</w:t>
      </w:r>
      <w:proofErr w:type="gramStart"/>
      <w:r w:rsidR="00A07C2E" w:rsidRPr="00A2106F">
        <w:rPr>
          <w:rFonts w:hint="eastAsia"/>
          <w:b/>
          <w:bCs/>
          <w:sz w:val="28"/>
          <w:szCs w:val="28"/>
        </w:rPr>
        <w:t>優化旅</w:t>
      </w:r>
      <w:proofErr w:type="gramEnd"/>
      <w:r w:rsidR="00A07C2E" w:rsidRPr="00A2106F">
        <w:rPr>
          <w:rFonts w:hint="eastAsia"/>
          <w:b/>
          <w:bCs/>
          <w:sz w:val="28"/>
          <w:szCs w:val="28"/>
        </w:rPr>
        <w:t>運設施等，惟商港旅客人次未顯著提升，允宜</w:t>
      </w:r>
      <w:proofErr w:type="gramStart"/>
      <w:r w:rsidR="00A07C2E" w:rsidRPr="00A2106F">
        <w:rPr>
          <w:rFonts w:hint="eastAsia"/>
          <w:b/>
          <w:bCs/>
          <w:sz w:val="28"/>
          <w:szCs w:val="28"/>
        </w:rPr>
        <w:t>研</w:t>
      </w:r>
      <w:proofErr w:type="gramEnd"/>
      <w:r w:rsidR="00A07C2E" w:rsidRPr="00A2106F">
        <w:rPr>
          <w:rFonts w:hint="eastAsia"/>
          <w:b/>
          <w:bCs/>
          <w:sz w:val="28"/>
          <w:szCs w:val="28"/>
        </w:rPr>
        <w:t>謀改善，以拓展我國郵輪</w:t>
      </w:r>
      <w:r w:rsidR="00A033D2">
        <w:rPr>
          <w:rFonts w:hint="eastAsia"/>
          <w:b/>
          <w:bCs/>
          <w:sz w:val="28"/>
          <w:szCs w:val="28"/>
        </w:rPr>
        <w:t>觀光</w:t>
      </w:r>
      <w:r w:rsidR="00A07C2E" w:rsidRPr="00A2106F">
        <w:rPr>
          <w:rFonts w:hint="eastAsia"/>
          <w:b/>
          <w:bCs/>
          <w:sz w:val="28"/>
          <w:szCs w:val="28"/>
        </w:rPr>
        <w:t>產業，並發揮旅運設施效益：</w:t>
      </w:r>
      <w:r w:rsidR="00A07C2E" w:rsidRPr="00A2106F">
        <w:rPr>
          <w:rFonts w:hint="eastAsia"/>
          <w:sz w:val="28"/>
          <w:szCs w:val="28"/>
        </w:rPr>
        <w:t>臺灣港務公司為吸引國際郵輪來</w:t>
      </w:r>
      <w:proofErr w:type="gramStart"/>
      <w:r w:rsidR="00A07C2E" w:rsidRPr="00A2106F">
        <w:rPr>
          <w:rFonts w:hint="eastAsia"/>
          <w:sz w:val="28"/>
          <w:szCs w:val="28"/>
        </w:rPr>
        <w:t>臺</w:t>
      </w:r>
      <w:proofErr w:type="gramEnd"/>
      <w:r w:rsidR="00A07C2E" w:rsidRPr="00A2106F">
        <w:rPr>
          <w:rFonts w:hint="eastAsia"/>
          <w:sz w:val="28"/>
          <w:szCs w:val="28"/>
        </w:rPr>
        <w:t>靠泊，已針對國際郵輪靠泊我國特定商港提供碼頭</w:t>
      </w:r>
      <w:proofErr w:type="gramStart"/>
      <w:r w:rsidR="00A07C2E" w:rsidRPr="00A2106F">
        <w:rPr>
          <w:rFonts w:hint="eastAsia"/>
          <w:sz w:val="28"/>
          <w:szCs w:val="28"/>
        </w:rPr>
        <w:t>碇</w:t>
      </w:r>
      <w:proofErr w:type="gramEnd"/>
      <w:r w:rsidR="00A07C2E" w:rsidRPr="00A2106F">
        <w:rPr>
          <w:rFonts w:hint="eastAsia"/>
          <w:sz w:val="28"/>
          <w:szCs w:val="28"/>
        </w:rPr>
        <w:t>泊費及旅客服務費減免等優</w:t>
      </w:r>
      <w:r w:rsidR="00A07C2E" w:rsidRPr="00A2106F">
        <w:rPr>
          <w:rFonts w:hint="eastAsia"/>
          <w:sz w:val="28"/>
          <w:szCs w:val="28"/>
        </w:rPr>
        <w:lastRenderedPageBreak/>
        <w:t>惠措施；</w:t>
      </w:r>
      <w:proofErr w:type="gramStart"/>
      <w:r w:rsidR="00A07C2E" w:rsidRPr="00A2106F">
        <w:rPr>
          <w:rFonts w:hint="eastAsia"/>
          <w:sz w:val="28"/>
          <w:szCs w:val="28"/>
        </w:rPr>
        <w:t>又航港</w:t>
      </w:r>
      <w:proofErr w:type="gramEnd"/>
      <w:r w:rsidR="00A07C2E" w:rsidRPr="00A2106F">
        <w:rPr>
          <w:rFonts w:hint="eastAsia"/>
          <w:sz w:val="28"/>
          <w:szCs w:val="28"/>
        </w:rPr>
        <w:t>局為提升海運服務水準、促進離島觀光及經濟發展，業針對新</w:t>
      </w:r>
      <w:proofErr w:type="gramStart"/>
      <w:r w:rsidR="00A07C2E" w:rsidRPr="00A2106F">
        <w:rPr>
          <w:rFonts w:hint="eastAsia"/>
          <w:sz w:val="28"/>
          <w:szCs w:val="28"/>
        </w:rPr>
        <w:t>闢</w:t>
      </w:r>
      <w:proofErr w:type="gramEnd"/>
      <w:r w:rsidR="00A07C2E" w:rsidRPr="00A2106F">
        <w:rPr>
          <w:rFonts w:hint="eastAsia"/>
          <w:sz w:val="28"/>
          <w:szCs w:val="28"/>
        </w:rPr>
        <w:t>海運客運航線及離島海運客運固定航線進行補貼。據政府資料開放平</w:t>
      </w:r>
      <w:proofErr w:type="gramStart"/>
      <w:r w:rsidR="00A07C2E" w:rsidRPr="00A2106F">
        <w:rPr>
          <w:rFonts w:hint="eastAsia"/>
          <w:sz w:val="28"/>
          <w:szCs w:val="28"/>
        </w:rPr>
        <w:t>臺</w:t>
      </w:r>
      <w:proofErr w:type="gramEnd"/>
      <w:r w:rsidR="00A07C2E" w:rsidRPr="00A2106F">
        <w:rPr>
          <w:rFonts w:hint="eastAsia"/>
          <w:sz w:val="28"/>
          <w:szCs w:val="28"/>
        </w:rPr>
        <w:t>之國際商港旅運資料顯示，</w:t>
      </w:r>
      <w:proofErr w:type="gramStart"/>
      <w:r w:rsidR="00A07C2E" w:rsidRPr="00A2106F">
        <w:rPr>
          <w:rFonts w:hint="eastAsia"/>
          <w:sz w:val="28"/>
          <w:szCs w:val="28"/>
        </w:rPr>
        <w:t>108</w:t>
      </w:r>
      <w:proofErr w:type="gramEnd"/>
      <w:r w:rsidR="00A07C2E" w:rsidRPr="00A2106F">
        <w:rPr>
          <w:rFonts w:hint="eastAsia"/>
          <w:sz w:val="28"/>
          <w:szCs w:val="28"/>
        </w:rPr>
        <w:t>年度我國國際商港整體旅客量計150萬餘人次，</w:t>
      </w:r>
      <w:proofErr w:type="gramStart"/>
      <w:r w:rsidR="00A07C2E" w:rsidRPr="00A2106F">
        <w:rPr>
          <w:rFonts w:hint="eastAsia"/>
          <w:sz w:val="28"/>
          <w:szCs w:val="28"/>
        </w:rPr>
        <w:t>嗣</w:t>
      </w:r>
      <w:proofErr w:type="gramEnd"/>
      <w:r w:rsidR="00A07C2E" w:rsidRPr="00A2106F">
        <w:rPr>
          <w:rFonts w:hint="eastAsia"/>
          <w:sz w:val="28"/>
          <w:szCs w:val="28"/>
        </w:rPr>
        <w:t>受</w:t>
      </w:r>
      <w:proofErr w:type="gramStart"/>
      <w:r w:rsidR="00A07C2E" w:rsidRPr="00A2106F">
        <w:rPr>
          <w:rFonts w:hint="eastAsia"/>
          <w:sz w:val="28"/>
          <w:szCs w:val="28"/>
        </w:rPr>
        <w:t>新型冠</w:t>
      </w:r>
      <w:proofErr w:type="gramEnd"/>
      <w:r w:rsidR="00A07C2E" w:rsidRPr="00A2106F">
        <w:rPr>
          <w:rFonts w:hint="eastAsia"/>
          <w:sz w:val="28"/>
          <w:szCs w:val="28"/>
        </w:rPr>
        <w:t>狀病</w:t>
      </w:r>
      <w:r w:rsidR="00A07C2E" w:rsidRPr="00A07C2E">
        <w:rPr>
          <w:rFonts w:hint="eastAsia"/>
          <w:sz w:val="28"/>
          <w:szCs w:val="28"/>
        </w:rPr>
        <w:t>毒肺炎（COVID－19）</w:t>
      </w:r>
      <w:proofErr w:type="gramStart"/>
      <w:r w:rsidR="00A07C2E" w:rsidRPr="00A07C2E">
        <w:rPr>
          <w:rFonts w:hint="eastAsia"/>
          <w:sz w:val="28"/>
          <w:szCs w:val="28"/>
        </w:rPr>
        <w:t>疫</w:t>
      </w:r>
      <w:proofErr w:type="gramEnd"/>
      <w:r w:rsidR="00A07C2E" w:rsidRPr="00A07C2E">
        <w:rPr>
          <w:rFonts w:hint="eastAsia"/>
          <w:sz w:val="28"/>
          <w:szCs w:val="28"/>
        </w:rPr>
        <w:t>情影響而大幅下滑，至</w:t>
      </w:r>
      <w:proofErr w:type="gramStart"/>
      <w:r w:rsidR="00A07C2E" w:rsidRPr="00A07C2E">
        <w:rPr>
          <w:rFonts w:hint="eastAsia"/>
          <w:sz w:val="28"/>
          <w:szCs w:val="28"/>
        </w:rPr>
        <w:t>112</w:t>
      </w:r>
      <w:proofErr w:type="gramEnd"/>
      <w:r w:rsidR="00A07C2E" w:rsidRPr="00A07C2E">
        <w:rPr>
          <w:rFonts w:hint="eastAsia"/>
          <w:sz w:val="28"/>
          <w:szCs w:val="28"/>
        </w:rPr>
        <w:t>年度始復甦。查交通部為提升旅客候船環境及安全，已由臺灣港務公司逐步完善國際商港相關設施，並由航港局</w:t>
      </w:r>
      <w:r w:rsidR="00A07C2E" w:rsidRPr="005E0DAD">
        <w:rPr>
          <w:rFonts w:hint="eastAsia"/>
          <w:spacing w:val="2"/>
          <w:sz w:val="28"/>
          <w:szCs w:val="28"/>
        </w:rPr>
        <w:t>協助地方政府優化國內海運客運碼頭相關港埠設施。經統計分析，</w:t>
      </w:r>
      <w:proofErr w:type="gramStart"/>
      <w:r w:rsidR="00A07C2E" w:rsidRPr="005E0DAD">
        <w:rPr>
          <w:rFonts w:hint="eastAsia"/>
          <w:spacing w:val="2"/>
          <w:sz w:val="28"/>
          <w:szCs w:val="28"/>
        </w:rPr>
        <w:t>臺</w:t>
      </w:r>
      <w:proofErr w:type="gramEnd"/>
      <w:r w:rsidR="00A07C2E" w:rsidRPr="005E0DAD">
        <w:rPr>
          <w:rFonts w:hint="eastAsia"/>
          <w:spacing w:val="2"/>
          <w:sz w:val="28"/>
          <w:szCs w:val="28"/>
        </w:rPr>
        <w:t>北港部分，因兩岸渡輪航線自109年2月起停航，及國內航線因業者考量營運成本而改為不定期</w:t>
      </w:r>
      <w:proofErr w:type="gramStart"/>
      <w:r w:rsidR="00A07C2E" w:rsidRPr="005E0DAD">
        <w:rPr>
          <w:rFonts w:hint="eastAsia"/>
          <w:spacing w:val="2"/>
          <w:sz w:val="28"/>
          <w:szCs w:val="28"/>
        </w:rPr>
        <w:t>疏運航班</w:t>
      </w:r>
      <w:proofErr w:type="gramEnd"/>
      <w:r w:rsidR="00A07C2E" w:rsidRPr="005E0DAD">
        <w:rPr>
          <w:rFonts w:hint="eastAsia"/>
          <w:spacing w:val="2"/>
          <w:sz w:val="28"/>
          <w:szCs w:val="28"/>
        </w:rPr>
        <w:t>，致114年1至10月份旅客人次僅達113年同期之36.54％，</w:t>
      </w:r>
      <w:proofErr w:type="gramStart"/>
      <w:r w:rsidR="00A07C2E" w:rsidRPr="005E0DAD">
        <w:rPr>
          <w:rFonts w:hint="eastAsia"/>
          <w:spacing w:val="2"/>
          <w:sz w:val="28"/>
          <w:szCs w:val="28"/>
        </w:rPr>
        <w:t>甚僅為108</w:t>
      </w:r>
      <w:proofErr w:type="gramEnd"/>
      <w:r w:rsidR="00A07C2E" w:rsidRPr="005E0DAD">
        <w:rPr>
          <w:rFonts w:hint="eastAsia"/>
          <w:spacing w:val="2"/>
          <w:sz w:val="28"/>
          <w:szCs w:val="28"/>
        </w:rPr>
        <w:t>年度</w:t>
      </w:r>
      <w:proofErr w:type="gramStart"/>
      <w:r w:rsidR="00A07C2E" w:rsidRPr="005E0DAD">
        <w:rPr>
          <w:rFonts w:hint="eastAsia"/>
          <w:spacing w:val="2"/>
          <w:sz w:val="28"/>
          <w:szCs w:val="28"/>
        </w:rPr>
        <w:t>疫情前</w:t>
      </w:r>
      <w:proofErr w:type="gramEnd"/>
      <w:r w:rsidR="00A07C2E" w:rsidRPr="005E0DAD">
        <w:rPr>
          <w:rFonts w:hint="eastAsia"/>
          <w:spacing w:val="2"/>
          <w:sz w:val="28"/>
          <w:szCs w:val="28"/>
        </w:rPr>
        <w:t>之0.90％；蘇澳港部分，因國內客船客運航線業者於</w:t>
      </w:r>
      <w:proofErr w:type="gramStart"/>
      <w:r w:rsidR="00A07C2E" w:rsidRPr="005E0DAD">
        <w:rPr>
          <w:rFonts w:hint="eastAsia"/>
          <w:spacing w:val="2"/>
          <w:sz w:val="28"/>
          <w:szCs w:val="28"/>
        </w:rPr>
        <w:t>疫情後</w:t>
      </w:r>
      <w:proofErr w:type="gramEnd"/>
      <w:r w:rsidR="00A07C2E" w:rsidRPr="005E0DAD">
        <w:rPr>
          <w:rFonts w:hint="eastAsia"/>
          <w:spacing w:val="2"/>
          <w:sz w:val="28"/>
          <w:szCs w:val="28"/>
        </w:rPr>
        <w:t>皆已取消</w:t>
      </w:r>
      <w:proofErr w:type="gramStart"/>
      <w:r w:rsidR="00A07C2E" w:rsidRPr="005E0DAD">
        <w:rPr>
          <w:rFonts w:hint="eastAsia"/>
          <w:spacing w:val="2"/>
          <w:sz w:val="28"/>
          <w:szCs w:val="28"/>
        </w:rPr>
        <w:t>靠泊該港</w:t>
      </w:r>
      <w:proofErr w:type="gramEnd"/>
      <w:r w:rsidR="00A07C2E" w:rsidRPr="005E0DAD">
        <w:rPr>
          <w:rFonts w:hint="eastAsia"/>
          <w:spacing w:val="2"/>
          <w:sz w:val="28"/>
          <w:szCs w:val="28"/>
        </w:rPr>
        <w:t>，致114年1至10月份旅客人次僅468人次，為113年同期之13.54％，</w:t>
      </w:r>
      <w:proofErr w:type="gramStart"/>
      <w:r w:rsidR="00A07C2E" w:rsidRPr="005E0DAD">
        <w:rPr>
          <w:rFonts w:hint="eastAsia"/>
          <w:spacing w:val="2"/>
          <w:sz w:val="28"/>
          <w:szCs w:val="28"/>
        </w:rPr>
        <w:t>甚僅為108</w:t>
      </w:r>
      <w:proofErr w:type="gramEnd"/>
      <w:r w:rsidR="00A07C2E" w:rsidRPr="005E0DAD">
        <w:rPr>
          <w:rFonts w:hint="eastAsia"/>
          <w:spacing w:val="2"/>
          <w:sz w:val="28"/>
          <w:szCs w:val="28"/>
        </w:rPr>
        <w:t>年度</w:t>
      </w:r>
      <w:proofErr w:type="gramStart"/>
      <w:r w:rsidR="00A07C2E" w:rsidRPr="005E0DAD">
        <w:rPr>
          <w:rFonts w:hint="eastAsia"/>
          <w:spacing w:val="2"/>
          <w:sz w:val="28"/>
          <w:szCs w:val="28"/>
        </w:rPr>
        <w:t>疫情前</w:t>
      </w:r>
      <w:proofErr w:type="gramEnd"/>
      <w:r w:rsidR="00A07C2E" w:rsidRPr="005E0DAD">
        <w:rPr>
          <w:rFonts w:hint="eastAsia"/>
          <w:spacing w:val="2"/>
          <w:sz w:val="28"/>
          <w:szCs w:val="28"/>
        </w:rPr>
        <w:t>之2.82％；</w:t>
      </w:r>
      <w:proofErr w:type="gramStart"/>
      <w:r w:rsidR="00A07C2E" w:rsidRPr="005E0DAD">
        <w:rPr>
          <w:rFonts w:hint="eastAsia"/>
          <w:spacing w:val="2"/>
          <w:sz w:val="28"/>
          <w:szCs w:val="28"/>
        </w:rPr>
        <w:t>臺</w:t>
      </w:r>
      <w:proofErr w:type="gramEnd"/>
      <w:r w:rsidR="00A07C2E" w:rsidRPr="005E0DAD">
        <w:rPr>
          <w:rFonts w:hint="eastAsia"/>
          <w:spacing w:val="2"/>
          <w:sz w:val="28"/>
          <w:szCs w:val="28"/>
        </w:rPr>
        <w:t>中港部分，因無國際郵輪</w:t>
      </w:r>
      <w:proofErr w:type="gramStart"/>
      <w:r w:rsidR="00A07C2E" w:rsidRPr="005E0DAD">
        <w:rPr>
          <w:rFonts w:hint="eastAsia"/>
          <w:spacing w:val="2"/>
          <w:sz w:val="28"/>
          <w:szCs w:val="28"/>
        </w:rPr>
        <w:t>靠泊及兩岸</w:t>
      </w:r>
      <w:proofErr w:type="gramEnd"/>
      <w:r w:rsidR="00A07C2E" w:rsidRPr="005E0DAD">
        <w:rPr>
          <w:rFonts w:hint="eastAsia"/>
          <w:spacing w:val="2"/>
          <w:sz w:val="28"/>
          <w:szCs w:val="28"/>
        </w:rPr>
        <w:t>渡</w:t>
      </w:r>
      <w:r w:rsidR="00A07C2E" w:rsidRPr="00A07C2E">
        <w:rPr>
          <w:rFonts w:hint="eastAsia"/>
          <w:sz w:val="28"/>
          <w:szCs w:val="28"/>
        </w:rPr>
        <w:t>輪停航，114年1至10月份旅客人次為113年同期之81.32％，</w:t>
      </w:r>
      <w:proofErr w:type="gramStart"/>
      <w:r w:rsidR="00A07C2E" w:rsidRPr="00A07C2E">
        <w:rPr>
          <w:rFonts w:hint="eastAsia"/>
          <w:sz w:val="28"/>
          <w:szCs w:val="28"/>
        </w:rPr>
        <w:t>甚僅為108</w:t>
      </w:r>
      <w:proofErr w:type="gramEnd"/>
      <w:r w:rsidR="00A07C2E" w:rsidRPr="00A07C2E">
        <w:rPr>
          <w:rFonts w:hint="eastAsia"/>
          <w:sz w:val="28"/>
          <w:szCs w:val="28"/>
        </w:rPr>
        <w:t>年度</w:t>
      </w:r>
      <w:r w:rsidR="00126BAE" w:rsidRPr="00CF7F4A">
        <w:rPr>
          <w:noProof/>
          <w:color w:val="FF0000"/>
          <w:sz w:val="28"/>
          <w:szCs w:val="28"/>
        </w:rPr>
        <mc:AlternateContent>
          <mc:Choice Requires="wps">
            <w:drawing>
              <wp:anchor distT="45720" distB="45720" distL="114300" distR="114300" simplePos="0" relativeHeight="251864064" behindDoc="0" locked="0" layoutInCell="1" allowOverlap="1" wp14:anchorId="190DDDBD" wp14:editId="74DB140B">
                <wp:simplePos x="0" y="0"/>
                <wp:positionH relativeFrom="margin">
                  <wp:posOffset>2477770</wp:posOffset>
                </wp:positionH>
                <wp:positionV relativeFrom="paragraph">
                  <wp:posOffset>3841115</wp:posOffset>
                </wp:positionV>
                <wp:extent cx="3885565" cy="2783840"/>
                <wp:effectExtent l="0" t="0" r="635"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5565" cy="2783840"/>
                        </a:xfrm>
                        <a:prstGeom prst="rect">
                          <a:avLst/>
                        </a:prstGeom>
                        <a:solidFill>
                          <a:srgbClr val="FFFFFF"/>
                        </a:solidFill>
                        <a:ln w="9525">
                          <a:noFill/>
                          <a:miter lim="800000"/>
                          <a:headEnd/>
                          <a:tailEnd/>
                        </a:ln>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56"/>
                              <w:gridCol w:w="958"/>
                              <w:gridCol w:w="1106"/>
                              <w:gridCol w:w="958"/>
                              <w:gridCol w:w="1056"/>
                              <w:gridCol w:w="1056"/>
                            </w:tblGrid>
                            <w:tr w:rsidR="00723F6B" w:rsidRPr="00000B61" w14:paraId="354AD88A" w14:textId="77777777" w:rsidTr="00AB02FB">
                              <w:trPr>
                                <w:tblHeader/>
                                <w:jc w:val="center"/>
                              </w:trPr>
                              <w:tc>
                                <w:tcPr>
                                  <w:tcW w:w="0" w:type="auto"/>
                                  <w:gridSpan w:val="6"/>
                                  <w:tcBorders>
                                    <w:top w:val="nil"/>
                                    <w:left w:val="nil"/>
                                    <w:right w:val="nil"/>
                                  </w:tcBorders>
                                  <w:shd w:val="clear" w:color="auto" w:fill="auto"/>
                                  <w:noWrap/>
                                  <w:vAlign w:val="center"/>
                                </w:tcPr>
                                <w:p w14:paraId="1F60A550" w14:textId="6146EC1B" w:rsidR="00723F6B" w:rsidRPr="00000B61" w:rsidRDefault="00723F6B" w:rsidP="00FB210E">
                                  <w:pPr>
                                    <w:spacing w:line="240" w:lineRule="exact"/>
                                    <w:jc w:val="center"/>
                                    <w:rPr>
                                      <w:rFonts w:ascii="標楷體" w:eastAsia="標楷體" w:hAnsi="標楷體" w:cs="新細明體"/>
                                      <w:b/>
                                      <w:bCs/>
                                      <w:szCs w:val="24"/>
                                    </w:rPr>
                                  </w:pPr>
                                  <w:r w:rsidRPr="00000B61">
                                    <w:rPr>
                                      <w:rFonts w:ascii="標楷體" w:eastAsia="標楷體" w:hAnsi="標楷體" w:cs="新細明體" w:hint="eastAsia"/>
                                      <w:b/>
                                      <w:bCs/>
                                      <w:szCs w:val="24"/>
                                    </w:rPr>
                                    <w:t>表</w:t>
                                  </w:r>
                                  <w:r>
                                    <w:rPr>
                                      <w:rFonts w:ascii="標楷體" w:eastAsia="標楷體" w:hAnsi="標楷體" w:cs="新細明體" w:hint="eastAsia"/>
                                      <w:b/>
                                      <w:bCs/>
                                      <w:szCs w:val="24"/>
                                    </w:rPr>
                                    <w:t>5</w:t>
                                  </w:r>
                                  <w:r w:rsidRPr="00000B61">
                                    <w:rPr>
                                      <w:rFonts w:ascii="標楷體" w:eastAsia="標楷體" w:hAnsi="標楷體" w:cs="新細明體" w:hint="eastAsia"/>
                                      <w:b/>
                                      <w:bCs/>
                                      <w:szCs w:val="24"/>
                                    </w:rPr>
                                    <w:t xml:space="preserve">　</w:t>
                                  </w:r>
                                  <w:r w:rsidRPr="00000B61">
                                    <w:rPr>
                                      <w:rFonts w:ascii="標楷體" w:eastAsia="標楷體" w:hAnsi="標楷體" w:cs="新細明體" w:hint="eastAsia"/>
                                      <w:b/>
                                      <w:bCs/>
                                      <w:szCs w:val="24"/>
                                    </w:rPr>
                                    <w:t>我國國際商港旅客人次</w:t>
                                  </w:r>
                                </w:p>
                                <w:p w14:paraId="59B2A402" w14:textId="77777777" w:rsidR="00723F6B" w:rsidRPr="00000B61" w:rsidRDefault="00723F6B" w:rsidP="00FB210E">
                                  <w:pPr>
                                    <w:spacing w:line="22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單位:</w:t>
                                  </w:r>
                                  <w:proofErr w:type="gramStart"/>
                                  <w:r w:rsidRPr="00000B61">
                                    <w:rPr>
                                      <w:rFonts w:ascii="標楷體" w:eastAsia="標楷體" w:hAnsi="標楷體" w:cs="新細明體" w:hint="eastAsia"/>
                                      <w:sz w:val="20"/>
                                      <w:szCs w:val="20"/>
                                    </w:rPr>
                                    <w:t>人次、</w:t>
                                  </w:r>
                                  <w:proofErr w:type="gramEnd"/>
                                  <w:r w:rsidRPr="00000B61">
                                    <w:rPr>
                                      <w:rFonts w:ascii="標楷體" w:eastAsia="標楷體" w:hAnsi="標楷體" w:cs="新細明體" w:hint="eastAsia"/>
                                      <w:sz w:val="20"/>
                                      <w:szCs w:val="20"/>
                                    </w:rPr>
                                    <w:t>％</w:t>
                                  </w:r>
                                </w:p>
                              </w:tc>
                            </w:tr>
                            <w:tr w:rsidR="00723F6B" w:rsidRPr="00000B61" w14:paraId="61792E0F" w14:textId="77777777" w:rsidTr="00ED55B3">
                              <w:trPr>
                                <w:trHeight w:val="188"/>
                                <w:tblHeader/>
                                <w:jc w:val="center"/>
                              </w:trPr>
                              <w:tc>
                                <w:tcPr>
                                  <w:tcW w:w="0" w:type="auto"/>
                                  <w:vMerge w:val="restart"/>
                                  <w:shd w:val="clear" w:color="auto" w:fill="B6DDE8" w:themeFill="accent5" w:themeFillTint="66"/>
                                  <w:noWrap/>
                                  <w:vAlign w:val="center"/>
                                  <w:hideMark/>
                                </w:tcPr>
                                <w:p w14:paraId="1361EA9F"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港口別</w:t>
                                  </w:r>
                                </w:p>
                              </w:tc>
                              <w:tc>
                                <w:tcPr>
                                  <w:tcW w:w="0" w:type="auto"/>
                                  <w:vMerge w:val="restart"/>
                                  <w:shd w:val="clear" w:color="auto" w:fill="B6DDE8" w:themeFill="accent5" w:themeFillTint="66"/>
                                  <w:noWrap/>
                                  <w:vAlign w:val="center"/>
                                  <w:hideMark/>
                                </w:tcPr>
                                <w:p w14:paraId="2E7289FD"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proofErr w:type="gramStart"/>
                                  <w:r w:rsidRPr="00F6404A">
                                    <w:rPr>
                                      <w:rFonts w:ascii="標楷體" w:eastAsia="標楷體" w:hAnsi="標楷體" w:cs="新細明體" w:hint="eastAsia"/>
                                      <w:sz w:val="20"/>
                                      <w:szCs w:val="20"/>
                                    </w:rPr>
                                    <w:t>1</w:t>
                                  </w:r>
                                  <w:r>
                                    <w:rPr>
                                      <w:rFonts w:ascii="標楷體" w:eastAsia="標楷體" w:hAnsi="標楷體" w:cs="新細明體"/>
                                      <w:sz w:val="20"/>
                                      <w:szCs w:val="20"/>
                                    </w:rPr>
                                    <w:t>08</w:t>
                                  </w:r>
                                  <w:proofErr w:type="gramEnd"/>
                                  <w:r w:rsidRPr="00F6404A">
                                    <w:rPr>
                                      <w:rFonts w:ascii="標楷體" w:eastAsia="標楷體" w:hAnsi="標楷體" w:cs="新細明體" w:hint="eastAsia"/>
                                      <w:sz w:val="20"/>
                                      <w:szCs w:val="20"/>
                                    </w:rPr>
                                    <w:t>年度</w:t>
                                  </w:r>
                                </w:p>
                              </w:tc>
                              <w:tc>
                                <w:tcPr>
                                  <w:tcW w:w="1106" w:type="dxa"/>
                                  <w:vMerge w:val="restart"/>
                                  <w:shd w:val="clear" w:color="auto" w:fill="B6DDE8" w:themeFill="accent5" w:themeFillTint="66"/>
                                  <w:vAlign w:val="center"/>
                                </w:tcPr>
                                <w:p w14:paraId="7B247989" w14:textId="09BF041A" w:rsidR="00723F6B" w:rsidRDefault="00723F6B" w:rsidP="00404FCB">
                                  <w:pPr>
                                    <w:adjustRightInd w:val="0"/>
                                    <w:snapToGrid w:val="0"/>
                                    <w:spacing w:line="260" w:lineRule="exact"/>
                                    <w:jc w:val="center"/>
                                    <w:rPr>
                                      <w:rFonts w:ascii="標楷體" w:eastAsia="標楷體" w:hAnsi="標楷體" w:cs="新細明體"/>
                                      <w:sz w:val="20"/>
                                      <w:szCs w:val="20"/>
                                    </w:rPr>
                                  </w:pPr>
                                  <w:r w:rsidRPr="00F6404A">
                                    <w:rPr>
                                      <w:rFonts w:ascii="標楷體" w:eastAsia="標楷體" w:hAnsi="標楷體" w:cs="新細明體" w:hint="eastAsia"/>
                                      <w:sz w:val="20"/>
                                      <w:szCs w:val="20"/>
                                    </w:rPr>
                                    <w:t>113年</w:t>
                                  </w:r>
                                </w:p>
                                <w:p w14:paraId="415779AD"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1至10月份</w:t>
                                  </w:r>
                                </w:p>
                              </w:tc>
                              <w:tc>
                                <w:tcPr>
                                  <w:tcW w:w="3070" w:type="dxa"/>
                                  <w:gridSpan w:val="3"/>
                                  <w:tcBorders>
                                    <w:bottom w:val="nil"/>
                                  </w:tcBorders>
                                  <w:shd w:val="clear" w:color="auto" w:fill="B6DDE8" w:themeFill="accent5" w:themeFillTint="66"/>
                                  <w:vAlign w:val="center"/>
                                </w:tcPr>
                                <w:p w14:paraId="53E3B3E5" w14:textId="0E0696DD"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114年1至10月份</w:t>
                                  </w:r>
                                </w:p>
                              </w:tc>
                            </w:tr>
                            <w:tr w:rsidR="00723F6B" w:rsidRPr="00000B61" w14:paraId="5268CE5D" w14:textId="77777777" w:rsidTr="00ED55B3">
                              <w:trPr>
                                <w:tblHeader/>
                                <w:jc w:val="center"/>
                              </w:trPr>
                              <w:tc>
                                <w:tcPr>
                                  <w:tcW w:w="0" w:type="auto"/>
                                  <w:vMerge/>
                                  <w:shd w:val="clear" w:color="auto" w:fill="B6DDE8" w:themeFill="accent5" w:themeFillTint="66"/>
                                  <w:vAlign w:val="center"/>
                                  <w:hideMark/>
                                </w:tcPr>
                                <w:p w14:paraId="00E8D570"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p>
                              </w:tc>
                              <w:tc>
                                <w:tcPr>
                                  <w:tcW w:w="0" w:type="auto"/>
                                  <w:vMerge/>
                                  <w:shd w:val="clear" w:color="auto" w:fill="B6DDE8" w:themeFill="accent5" w:themeFillTint="66"/>
                                  <w:noWrap/>
                                  <w:vAlign w:val="center"/>
                                  <w:hideMark/>
                                </w:tcPr>
                                <w:p w14:paraId="7F50D0F2"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p>
                              </w:tc>
                              <w:tc>
                                <w:tcPr>
                                  <w:tcW w:w="1106" w:type="dxa"/>
                                  <w:vMerge/>
                                  <w:shd w:val="clear" w:color="auto" w:fill="B6DDE8" w:themeFill="accent5" w:themeFillTint="66"/>
                                  <w:noWrap/>
                                  <w:vAlign w:val="center"/>
                                  <w:hideMark/>
                                </w:tcPr>
                                <w:p w14:paraId="5A6CDB02"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p>
                              </w:tc>
                              <w:tc>
                                <w:tcPr>
                                  <w:tcW w:w="958" w:type="dxa"/>
                                  <w:tcBorders>
                                    <w:top w:val="nil"/>
                                  </w:tcBorders>
                                  <w:shd w:val="clear" w:color="auto" w:fill="B6DDE8" w:themeFill="accent5" w:themeFillTint="66"/>
                                  <w:noWrap/>
                                  <w:vAlign w:val="center"/>
                                  <w:hideMark/>
                                </w:tcPr>
                                <w:p w14:paraId="1D1AD44A"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p>
                              </w:tc>
                              <w:tc>
                                <w:tcPr>
                                  <w:tcW w:w="1056" w:type="dxa"/>
                                  <w:tcBorders>
                                    <w:top w:val="single" w:sz="4" w:space="0" w:color="auto"/>
                                  </w:tcBorders>
                                  <w:shd w:val="clear" w:color="auto" w:fill="B6DDE8" w:themeFill="accent5" w:themeFillTint="66"/>
                                  <w:noWrap/>
                                  <w:vAlign w:val="center"/>
                                  <w:hideMark/>
                                </w:tcPr>
                                <w:p w14:paraId="294ED853"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占</w:t>
                                  </w:r>
                                  <w:proofErr w:type="gramStart"/>
                                  <w:r w:rsidRPr="00000B61">
                                    <w:rPr>
                                      <w:rFonts w:ascii="標楷體" w:eastAsia="標楷體" w:hAnsi="標楷體" w:cs="新細明體" w:hint="eastAsia"/>
                                      <w:sz w:val="20"/>
                                      <w:szCs w:val="20"/>
                                    </w:rPr>
                                    <w:t>113</w:t>
                                  </w:r>
                                  <w:proofErr w:type="gramEnd"/>
                                  <w:r w:rsidRPr="00000B61">
                                    <w:rPr>
                                      <w:rFonts w:ascii="標楷體" w:eastAsia="標楷體" w:hAnsi="標楷體" w:cs="新細明體" w:hint="eastAsia"/>
                                      <w:sz w:val="20"/>
                                      <w:szCs w:val="20"/>
                                    </w:rPr>
                                    <w:t>年度</w:t>
                                  </w:r>
                                </w:p>
                                <w:p w14:paraId="50CDBFE5"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同期比率</w:t>
                                  </w:r>
                                </w:p>
                              </w:tc>
                              <w:tc>
                                <w:tcPr>
                                  <w:tcW w:w="0" w:type="auto"/>
                                  <w:tcBorders>
                                    <w:top w:val="single" w:sz="4" w:space="0" w:color="auto"/>
                                  </w:tcBorders>
                                  <w:shd w:val="clear" w:color="auto" w:fill="B6DDE8" w:themeFill="accent5" w:themeFillTint="66"/>
                                  <w:vAlign w:val="center"/>
                                  <w:hideMark/>
                                </w:tcPr>
                                <w:p w14:paraId="00478292"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占</w:t>
                                  </w:r>
                                  <w:proofErr w:type="gramStart"/>
                                  <w:r w:rsidRPr="00000B61">
                                    <w:rPr>
                                      <w:rFonts w:ascii="標楷體" w:eastAsia="標楷體" w:hAnsi="標楷體" w:cs="新細明體" w:hint="eastAsia"/>
                                      <w:sz w:val="20"/>
                                      <w:szCs w:val="20"/>
                                    </w:rPr>
                                    <w:t>108</w:t>
                                  </w:r>
                                  <w:proofErr w:type="gramEnd"/>
                                  <w:r w:rsidRPr="00000B61">
                                    <w:rPr>
                                      <w:rFonts w:ascii="標楷體" w:eastAsia="標楷體" w:hAnsi="標楷體" w:cs="新細明體" w:hint="eastAsia"/>
                                      <w:sz w:val="20"/>
                                      <w:szCs w:val="20"/>
                                    </w:rPr>
                                    <w:t>年度</w:t>
                                  </w:r>
                                  <w:r w:rsidRPr="00000B61">
                                    <w:rPr>
                                      <w:rFonts w:ascii="標楷體" w:eastAsia="標楷體" w:hAnsi="標楷體" w:cs="新細明體" w:hint="eastAsia"/>
                                      <w:sz w:val="20"/>
                                      <w:szCs w:val="20"/>
                                    </w:rPr>
                                    <w:br/>
                                    <w:t>比率</w:t>
                                  </w:r>
                                </w:p>
                              </w:tc>
                            </w:tr>
                            <w:tr w:rsidR="00A25D1C" w:rsidRPr="00000B61" w14:paraId="10D6AE6D" w14:textId="77777777" w:rsidTr="00ED55B3">
                              <w:trPr>
                                <w:jc w:val="center"/>
                              </w:trPr>
                              <w:tc>
                                <w:tcPr>
                                  <w:tcW w:w="0" w:type="auto"/>
                                  <w:shd w:val="clear" w:color="auto" w:fill="auto"/>
                                  <w:noWrap/>
                                  <w:vAlign w:val="center"/>
                                </w:tcPr>
                                <w:p w14:paraId="19C1AFE3" w14:textId="380BFC01" w:rsidR="00A25D1C" w:rsidRPr="00000B61" w:rsidRDefault="00A25D1C" w:rsidP="00A25D1C">
                                  <w:pPr>
                                    <w:adjustRightInd w:val="0"/>
                                    <w:snapToGrid w:val="0"/>
                                    <w:spacing w:line="260" w:lineRule="exact"/>
                                    <w:jc w:val="center"/>
                                    <w:rPr>
                                      <w:rFonts w:ascii="標楷體" w:eastAsia="標楷體" w:hAnsi="標楷體" w:cs="新細明體"/>
                                      <w:b/>
                                      <w:bCs/>
                                      <w:sz w:val="20"/>
                                      <w:szCs w:val="20"/>
                                    </w:rPr>
                                  </w:pPr>
                                  <w:r w:rsidRPr="00000B61">
                                    <w:rPr>
                                      <w:rFonts w:ascii="標楷體" w:eastAsia="標楷體" w:hAnsi="標楷體" w:cs="新細明體" w:hint="eastAsia"/>
                                      <w:b/>
                                      <w:bCs/>
                                      <w:sz w:val="20"/>
                                      <w:szCs w:val="20"/>
                                    </w:rPr>
                                    <w:t>合計</w:t>
                                  </w:r>
                                </w:p>
                              </w:tc>
                              <w:tc>
                                <w:tcPr>
                                  <w:tcW w:w="0" w:type="auto"/>
                                  <w:shd w:val="clear" w:color="auto" w:fill="auto"/>
                                  <w:noWrap/>
                                  <w:vAlign w:val="center"/>
                                </w:tcPr>
                                <w:p w14:paraId="3685611F" w14:textId="37A7C214" w:rsidR="00A25D1C" w:rsidRPr="00000B61" w:rsidRDefault="00A25D1C" w:rsidP="00A25D1C">
                                  <w:pPr>
                                    <w:adjustRightInd w:val="0"/>
                                    <w:snapToGrid w:val="0"/>
                                    <w:spacing w:line="260" w:lineRule="exact"/>
                                    <w:jc w:val="right"/>
                                    <w:rPr>
                                      <w:rFonts w:ascii="標楷體" w:eastAsia="標楷體" w:hAnsi="標楷體" w:cs="新細明體"/>
                                      <w:b/>
                                      <w:bCs/>
                                      <w:sz w:val="20"/>
                                      <w:szCs w:val="20"/>
                                    </w:rPr>
                                  </w:pPr>
                                  <w:r w:rsidRPr="00F6404A">
                                    <w:rPr>
                                      <w:rFonts w:ascii="標楷體" w:eastAsia="標楷體" w:hAnsi="標楷體" w:cs="新細明體"/>
                                      <w:b/>
                                      <w:bCs/>
                                      <w:sz w:val="20"/>
                                      <w:szCs w:val="20"/>
                                    </w:rPr>
                                    <w:t>1,504,076</w:t>
                                  </w:r>
                                </w:p>
                              </w:tc>
                              <w:tc>
                                <w:tcPr>
                                  <w:tcW w:w="1106" w:type="dxa"/>
                                  <w:shd w:val="clear" w:color="auto" w:fill="auto"/>
                                  <w:noWrap/>
                                  <w:vAlign w:val="center"/>
                                </w:tcPr>
                                <w:p w14:paraId="35EBAAF1" w14:textId="11EF0788" w:rsidR="00A25D1C" w:rsidRPr="00000B61" w:rsidRDefault="00A25D1C" w:rsidP="00A25D1C">
                                  <w:pPr>
                                    <w:adjustRightInd w:val="0"/>
                                    <w:snapToGrid w:val="0"/>
                                    <w:spacing w:line="260" w:lineRule="exact"/>
                                    <w:jc w:val="right"/>
                                    <w:rPr>
                                      <w:rFonts w:ascii="標楷體" w:eastAsia="標楷體" w:hAnsi="標楷體" w:cs="新細明體"/>
                                      <w:b/>
                                      <w:bCs/>
                                      <w:sz w:val="20"/>
                                      <w:szCs w:val="20"/>
                                    </w:rPr>
                                  </w:pPr>
                                  <w:r w:rsidRPr="00000B61">
                                    <w:rPr>
                                      <w:rFonts w:ascii="標楷體" w:eastAsia="標楷體" w:hAnsi="標楷體" w:cs="新細明體" w:hint="eastAsia"/>
                                      <w:b/>
                                      <w:bCs/>
                                      <w:sz w:val="20"/>
                                      <w:szCs w:val="20"/>
                                    </w:rPr>
                                    <w:t>1,010,511</w:t>
                                  </w:r>
                                </w:p>
                              </w:tc>
                              <w:tc>
                                <w:tcPr>
                                  <w:tcW w:w="958" w:type="dxa"/>
                                  <w:shd w:val="clear" w:color="auto" w:fill="auto"/>
                                  <w:noWrap/>
                                  <w:vAlign w:val="center"/>
                                </w:tcPr>
                                <w:p w14:paraId="2D09C0BC" w14:textId="25950C2E" w:rsidR="00A25D1C" w:rsidRPr="00000B61" w:rsidRDefault="00A25D1C" w:rsidP="00A25D1C">
                                  <w:pPr>
                                    <w:adjustRightInd w:val="0"/>
                                    <w:snapToGrid w:val="0"/>
                                    <w:spacing w:line="260" w:lineRule="exact"/>
                                    <w:jc w:val="right"/>
                                    <w:rPr>
                                      <w:rFonts w:ascii="標楷體" w:eastAsia="標楷體" w:hAnsi="標楷體" w:cs="新細明體"/>
                                      <w:b/>
                                      <w:bCs/>
                                      <w:sz w:val="20"/>
                                      <w:szCs w:val="20"/>
                                    </w:rPr>
                                  </w:pPr>
                                  <w:r w:rsidRPr="00000B61">
                                    <w:rPr>
                                      <w:rFonts w:ascii="標楷體" w:eastAsia="標楷體" w:hAnsi="標楷體" w:cs="新細明體" w:hint="eastAsia"/>
                                      <w:b/>
                                      <w:bCs/>
                                      <w:sz w:val="20"/>
                                      <w:szCs w:val="20"/>
                                    </w:rPr>
                                    <w:t>1,137,879</w:t>
                                  </w:r>
                                </w:p>
                              </w:tc>
                              <w:tc>
                                <w:tcPr>
                                  <w:tcW w:w="1056" w:type="dxa"/>
                                  <w:shd w:val="clear" w:color="auto" w:fill="auto"/>
                                  <w:noWrap/>
                                  <w:vAlign w:val="center"/>
                                </w:tcPr>
                                <w:p w14:paraId="6A33B653" w14:textId="5C92E55B" w:rsidR="00A25D1C" w:rsidRPr="00000B61" w:rsidRDefault="00A25D1C" w:rsidP="00A25D1C">
                                  <w:pPr>
                                    <w:adjustRightInd w:val="0"/>
                                    <w:snapToGrid w:val="0"/>
                                    <w:spacing w:line="260" w:lineRule="exact"/>
                                    <w:jc w:val="right"/>
                                    <w:rPr>
                                      <w:rFonts w:ascii="標楷體" w:eastAsia="標楷體" w:hAnsi="標楷體" w:cs="新細明體"/>
                                      <w:b/>
                                      <w:bCs/>
                                      <w:sz w:val="20"/>
                                      <w:szCs w:val="20"/>
                                    </w:rPr>
                                  </w:pPr>
                                  <w:r w:rsidRPr="00000B61">
                                    <w:rPr>
                                      <w:rFonts w:ascii="標楷體" w:eastAsia="標楷體" w:hAnsi="標楷體" w:cs="新細明體" w:hint="eastAsia"/>
                                      <w:b/>
                                      <w:bCs/>
                                      <w:sz w:val="20"/>
                                      <w:szCs w:val="20"/>
                                    </w:rPr>
                                    <w:t>112.60</w:t>
                                  </w:r>
                                </w:p>
                              </w:tc>
                              <w:tc>
                                <w:tcPr>
                                  <w:tcW w:w="0" w:type="auto"/>
                                  <w:shd w:val="clear" w:color="auto" w:fill="auto"/>
                                  <w:noWrap/>
                                  <w:vAlign w:val="center"/>
                                </w:tcPr>
                                <w:p w14:paraId="5CE679AC" w14:textId="5F554575" w:rsidR="00A25D1C" w:rsidRPr="00000B61" w:rsidRDefault="00A25D1C" w:rsidP="00A25D1C">
                                  <w:pPr>
                                    <w:adjustRightInd w:val="0"/>
                                    <w:snapToGrid w:val="0"/>
                                    <w:spacing w:line="260" w:lineRule="exact"/>
                                    <w:jc w:val="right"/>
                                    <w:rPr>
                                      <w:rFonts w:ascii="標楷體" w:eastAsia="標楷體" w:hAnsi="標楷體" w:cs="新細明體"/>
                                      <w:b/>
                                      <w:bCs/>
                                      <w:sz w:val="20"/>
                                      <w:szCs w:val="20"/>
                                    </w:rPr>
                                  </w:pPr>
                                  <w:r w:rsidRPr="00000B61">
                                    <w:rPr>
                                      <w:rFonts w:ascii="標楷體" w:eastAsia="標楷體" w:hAnsi="標楷體" w:hint="eastAsia"/>
                                      <w:b/>
                                      <w:bCs/>
                                      <w:sz w:val="20"/>
                                      <w:szCs w:val="20"/>
                                    </w:rPr>
                                    <w:t>75.65</w:t>
                                  </w:r>
                                </w:p>
                              </w:tc>
                            </w:tr>
                            <w:tr w:rsidR="00A25D1C" w:rsidRPr="00000B61" w14:paraId="21A53354" w14:textId="77777777" w:rsidTr="00ED55B3">
                              <w:trPr>
                                <w:jc w:val="center"/>
                              </w:trPr>
                              <w:tc>
                                <w:tcPr>
                                  <w:tcW w:w="0" w:type="auto"/>
                                  <w:shd w:val="clear" w:color="auto" w:fill="auto"/>
                                  <w:noWrap/>
                                  <w:vAlign w:val="center"/>
                                  <w:hideMark/>
                                </w:tcPr>
                                <w:p w14:paraId="16EE5781" w14:textId="44737C06" w:rsidR="00A25D1C" w:rsidRPr="00000B61" w:rsidRDefault="00A25D1C" w:rsidP="00A25D1C">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基隆港</w:t>
                                  </w:r>
                                </w:p>
                              </w:tc>
                              <w:tc>
                                <w:tcPr>
                                  <w:tcW w:w="0" w:type="auto"/>
                                  <w:shd w:val="clear" w:color="auto" w:fill="auto"/>
                                  <w:noWrap/>
                                  <w:vAlign w:val="center"/>
                                </w:tcPr>
                                <w:p w14:paraId="509FA36A" w14:textId="7E5A5245"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1,091,360</w:t>
                                  </w:r>
                                </w:p>
                              </w:tc>
                              <w:tc>
                                <w:tcPr>
                                  <w:tcW w:w="1106" w:type="dxa"/>
                                  <w:shd w:val="clear" w:color="auto" w:fill="auto"/>
                                  <w:noWrap/>
                                  <w:vAlign w:val="center"/>
                                  <w:hideMark/>
                                </w:tcPr>
                                <w:p w14:paraId="174CF227" w14:textId="7AB98831"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827,968</w:t>
                                  </w:r>
                                </w:p>
                              </w:tc>
                              <w:tc>
                                <w:tcPr>
                                  <w:tcW w:w="958" w:type="dxa"/>
                                  <w:shd w:val="clear" w:color="auto" w:fill="auto"/>
                                  <w:noWrap/>
                                  <w:vAlign w:val="center"/>
                                  <w:hideMark/>
                                </w:tcPr>
                                <w:p w14:paraId="7DF27112" w14:textId="43BFD63F"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941,611</w:t>
                                  </w:r>
                                </w:p>
                              </w:tc>
                              <w:tc>
                                <w:tcPr>
                                  <w:tcW w:w="1056" w:type="dxa"/>
                                  <w:shd w:val="clear" w:color="auto" w:fill="auto"/>
                                  <w:noWrap/>
                                  <w:vAlign w:val="center"/>
                                  <w:hideMark/>
                                </w:tcPr>
                                <w:p w14:paraId="58E8B480" w14:textId="3C5C4A71"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113.73</w:t>
                                  </w:r>
                                </w:p>
                              </w:tc>
                              <w:tc>
                                <w:tcPr>
                                  <w:tcW w:w="0" w:type="auto"/>
                                  <w:shd w:val="clear" w:color="auto" w:fill="auto"/>
                                  <w:noWrap/>
                                  <w:vAlign w:val="center"/>
                                  <w:hideMark/>
                                </w:tcPr>
                                <w:p w14:paraId="7261812B" w14:textId="1F5E0C4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86.28</w:t>
                                  </w:r>
                                </w:p>
                              </w:tc>
                            </w:tr>
                            <w:tr w:rsidR="00A25D1C" w:rsidRPr="00000B61" w14:paraId="38D9DAF0" w14:textId="77777777" w:rsidTr="00ED55B3">
                              <w:trPr>
                                <w:jc w:val="center"/>
                              </w:trPr>
                              <w:tc>
                                <w:tcPr>
                                  <w:tcW w:w="0" w:type="auto"/>
                                  <w:shd w:val="clear" w:color="auto" w:fill="auto"/>
                                  <w:noWrap/>
                                  <w:vAlign w:val="center"/>
                                  <w:hideMark/>
                                </w:tcPr>
                                <w:p w14:paraId="59AED5C9" w14:textId="60C6DEA4" w:rsidR="00A25D1C" w:rsidRPr="00000B61" w:rsidRDefault="00A25D1C" w:rsidP="00A25D1C">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高雄港</w:t>
                                  </w:r>
                                </w:p>
                              </w:tc>
                              <w:tc>
                                <w:tcPr>
                                  <w:tcW w:w="0" w:type="auto"/>
                                  <w:shd w:val="clear" w:color="auto" w:fill="auto"/>
                                  <w:noWrap/>
                                  <w:vAlign w:val="center"/>
                                </w:tcPr>
                                <w:p w14:paraId="234C69AC" w14:textId="79E753C2"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151,879</w:t>
                                  </w:r>
                                </w:p>
                              </w:tc>
                              <w:tc>
                                <w:tcPr>
                                  <w:tcW w:w="1106" w:type="dxa"/>
                                  <w:shd w:val="clear" w:color="auto" w:fill="auto"/>
                                  <w:noWrap/>
                                  <w:vAlign w:val="center"/>
                                  <w:hideMark/>
                                </w:tcPr>
                                <w:p w14:paraId="457EA34E" w14:textId="23C91C8C"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157,020</w:t>
                                  </w:r>
                                </w:p>
                              </w:tc>
                              <w:tc>
                                <w:tcPr>
                                  <w:tcW w:w="958" w:type="dxa"/>
                                  <w:shd w:val="clear" w:color="auto" w:fill="auto"/>
                                  <w:noWrap/>
                                  <w:vAlign w:val="center"/>
                                  <w:hideMark/>
                                </w:tcPr>
                                <w:p w14:paraId="264BCD8A" w14:textId="6E9171D5"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186,525</w:t>
                                  </w:r>
                                </w:p>
                              </w:tc>
                              <w:tc>
                                <w:tcPr>
                                  <w:tcW w:w="1056" w:type="dxa"/>
                                  <w:shd w:val="clear" w:color="auto" w:fill="auto"/>
                                  <w:noWrap/>
                                  <w:vAlign w:val="center"/>
                                  <w:hideMark/>
                                </w:tcPr>
                                <w:p w14:paraId="4518F7AE" w14:textId="21F8A047"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118.79</w:t>
                                  </w:r>
                                </w:p>
                              </w:tc>
                              <w:tc>
                                <w:tcPr>
                                  <w:tcW w:w="0" w:type="auto"/>
                                  <w:shd w:val="clear" w:color="auto" w:fill="auto"/>
                                  <w:noWrap/>
                                  <w:vAlign w:val="center"/>
                                  <w:hideMark/>
                                </w:tcPr>
                                <w:p w14:paraId="69E2B22A" w14:textId="08189278"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122.81</w:t>
                                  </w:r>
                                </w:p>
                              </w:tc>
                            </w:tr>
                            <w:tr w:rsidR="00A25D1C" w:rsidRPr="00000B61" w14:paraId="1F55B798" w14:textId="77777777" w:rsidTr="00ED55B3">
                              <w:trPr>
                                <w:jc w:val="center"/>
                              </w:trPr>
                              <w:tc>
                                <w:tcPr>
                                  <w:tcW w:w="0" w:type="auto"/>
                                  <w:shd w:val="clear" w:color="auto" w:fill="auto"/>
                                  <w:noWrap/>
                                  <w:vAlign w:val="center"/>
                                  <w:hideMark/>
                                </w:tcPr>
                                <w:p w14:paraId="18B0EF53" w14:textId="709CD533" w:rsidR="00A25D1C" w:rsidRPr="00000B61" w:rsidRDefault="00A25D1C" w:rsidP="00A25D1C">
                                  <w:pPr>
                                    <w:adjustRightInd w:val="0"/>
                                    <w:snapToGrid w:val="0"/>
                                    <w:spacing w:line="260" w:lineRule="exact"/>
                                    <w:jc w:val="center"/>
                                    <w:rPr>
                                      <w:rFonts w:ascii="標楷體" w:eastAsia="標楷體" w:hAnsi="標楷體" w:cs="新細明體"/>
                                      <w:sz w:val="20"/>
                                      <w:szCs w:val="20"/>
                                    </w:rPr>
                                  </w:pPr>
                                  <w:proofErr w:type="gramStart"/>
                                  <w:r w:rsidRPr="00000B61">
                                    <w:rPr>
                                      <w:rFonts w:ascii="標楷體" w:eastAsia="標楷體" w:hAnsi="標楷體" w:cs="新細明體" w:hint="eastAsia"/>
                                      <w:sz w:val="20"/>
                                      <w:szCs w:val="20"/>
                                    </w:rPr>
                                    <w:t>臺</w:t>
                                  </w:r>
                                  <w:proofErr w:type="gramEnd"/>
                                  <w:r w:rsidRPr="00000B61">
                                    <w:rPr>
                                      <w:rFonts w:ascii="標楷體" w:eastAsia="標楷體" w:hAnsi="標楷體" w:cs="新細明體" w:hint="eastAsia"/>
                                      <w:sz w:val="20"/>
                                      <w:szCs w:val="20"/>
                                    </w:rPr>
                                    <w:t>中港</w:t>
                                  </w:r>
                                </w:p>
                              </w:tc>
                              <w:tc>
                                <w:tcPr>
                                  <w:tcW w:w="0" w:type="auto"/>
                                  <w:shd w:val="clear" w:color="auto" w:fill="auto"/>
                                  <w:noWrap/>
                                  <w:vAlign w:val="center"/>
                                </w:tcPr>
                                <w:p w14:paraId="56D9F73A" w14:textId="1F6D9F3D"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99,444</w:t>
                                  </w:r>
                                </w:p>
                              </w:tc>
                              <w:tc>
                                <w:tcPr>
                                  <w:tcW w:w="1106" w:type="dxa"/>
                                  <w:shd w:val="clear" w:color="auto" w:fill="auto"/>
                                  <w:noWrap/>
                                  <w:vAlign w:val="center"/>
                                  <w:hideMark/>
                                </w:tcPr>
                                <w:p w14:paraId="02EE4F21" w14:textId="70F99CC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4,753</w:t>
                                  </w:r>
                                </w:p>
                              </w:tc>
                              <w:tc>
                                <w:tcPr>
                                  <w:tcW w:w="958" w:type="dxa"/>
                                  <w:shd w:val="clear" w:color="auto" w:fill="auto"/>
                                  <w:noWrap/>
                                  <w:vAlign w:val="center"/>
                                  <w:hideMark/>
                                </w:tcPr>
                                <w:p w14:paraId="0B5E5D6A" w14:textId="2204DA80"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3,865</w:t>
                                  </w:r>
                                </w:p>
                              </w:tc>
                              <w:tc>
                                <w:tcPr>
                                  <w:tcW w:w="1056" w:type="dxa"/>
                                  <w:shd w:val="clear" w:color="auto" w:fill="auto"/>
                                  <w:noWrap/>
                                  <w:vAlign w:val="center"/>
                                  <w:hideMark/>
                                </w:tcPr>
                                <w:p w14:paraId="3E32565F" w14:textId="259A253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81.32</w:t>
                                  </w:r>
                                </w:p>
                              </w:tc>
                              <w:tc>
                                <w:tcPr>
                                  <w:tcW w:w="0" w:type="auto"/>
                                  <w:shd w:val="clear" w:color="auto" w:fill="auto"/>
                                  <w:noWrap/>
                                  <w:vAlign w:val="center"/>
                                  <w:hideMark/>
                                </w:tcPr>
                                <w:p w14:paraId="2C284116" w14:textId="6F8C61C9"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3.89</w:t>
                                  </w:r>
                                </w:p>
                              </w:tc>
                            </w:tr>
                            <w:tr w:rsidR="00A25D1C" w:rsidRPr="00000B61" w14:paraId="6F69917C" w14:textId="77777777" w:rsidTr="00ED55B3">
                              <w:trPr>
                                <w:jc w:val="center"/>
                              </w:trPr>
                              <w:tc>
                                <w:tcPr>
                                  <w:tcW w:w="0" w:type="auto"/>
                                  <w:shd w:val="clear" w:color="auto" w:fill="auto"/>
                                  <w:noWrap/>
                                  <w:vAlign w:val="center"/>
                                  <w:hideMark/>
                                </w:tcPr>
                                <w:p w14:paraId="36710A73" w14:textId="75F88201" w:rsidR="00A25D1C" w:rsidRPr="00000B61" w:rsidRDefault="00A25D1C" w:rsidP="00A25D1C">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花蓮港</w:t>
                                  </w:r>
                                </w:p>
                              </w:tc>
                              <w:tc>
                                <w:tcPr>
                                  <w:tcW w:w="0" w:type="auto"/>
                                  <w:shd w:val="clear" w:color="auto" w:fill="auto"/>
                                  <w:noWrap/>
                                  <w:vAlign w:val="center"/>
                                </w:tcPr>
                                <w:p w14:paraId="29AABB84" w14:textId="75DC8C7E"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27,251</w:t>
                                  </w:r>
                                </w:p>
                              </w:tc>
                              <w:tc>
                                <w:tcPr>
                                  <w:tcW w:w="1106" w:type="dxa"/>
                                  <w:shd w:val="clear" w:color="auto" w:fill="auto"/>
                                  <w:noWrap/>
                                  <w:vAlign w:val="center"/>
                                  <w:hideMark/>
                                </w:tcPr>
                                <w:p w14:paraId="15E87359" w14:textId="019C1E31"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14,449</w:t>
                                  </w:r>
                                </w:p>
                              </w:tc>
                              <w:tc>
                                <w:tcPr>
                                  <w:tcW w:w="958" w:type="dxa"/>
                                  <w:shd w:val="clear" w:color="auto" w:fill="auto"/>
                                  <w:noWrap/>
                                  <w:vAlign w:val="center"/>
                                  <w:hideMark/>
                                </w:tcPr>
                                <w:p w14:paraId="119DE03F" w14:textId="516AB199"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3,419</w:t>
                                  </w:r>
                                </w:p>
                              </w:tc>
                              <w:tc>
                                <w:tcPr>
                                  <w:tcW w:w="1056" w:type="dxa"/>
                                  <w:shd w:val="clear" w:color="auto" w:fill="auto"/>
                                  <w:noWrap/>
                                  <w:vAlign w:val="center"/>
                                  <w:hideMark/>
                                </w:tcPr>
                                <w:p w14:paraId="70B08C3A" w14:textId="06438E7B"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23.66</w:t>
                                  </w:r>
                                </w:p>
                              </w:tc>
                              <w:tc>
                                <w:tcPr>
                                  <w:tcW w:w="0" w:type="auto"/>
                                  <w:shd w:val="clear" w:color="auto" w:fill="auto"/>
                                  <w:noWrap/>
                                  <w:vAlign w:val="center"/>
                                  <w:hideMark/>
                                </w:tcPr>
                                <w:p w14:paraId="400087E1" w14:textId="50F2D2B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12.55</w:t>
                                  </w:r>
                                </w:p>
                              </w:tc>
                            </w:tr>
                            <w:tr w:rsidR="00A25D1C" w:rsidRPr="00000B61" w14:paraId="3EA83EBE" w14:textId="77777777" w:rsidTr="00ED55B3">
                              <w:trPr>
                                <w:jc w:val="center"/>
                              </w:trPr>
                              <w:tc>
                                <w:tcPr>
                                  <w:tcW w:w="0" w:type="auto"/>
                                  <w:shd w:val="clear" w:color="auto" w:fill="auto"/>
                                  <w:noWrap/>
                                  <w:vAlign w:val="center"/>
                                  <w:hideMark/>
                                </w:tcPr>
                                <w:p w14:paraId="3FFF3E94" w14:textId="6602D5E9" w:rsidR="00A25D1C" w:rsidRPr="00000B61" w:rsidRDefault="00A25D1C" w:rsidP="00A25D1C">
                                  <w:pPr>
                                    <w:adjustRightInd w:val="0"/>
                                    <w:snapToGrid w:val="0"/>
                                    <w:spacing w:line="260" w:lineRule="exact"/>
                                    <w:jc w:val="center"/>
                                    <w:rPr>
                                      <w:rFonts w:ascii="標楷體" w:eastAsia="標楷體" w:hAnsi="標楷體" w:cs="新細明體"/>
                                      <w:sz w:val="20"/>
                                      <w:szCs w:val="20"/>
                                    </w:rPr>
                                  </w:pPr>
                                  <w:proofErr w:type="gramStart"/>
                                  <w:r w:rsidRPr="00000B61">
                                    <w:rPr>
                                      <w:rFonts w:ascii="標楷體" w:eastAsia="標楷體" w:hAnsi="標楷體" w:cs="新細明體" w:hint="eastAsia"/>
                                      <w:sz w:val="20"/>
                                      <w:szCs w:val="20"/>
                                    </w:rPr>
                                    <w:t>臺</w:t>
                                  </w:r>
                                  <w:proofErr w:type="gramEnd"/>
                                  <w:r w:rsidRPr="00000B61">
                                    <w:rPr>
                                      <w:rFonts w:ascii="標楷體" w:eastAsia="標楷體" w:hAnsi="標楷體" w:cs="新細明體" w:hint="eastAsia"/>
                                      <w:sz w:val="20"/>
                                      <w:szCs w:val="20"/>
                                    </w:rPr>
                                    <w:t>北港</w:t>
                                  </w:r>
                                </w:p>
                              </w:tc>
                              <w:tc>
                                <w:tcPr>
                                  <w:tcW w:w="0" w:type="auto"/>
                                  <w:shd w:val="clear" w:color="auto" w:fill="auto"/>
                                  <w:noWrap/>
                                  <w:vAlign w:val="center"/>
                                </w:tcPr>
                                <w:p w14:paraId="3E108969" w14:textId="305331F5"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116,926</w:t>
                                  </w:r>
                                </w:p>
                              </w:tc>
                              <w:tc>
                                <w:tcPr>
                                  <w:tcW w:w="1106" w:type="dxa"/>
                                  <w:shd w:val="clear" w:color="auto" w:fill="auto"/>
                                  <w:noWrap/>
                                  <w:vAlign w:val="center"/>
                                  <w:hideMark/>
                                </w:tcPr>
                                <w:p w14:paraId="1B744C3A" w14:textId="40DF523B"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2,865</w:t>
                                  </w:r>
                                </w:p>
                              </w:tc>
                              <w:tc>
                                <w:tcPr>
                                  <w:tcW w:w="958" w:type="dxa"/>
                                  <w:shd w:val="clear" w:color="auto" w:fill="auto"/>
                                  <w:noWrap/>
                                  <w:vAlign w:val="center"/>
                                  <w:hideMark/>
                                </w:tcPr>
                                <w:p w14:paraId="579D00B2" w14:textId="2623207D"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1,047</w:t>
                                  </w:r>
                                </w:p>
                              </w:tc>
                              <w:tc>
                                <w:tcPr>
                                  <w:tcW w:w="1056" w:type="dxa"/>
                                  <w:shd w:val="clear" w:color="auto" w:fill="auto"/>
                                  <w:noWrap/>
                                  <w:vAlign w:val="center"/>
                                  <w:hideMark/>
                                </w:tcPr>
                                <w:p w14:paraId="3D308C46" w14:textId="614FBE8E"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36.54</w:t>
                                  </w:r>
                                </w:p>
                              </w:tc>
                              <w:tc>
                                <w:tcPr>
                                  <w:tcW w:w="0" w:type="auto"/>
                                  <w:shd w:val="clear" w:color="auto" w:fill="auto"/>
                                  <w:noWrap/>
                                  <w:vAlign w:val="center"/>
                                  <w:hideMark/>
                                </w:tcPr>
                                <w:p w14:paraId="0A822A95" w14:textId="145EC35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0.90</w:t>
                                  </w:r>
                                </w:p>
                              </w:tc>
                            </w:tr>
                            <w:tr w:rsidR="00A25D1C" w:rsidRPr="00000B61" w14:paraId="09141A46" w14:textId="77777777" w:rsidTr="00ED55B3">
                              <w:trPr>
                                <w:jc w:val="center"/>
                              </w:trPr>
                              <w:tc>
                                <w:tcPr>
                                  <w:tcW w:w="0" w:type="auto"/>
                                  <w:shd w:val="clear" w:color="auto" w:fill="auto"/>
                                  <w:noWrap/>
                                  <w:vAlign w:val="center"/>
                                  <w:hideMark/>
                                </w:tcPr>
                                <w:p w14:paraId="577BC3BB" w14:textId="258DE256" w:rsidR="00A25D1C" w:rsidRPr="00000B61" w:rsidRDefault="00A25D1C" w:rsidP="00A25D1C">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安平港</w:t>
                                  </w:r>
                                </w:p>
                              </w:tc>
                              <w:tc>
                                <w:tcPr>
                                  <w:tcW w:w="0" w:type="auto"/>
                                  <w:shd w:val="clear" w:color="auto" w:fill="auto"/>
                                  <w:noWrap/>
                                  <w:vAlign w:val="center"/>
                                </w:tcPr>
                                <w:p w14:paraId="4210CC6D" w14:textId="1BC15FF5"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641</w:t>
                                  </w:r>
                                </w:p>
                              </w:tc>
                              <w:tc>
                                <w:tcPr>
                                  <w:tcW w:w="1106" w:type="dxa"/>
                                  <w:shd w:val="clear" w:color="auto" w:fill="auto"/>
                                  <w:noWrap/>
                                  <w:vAlign w:val="center"/>
                                  <w:hideMark/>
                                </w:tcPr>
                                <w:p w14:paraId="197F563B" w14:textId="403E3F6F"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w:t>
                                  </w:r>
                                  <w:r>
                                    <w:rPr>
                                      <w:rFonts w:ascii="標楷體" w:eastAsia="標楷體" w:hAnsi="標楷體" w:cs="新細明體" w:hint="eastAsia"/>
                                      <w:sz w:val="20"/>
                                      <w:szCs w:val="20"/>
                                    </w:rPr>
                                    <w:t>（</w:t>
                                  </w:r>
                                  <w:proofErr w:type="gramStart"/>
                                  <w:r>
                                    <w:rPr>
                                      <w:rFonts w:ascii="標楷體" w:eastAsia="標楷體" w:hAnsi="標楷體" w:cs="新細明體" w:hint="eastAsia"/>
                                      <w:sz w:val="20"/>
                                      <w:szCs w:val="20"/>
                                    </w:rPr>
                                    <w:t>註</w:t>
                                  </w:r>
                                  <w:proofErr w:type="gramEnd"/>
                                  <w:r>
                                    <w:rPr>
                                      <w:rFonts w:ascii="標楷體" w:eastAsia="標楷體" w:hAnsi="標楷體" w:cs="新細明體" w:hint="eastAsia"/>
                                      <w:sz w:val="20"/>
                                      <w:szCs w:val="20"/>
                                    </w:rPr>
                                    <w:t>2）</w:t>
                                  </w:r>
                                </w:p>
                              </w:tc>
                              <w:tc>
                                <w:tcPr>
                                  <w:tcW w:w="958" w:type="dxa"/>
                                  <w:shd w:val="clear" w:color="auto" w:fill="auto"/>
                                  <w:noWrap/>
                                  <w:vAlign w:val="center"/>
                                  <w:hideMark/>
                                </w:tcPr>
                                <w:p w14:paraId="451BC6BD" w14:textId="3BCA3D79"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944</w:t>
                                  </w:r>
                                </w:p>
                              </w:tc>
                              <w:tc>
                                <w:tcPr>
                                  <w:tcW w:w="1056" w:type="dxa"/>
                                  <w:shd w:val="clear" w:color="auto" w:fill="auto"/>
                                  <w:noWrap/>
                                  <w:hideMark/>
                                </w:tcPr>
                                <w:p w14:paraId="55A40811" w14:textId="5233DB46"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w:t>
                                  </w:r>
                                </w:p>
                              </w:tc>
                              <w:tc>
                                <w:tcPr>
                                  <w:tcW w:w="0" w:type="auto"/>
                                  <w:shd w:val="clear" w:color="auto" w:fill="auto"/>
                                  <w:noWrap/>
                                  <w:vAlign w:val="center"/>
                                  <w:hideMark/>
                                </w:tcPr>
                                <w:p w14:paraId="10D651FD" w14:textId="213DDE1D"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147.27</w:t>
                                  </w:r>
                                </w:p>
                              </w:tc>
                            </w:tr>
                            <w:tr w:rsidR="00A25D1C" w:rsidRPr="00000B61" w14:paraId="7D44C839" w14:textId="77777777" w:rsidTr="00ED55B3">
                              <w:trPr>
                                <w:jc w:val="center"/>
                              </w:trPr>
                              <w:tc>
                                <w:tcPr>
                                  <w:tcW w:w="0" w:type="auto"/>
                                  <w:tcBorders>
                                    <w:bottom w:val="single" w:sz="4" w:space="0" w:color="auto"/>
                                  </w:tcBorders>
                                  <w:shd w:val="clear" w:color="auto" w:fill="auto"/>
                                  <w:noWrap/>
                                  <w:vAlign w:val="center"/>
                                  <w:hideMark/>
                                </w:tcPr>
                                <w:p w14:paraId="6340AE38" w14:textId="6123C763" w:rsidR="00A25D1C" w:rsidRPr="00000B61" w:rsidRDefault="00A25D1C" w:rsidP="00A25D1C">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蘇澳港</w:t>
                                  </w:r>
                                </w:p>
                              </w:tc>
                              <w:tc>
                                <w:tcPr>
                                  <w:tcW w:w="0" w:type="auto"/>
                                  <w:tcBorders>
                                    <w:bottom w:val="single" w:sz="4" w:space="0" w:color="auto"/>
                                  </w:tcBorders>
                                  <w:shd w:val="clear" w:color="auto" w:fill="auto"/>
                                  <w:noWrap/>
                                  <w:vAlign w:val="center"/>
                                </w:tcPr>
                                <w:p w14:paraId="43687C6D" w14:textId="3D2FE938"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16,575</w:t>
                                  </w:r>
                                </w:p>
                              </w:tc>
                              <w:tc>
                                <w:tcPr>
                                  <w:tcW w:w="1106" w:type="dxa"/>
                                  <w:tcBorders>
                                    <w:bottom w:val="single" w:sz="4" w:space="0" w:color="auto"/>
                                  </w:tcBorders>
                                  <w:shd w:val="clear" w:color="auto" w:fill="auto"/>
                                  <w:noWrap/>
                                  <w:vAlign w:val="center"/>
                                  <w:hideMark/>
                                </w:tcPr>
                                <w:p w14:paraId="1A7A3286" w14:textId="562FDB73"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3,456</w:t>
                                  </w:r>
                                </w:p>
                              </w:tc>
                              <w:tc>
                                <w:tcPr>
                                  <w:tcW w:w="958" w:type="dxa"/>
                                  <w:tcBorders>
                                    <w:bottom w:val="single" w:sz="4" w:space="0" w:color="auto"/>
                                  </w:tcBorders>
                                  <w:shd w:val="clear" w:color="auto" w:fill="auto"/>
                                  <w:noWrap/>
                                  <w:vAlign w:val="center"/>
                                  <w:hideMark/>
                                </w:tcPr>
                                <w:p w14:paraId="5CF0F8BF" w14:textId="5144152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468</w:t>
                                  </w:r>
                                </w:p>
                              </w:tc>
                              <w:tc>
                                <w:tcPr>
                                  <w:tcW w:w="1056" w:type="dxa"/>
                                  <w:tcBorders>
                                    <w:bottom w:val="single" w:sz="4" w:space="0" w:color="auto"/>
                                  </w:tcBorders>
                                  <w:shd w:val="clear" w:color="auto" w:fill="auto"/>
                                  <w:noWrap/>
                                  <w:vAlign w:val="center"/>
                                  <w:hideMark/>
                                </w:tcPr>
                                <w:p w14:paraId="2383AED3" w14:textId="614ADF71"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13.54</w:t>
                                  </w:r>
                                </w:p>
                              </w:tc>
                              <w:tc>
                                <w:tcPr>
                                  <w:tcW w:w="0" w:type="auto"/>
                                  <w:tcBorders>
                                    <w:bottom w:val="single" w:sz="4" w:space="0" w:color="auto"/>
                                  </w:tcBorders>
                                  <w:shd w:val="clear" w:color="auto" w:fill="auto"/>
                                  <w:noWrap/>
                                  <w:vAlign w:val="center"/>
                                  <w:hideMark/>
                                </w:tcPr>
                                <w:p w14:paraId="0DD69CA9" w14:textId="6CB234C6"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2.82</w:t>
                                  </w:r>
                                </w:p>
                              </w:tc>
                            </w:tr>
                          </w:tbl>
                          <w:p w14:paraId="415068F0" w14:textId="2DD65528" w:rsidR="00723F6B" w:rsidRDefault="00723F6B" w:rsidP="00532424">
                            <w:pPr>
                              <w:spacing w:line="200" w:lineRule="exact"/>
                              <w:jc w:val="both"/>
                              <w:rPr>
                                <w:rFonts w:ascii="標楷體" w:eastAsia="標楷體" w:hAnsi="標楷體" w:cs="全字庫正楷體"/>
                                <w:sz w:val="18"/>
                                <w:szCs w:val="18"/>
                              </w:rPr>
                            </w:pPr>
                            <w:proofErr w:type="gramStart"/>
                            <w:r>
                              <w:rPr>
                                <w:rFonts w:ascii="標楷體" w:eastAsia="標楷體" w:hAnsi="標楷體" w:cs="全字庫正楷體" w:hint="eastAsia"/>
                                <w:sz w:val="18"/>
                                <w:szCs w:val="18"/>
                              </w:rPr>
                              <w:t>註</w:t>
                            </w:r>
                            <w:proofErr w:type="gramEnd"/>
                            <w:r>
                              <w:rPr>
                                <w:rFonts w:ascii="標楷體" w:eastAsia="標楷體" w:hAnsi="標楷體" w:cs="全字庫正楷體" w:hint="eastAsia"/>
                                <w:sz w:val="18"/>
                                <w:szCs w:val="18"/>
                              </w:rPr>
                              <w:t>：</w:t>
                            </w:r>
                            <w:r w:rsidRPr="00723F6B">
                              <w:rPr>
                                <w:rFonts w:ascii="標楷體" w:eastAsia="標楷體" w:hAnsi="標楷體" w:cs="全字庫正楷體" w:hint="eastAsia"/>
                                <w:spacing w:val="-2"/>
                                <w:sz w:val="18"/>
                                <w:szCs w:val="18"/>
                              </w:rPr>
                              <w:t>1</w:t>
                            </w:r>
                            <w:r w:rsidRPr="00723F6B">
                              <w:rPr>
                                <w:rFonts w:ascii="標楷體" w:eastAsia="標楷體" w:hAnsi="標楷體" w:cs="全字庫正楷體"/>
                                <w:spacing w:val="-2"/>
                                <w:sz w:val="18"/>
                                <w:szCs w:val="18"/>
                              </w:rPr>
                              <w:t>.</w:t>
                            </w:r>
                            <w:r w:rsidRPr="00723F6B">
                              <w:rPr>
                                <w:rFonts w:ascii="標楷體" w:eastAsia="標楷體" w:hAnsi="標楷體" w:cs="全字庫正楷體" w:hint="eastAsia"/>
                                <w:spacing w:val="-2"/>
                                <w:sz w:val="18"/>
                                <w:szCs w:val="18"/>
                              </w:rPr>
                              <w:t>本表係依114年1至10月份我國國際商港旅客人次由高至低排序。</w:t>
                            </w:r>
                          </w:p>
                          <w:p w14:paraId="44D69EA5" w14:textId="77777777" w:rsidR="00723F6B" w:rsidRDefault="00723F6B" w:rsidP="00C938F4">
                            <w:pPr>
                              <w:spacing w:line="200" w:lineRule="exact"/>
                              <w:ind w:leftChars="140" w:left="516" w:hangingChars="100" w:hanging="180"/>
                              <w:jc w:val="both"/>
                              <w:rPr>
                                <w:rFonts w:ascii="標楷體" w:eastAsia="標楷體" w:hAnsi="標楷體" w:cs="全字庫正楷體"/>
                                <w:sz w:val="18"/>
                                <w:szCs w:val="18"/>
                              </w:rPr>
                            </w:pPr>
                            <w:r>
                              <w:rPr>
                                <w:rFonts w:ascii="標楷體" w:eastAsia="標楷體" w:hAnsi="標楷體" w:cs="全字庫正楷體"/>
                                <w:sz w:val="18"/>
                                <w:szCs w:val="18"/>
                              </w:rPr>
                              <w:t>2.</w:t>
                            </w:r>
                            <w:r w:rsidRPr="00FF0315">
                              <w:rPr>
                                <w:rFonts w:ascii="標楷體" w:eastAsia="標楷體" w:hAnsi="標楷體" w:cs="全字庫正楷體" w:hint="eastAsia"/>
                                <w:sz w:val="18"/>
                                <w:szCs w:val="18"/>
                              </w:rPr>
                              <w:t>原經營</w:t>
                            </w:r>
                            <w:proofErr w:type="gramStart"/>
                            <w:r w:rsidRPr="00FF0315">
                              <w:rPr>
                                <w:rFonts w:ascii="標楷體" w:eastAsia="標楷體" w:hAnsi="標楷體" w:cs="全字庫正楷體" w:hint="eastAsia"/>
                                <w:sz w:val="18"/>
                                <w:szCs w:val="18"/>
                              </w:rPr>
                              <w:t>安平至澎湖</w:t>
                            </w:r>
                            <w:proofErr w:type="gramEnd"/>
                            <w:r w:rsidRPr="00FF0315">
                              <w:rPr>
                                <w:rFonts w:ascii="標楷體" w:eastAsia="標楷體" w:hAnsi="標楷體" w:cs="全字庫正楷體" w:hint="eastAsia"/>
                                <w:sz w:val="18"/>
                                <w:szCs w:val="18"/>
                              </w:rPr>
                              <w:t>航線之客船出售，</w:t>
                            </w:r>
                            <w:proofErr w:type="gramStart"/>
                            <w:r w:rsidRPr="00FF0315">
                              <w:rPr>
                                <w:rFonts w:ascii="標楷體" w:eastAsia="標楷體" w:hAnsi="標楷體" w:cs="全字庫正楷體" w:hint="eastAsia"/>
                                <w:sz w:val="18"/>
                                <w:szCs w:val="18"/>
                              </w:rPr>
                              <w:t>113</w:t>
                            </w:r>
                            <w:proofErr w:type="gramEnd"/>
                            <w:r w:rsidRPr="00FF0315">
                              <w:rPr>
                                <w:rFonts w:ascii="標楷體" w:eastAsia="標楷體" w:hAnsi="標楷體" w:cs="全字庫正楷體" w:hint="eastAsia"/>
                                <w:sz w:val="18"/>
                                <w:szCs w:val="18"/>
                              </w:rPr>
                              <w:t>年度無國內客船開航，致旅客人次為0</w:t>
                            </w:r>
                            <w:r>
                              <w:rPr>
                                <w:rFonts w:ascii="標楷體" w:eastAsia="標楷體" w:hAnsi="標楷體" w:cs="全字庫正楷體" w:hint="eastAsia"/>
                                <w:sz w:val="18"/>
                                <w:szCs w:val="18"/>
                              </w:rPr>
                              <w:t>。</w:t>
                            </w:r>
                          </w:p>
                          <w:p w14:paraId="02081B9E" w14:textId="78910983" w:rsidR="00723F6B" w:rsidRPr="00E7241D" w:rsidRDefault="00723F6B" w:rsidP="00C938F4">
                            <w:pPr>
                              <w:spacing w:line="200" w:lineRule="exact"/>
                              <w:ind w:leftChars="140" w:left="336"/>
                              <w:jc w:val="both"/>
                            </w:pPr>
                            <w:r>
                              <w:rPr>
                                <w:rFonts w:ascii="標楷體" w:eastAsia="標楷體" w:hAnsi="標楷體" w:cs="全字庫正楷體"/>
                                <w:sz w:val="18"/>
                                <w:szCs w:val="18"/>
                              </w:rPr>
                              <w:t>3.</w:t>
                            </w:r>
                            <w:r w:rsidRPr="00000B61">
                              <w:rPr>
                                <w:rFonts w:ascii="標楷體" w:eastAsia="標楷體" w:hAnsi="標楷體" w:cs="全字庫正楷體" w:hint="eastAsia"/>
                                <w:sz w:val="18"/>
                                <w:szCs w:val="18"/>
                              </w:rPr>
                              <w:t>資料來源：整理自政府資料開放平</w:t>
                            </w:r>
                            <w:proofErr w:type="gramStart"/>
                            <w:r w:rsidRPr="00000B61">
                              <w:rPr>
                                <w:rFonts w:ascii="標楷體" w:eastAsia="標楷體" w:hAnsi="標楷體" w:cs="全字庫正楷體" w:hint="eastAsia"/>
                                <w:sz w:val="18"/>
                                <w:szCs w:val="18"/>
                              </w:rPr>
                              <w:t>臺</w:t>
                            </w:r>
                            <w:proofErr w:type="gramEnd"/>
                            <w:r w:rsidRPr="00000B61">
                              <w:rPr>
                                <w:rFonts w:ascii="標楷體" w:eastAsia="標楷體" w:hAnsi="標楷體" w:cs="全字庫正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0DDDBD" id="_x0000_s1036" type="#_x0000_t202" style="position:absolute;left:0;text-align:left;margin-left:195.1pt;margin-top:302.45pt;width:305.95pt;height:219.2pt;z-index:2518640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" stroked="f">
                <v:textbo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56"/>
                        <w:gridCol w:w="958"/>
                        <w:gridCol w:w="1106"/>
                        <w:gridCol w:w="958"/>
                        <w:gridCol w:w="1056"/>
                        <w:gridCol w:w="1056"/>
                      </w:tblGrid>
                      <w:tr w:rsidR="00723F6B" w:rsidRPr="00000B61" w14:paraId="354AD88A" w14:textId="77777777" w:rsidTr="00AB02FB">
                        <w:trPr>
                          <w:tblHeader/>
                          <w:jc w:val="center"/>
                        </w:trPr>
                        <w:tc>
                          <w:tcPr>
                            <w:tcW w:w="0" w:type="auto"/>
                            <w:gridSpan w:val="6"/>
                            <w:tcBorders>
                              <w:top w:val="nil"/>
                              <w:left w:val="nil"/>
                              <w:right w:val="nil"/>
                            </w:tcBorders>
                            <w:shd w:val="clear" w:color="auto" w:fill="auto"/>
                            <w:noWrap/>
                            <w:vAlign w:val="center"/>
                          </w:tcPr>
                          <w:p w14:paraId="1F60A550" w14:textId="6146EC1B" w:rsidR="00723F6B" w:rsidRPr="00000B61" w:rsidRDefault="00723F6B" w:rsidP="00FB210E">
                            <w:pPr>
                              <w:spacing w:line="240" w:lineRule="exact"/>
                              <w:jc w:val="center"/>
                              <w:rPr>
                                <w:rFonts w:ascii="標楷體" w:eastAsia="標楷體" w:hAnsi="標楷體" w:cs="新細明體"/>
                                <w:b/>
                                <w:bCs/>
                                <w:szCs w:val="24"/>
                              </w:rPr>
                            </w:pPr>
                            <w:r w:rsidRPr="00000B61">
                              <w:rPr>
                                <w:rFonts w:ascii="標楷體" w:eastAsia="標楷體" w:hAnsi="標楷體" w:cs="新細明體" w:hint="eastAsia"/>
                                <w:b/>
                                <w:bCs/>
                                <w:szCs w:val="24"/>
                              </w:rPr>
                              <w:t>表</w:t>
                            </w:r>
                            <w:r>
                              <w:rPr>
                                <w:rFonts w:ascii="標楷體" w:eastAsia="標楷體" w:hAnsi="標楷體" w:cs="新細明體" w:hint="eastAsia"/>
                                <w:b/>
                                <w:bCs/>
                                <w:szCs w:val="24"/>
                              </w:rPr>
                              <w:t>5</w:t>
                            </w:r>
                            <w:r w:rsidRPr="00000B61">
                              <w:rPr>
                                <w:rFonts w:ascii="標楷體" w:eastAsia="標楷體" w:hAnsi="標楷體" w:cs="新細明體" w:hint="eastAsia"/>
                                <w:b/>
                                <w:bCs/>
                                <w:szCs w:val="24"/>
                              </w:rPr>
                              <w:t xml:space="preserve">　</w:t>
                            </w:r>
                            <w:r w:rsidRPr="00000B61">
                              <w:rPr>
                                <w:rFonts w:ascii="標楷體" w:eastAsia="標楷體" w:hAnsi="標楷體" w:cs="新細明體" w:hint="eastAsia"/>
                                <w:b/>
                                <w:bCs/>
                                <w:szCs w:val="24"/>
                              </w:rPr>
                              <w:t>我國國際商港旅客人次</w:t>
                            </w:r>
                          </w:p>
                          <w:p w14:paraId="59B2A402" w14:textId="77777777" w:rsidR="00723F6B" w:rsidRPr="00000B61" w:rsidRDefault="00723F6B" w:rsidP="00FB210E">
                            <w:pPr>
                              <w:spacing w:line="22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單位:</w:t>
                            </w:r>
                            <w:proofErr w:type="gramStart"/>
                            <w:r w:rsidRPr="00000B61">
                              <w:rPr>
                                <w:rFonts w:ascii="標楷體" w:eastAsia="標楷體" w:hAnsi="標楷體" w:cs="新細明體" w:hint="eastAsia"/>
                                <w:sz w:val="20"/>
                                <w:szCs w:val="20"/>
                              </w:rPr>
                              <w:t>人次、</w:t>
                            </w:r>
                            <w:proofErr w:type="gramEnd"/>
                            <w:r w:rsidRPr="00000B61">
                              <w:rPr>
                                <w:rFonts w:ascii="標楷體" w:eastAsia="標楷體" w:hAnsi="標楷體" w:cs="新細明體" w:hint="eastAsia"/>
                                <w:sz w:val="20"/>
                                <w:szCs w:val="20"/>
                              </w:rPr>
                              <w:t>％</w:t>
                            </w:r>
                          </w:p>
                        </w:tc>
                      </w:tr>
                      <w:tr w:rsidR="00723F6B" w:rsidRPr="00000B61" w14:paraId="61792E0F" w14:textId="77777777" w:rsidTr="00ED55B3">
                        <w:trPr>
                          <w:trHeight w:val="188"/>
                          <w:tblHeader/>
                          <w:jc w:val="center"/>
                        </w:trPr>
                        <w:tc>
                          <w:tcPr>
                            <w:tcW w:w="0" w:type="auto"/>
                            <w:vMerge w:val="restart"/>
                            <w:shd w:val="clear" w:color="auto" w:fill="B6DDE8" w:themeFill="accent5" w:themeFillTint="66"/>
                            <w:noWrap/>
                            <w:vAlign w:val="center"/>
                            <w:hideMark/>
                          </w:tcPr>
                          <w:p w14:paraId="1361EA9F"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港口別</w:t>
                            </w:r>
                          </w:p>
                        </w:tc>
                        <w:tc>
                          <w:tcPr>
                            <w:tcW w:w="0" w:type="auto"/>
                            <w:vMerge w:val="restart"/>
                            <w:shd w:val="clear" w:color="auto" w:fill="B6DDE8" w:themeFill="accent5" w:themeFillTint="66"/>
                            <w:noWrap/>
                            <w:vAlign w:val="center"/>
                            <w:hideMark/>
                          </w:tcPr>
                          <w:p w14:paraId="2E7289FD"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proofErr w:type="gramStart"/>
                            <w:r w:rsidRPr="00F6404A">
                              <w:rPr>
                                <w:rFonts w:ascii="標楷體" w:eastAsia="標楷體" w:hAnsi="標楷體" w:cs="新細明體" w:hint="eastAsia"/>
                                <w:sz w:val="20"/>
                                <w:szCs w:val="20"/>
                              </w:rPr>
                              <w:t>1</w:t>
                            </w:r>
                            <w:r>
                              <w:rPr>
                                <w:rFonts w:ascii="標楷體" w:eastAsia="標楷體" w:hAnsi="標楷體" w:cs="新細明體"/>
                                <w:sz w:val="20"/>
                                <w:szCs w:val="20"/>
                              </w:rPr>
                              <w:t>08</w:t>
                            </w:r>
                            <w:proofErr w:type="gramEnd"/>
                            <w:r w:rsidRPr="00F6404A">
                              <w:rPr>
                                <w:rFonts w:ascii="標楷體" w:eastAsia="標楷體" w:hAnsi="標楷體" w:cs="新細明體" w:hint="eastAsia"/>
                                <w:sz w:val="20"/>
                                <w:szCs w:val="20"/>
                              </w:rPr>
                              <w:t>年度</w:t>
                            </w:r>
                          </w:p>
                        </w:tc>
                        <w:tc>
                          <w:tcPr>
                            <w:tcW w:w="1106" w:type="dxa"/>
                            <w:vMerge w:val="restart"/>
                            <w:shd w:val="clear" w:color="auto" w:fill="B6DDE8" w:themeFill="accent5" w:themeFillTint="66"/>
                            <w:vAlign w:val="center"/>
                          </w:tcPr>
                          <w:p w14:paraId="7B247989" w14:textId="09BF041A" w:rsidR="00723F6B" w:rsidRDefault="00723F6B" w:rsidP="00404FCB">
                            <w:pPr>
                              <w:adjustRightInd w:val="0"/>
                              <w:snapToGrid w:val="0"/>
                              <w:spacing w:line="260" w:lineRule="exact"/>
                              <w:jc w:val="center"/>
                              <w:rPr>
                                <w:rFonts w:ascii="標楷體" w:eastAsia="標楷體" w:hAnsi="標楷體" w:cs="新細明體"/>
                                <w:sz w:val="20"/>
                                <w:szCs w:val="20"/>
                              </w:rPr>
                            </w:pPr>
                            <w:r w:rsidRPr="00F6404A">
                              <w:rPr>
                                <w:rFonts w:ascii="標楷體" w:eastAsia="標楷體" w:hAnsi="標楷體" w:cs="新細明體" w:hint="eastAsia"/>
                                <w:sz w:val="20"/>
                                <w:szCs w:val="20"/>
                              </w:rPr>
                              <w:t>113年</w:t>
                            </w:r>
                          </w:p>
                          <w:p w14:paraId="415779AD"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1至10月份</w:t>
                            </w:r>
                          </w:p>
                        </w:tc>
                        <w:tc>
                          <w:tcPr>
                            <w:tcW w:w="3070" w:type="dxa"/>
                            <w:gridSpan w:val="3"/>
                            <w:tcBorders>
                              <w:bottom w:val="nil"/>
                            </w:tcBorders>
                            <w:shd w:val="clear" w:color="auto" w:fill="B6DDE8" w:themeFill="accent5" w:themeFillTint="66"/>
                            <w:vAlign w:val="center"/>
                          </w:tcPr>
                          <w:p w14:paraId="53E3B3E5" w14:textId="0E0696DD"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114年1至10月份</w:t>
                            </w:r>
                          </w:p>
                        </w:tc>
                      </w:tr>
                      <w:tr w:rsidR="00723F6B" w:rsidRPr="00000B61" w14:paraId="5268CE5D" w14:textId="77777777" w:rsidTr="00ED55B3">
                        <w:trPr>
                          <w:tblHeader/>
                          <w:jc w:val="center"/>
                        </w:trPr>
                        <w:tc>
                          <w:tcPr>
                            <w:tcW w:w="0" w:type="auto"/>
                            <w:vMerge/>
                            <w:shd w:val="clear" w:color="auto" w:fill="B6DDE8" w:themeFill="accent5" w:themeFillTint="66"/>
                            <w:vAlign w:val="center"/>
                            <w:hideMark/>
                          </w:tcPr>
                          <w:p w14:paraId="00E8D570"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p>
                        </w:tc>
                        <w:tc>
                          <w:tcPr>
                            <w:tcW w:w="0" w:type="auto"/>
                            <w:vMerge/>
                            <w:shd w:val="clear" w:color="auto" w:fill="B6DDE8" w:themeFill="accent5" w:themeFillTint="66"/>
                            <w:noWrap/>
                            <w:vAlign w:val="center"/>
                            <w:hideMark/>
                          </w:tcPr>
                          <w:p w14:paraId="7F50D0F2"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p>
                        </w:tc>
                        <w:tc>
                          <w:tcPr>
                            <w:tcW w:w="1106" w:type="dxa"/>
                            <w:vMerge/>
                            <w:shd w:val="clear" w:color="auto" w:fill="B6DDE8" w:themeFill="accent5" w:themeFillTint="66"/>
                            <w:noWrap/>
                            <w:vAlign w:val="center"/>
                            <w:hideMark/>
                          </w:tcPr>
                          <w:p w14:paraId="5A6CDB02"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p>
                        </w:tc>
                        <w:tc>
                          <w:tcPr>
                            <w:tcW w:w="958" w:type="dxa"/>
                            <w:tcBorders>
                              <w:top w:val="nil"/>
                            </w:tcBorders>
                            <w:shd w:val="clear" w:color="auto" w:fill="B6DDE8" w:themeFill="accent5" w:themeFillTint="66"/>
                            <w:noWrap/>
                            <w:vAlign w:val="center"/>
                            <w:hideMark/>
                          </w:tcPr>
                          <w:p w14:paraId="1D1AD44A"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p>
                        </w:tc>
                        <w:tc>
                          <w:tcPr>
                            <w:tcW w:w="1056" w:type="dxa"/>
                            <w:tcBorders>
                              <w:top w:val="single" w:sz="4" w:space="0" w:color="auto"/>
                            </w:tcBorders>
                            <w:shd w:val="clear" w:color="auto" w:fill="B6DDE8" w:themeFill="accent5" w:themeFillTint="66"/>
                            <w:noWrap/>
                            <w:vAlign w:val="center"/>
                            <w:hideMark/>
                          </w:tcPr>
                          <w:p w14:paraId="294ED853"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占</w:t>
                            </w:r>
                            <w:proofErr w:type="gramStart"/>
                            <w:r w:rsidRPr="00000B61">
                              <w:rPr>
                                <w:rFonts w:ascii="標楷體" w:eastAsia="標楷體" w:hAnsi="標楷體" w:cs="新細明體" w:hint="eastAsia"/>
                                <w:sz w:val="20"/>
                                <w:szCs w:val="20"/>
                              </w:rPr>
                              <w:t>113</w:t>
                            </w:r>
                            <w:proofErr w:type="gramEnd"/>
                            <w:r w:rsidRPr="00000B61">
                              <w:rPr>
                                <w:rFonts w:ascii="標楷體" w:eastAsia="標楷體" w:hAnsi="標楷體" w:cs="新細明體" w:hint="eastAsia"/>
                                <w:sz w:val="20"/>
                                <w:szCs w:val="20"/>
                              </w:rPr>
                              <w:t>年度</w:t>
                            </w:r>
                          </w:p>
                          <w:p w14:paraId="50CDBFE5"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同期比率</w:t>
                            </w:r>
                          </w:p>
                        </w:tc>
                        <w:tc>
                          <w:tcPr>
                            <w:tcW w:w="0" w:type="auto"/>
                            <w:tcBorders>
                              <w:top w:val="single" w:sz="4" w:space="0" w:color="auto"/>
                            </w:tcBorders>
                            <w:shd w:val="clear" w:color="auto" w:fill="B6DDE8" w:themeFill="accent5" w:themeFillTint="66"/>
                            <w:vAlign w:val="center"/>
                            <w:hideMark/>
                          </w:tcPr>
                          <w:p w14:paraId="00478292" w14:textId="77777777" w:rsidR="00723F6B" w:rsidRPr="00000B61" w:rsidRDefault="00723F6B" w:rsidP="00404FCB">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占</w:t>
                            </w:r>
                            <w:proofErr w:type="gramStart"/>
                            <w:r w:rsidRPr="00000B61">
                              <w:rPr>
                                <w:rFonts w:ascii="標楷體" w:eastAsia="標楷體" w:hAnsi="標楷體" w:cs="新細明體" w:hint="eastAsia"/>
                                <w:sz w:val="20"/>
                                <w:szCs w:val="20"/>
                              </w:rPr>
                              <w:t>108</w:t>
                            </w:r>
                            <w:proofErr w:type="gramEnd"/>
                            <w:r w:rsidRPr="00000B61">
                              <w:rPr>
                                <w:rFonts w:ascii="標楷體" w:eastAsia="標楷體" w:hAnsi="標楷體" w:cs="新細明體" w:hint="eastAsia"/>
                                <w:sz w:val="20"/>
                                <w:szCs w:val="20"/>
                              </w:rPr>
                              <w:t>年度</w:t>
                            </w:r>
                            <w:r w:rsidRPr="00000B61">
                              <w:rPr>
                                <w:rFonts w:ascii="標楷體" w:eastAsia="標楷體" w:hAnsi="標楷體" w:cs="新細明體" w:hint="eastAsia"/>
                                <w:sz w:val="20"/>
                                <w:szCs w:val="20"/>
                              </w:rPr>
                              <w:br/>
                              <w:t>比率</w:t>
                            </w:r>
                          </w:p>
                        </w:tc>
                      </w:tr>
                      <w:tr w:rsidR="00A25D1C" w:rsidRPr="00000B61" w14:paraId="10D6AE6D" w14:textId="77777777" w:rsidTr="00ED55B3">
                        <w:trPr>
                          <w:jc w:val="center"/>
                        </w:trPr>
                        <w:tc>
                          <w:tcPr>
                            <w:tcW w:w="0" w:type="auto"/>
                            <w:shd w:val="clear" w:color="auto" w:fill="auto"/>
                            <w:noWrap/>
                            <w:vAlign w:val="center"/>
                          </w:tcPr>
                          <w:p w14:paraId="19C1AFE3" w14:textId="380BFC01" w:rsidR="00A25D1C" w:rsidRPr="00000B61" w:rsidRDefault="00A25D1C" w:rsidP="00A25D1C">
                            <w:pPr>
                              <w:adjustRightInd w:val="0"/>
                              <w:snapToGrid w:val="0"/>
                              <w:spacing w:line="260" w:lineRule="exact"/>
                              <w:jc w:val="center"/>
                              <w:rPr>
                                <w:rFonts w:ascii="標楷體" w:eastAsia="標楷體" w:hAnsi="標楷體" w:cs="新細明體"/>
                                <w:b/>
                                <w:bCs/>
                                <w:sz w:val="20"/>
                                <w:szCs w:val="20"/>
                              </w:rPr>
                            </w:pPr>
                            <w:r w:rsidRPr="00000B61">
                              <w:rPr>
                                <w:rFonts w:ascii="標楷體" w:eastAsia="標楷體" w:hAnsi="標楷體" w:cs="新細明體" w:hint="eastAsia"/>
                                <w:b/>
                                <w:bCs/>
                                <w:sz w:val="20"/>
                                <w:szCs w:val="20"/>
                              </w:rPr>
                              <w:t>合計</w:t>
                            </w:r>
                          </w:p>
                        </w:tc>
                        <w:tc>
                          <w:tcPr>
                            <w:tcW w:w="0" w:type="auto"/>
                            <w:shd w:val="clear" w:color="auto" w:fill="auto"/>
                            <w:noWrap/>
                            <w:vAlign w:val="center"/>
                          </w:tcPr>
                          <w:p w14:paraId="3685611F" w14:textId="37A7C214" w:rsidR="00A25D1C" w:rsidRPr="00000B61" w:rsidRDefault="00A25D1C" w:rsidP="00A25D1C">
                            <w:pPr>
                              <w:adjustRightInd w:val="0"/>
                              <w:snapToGrid w:val="0"/>
                              <w:spacing w:line="260" w:lineRule="exact"/>
                              <w:jc w:val="right"/>
                              <w:rPr>
                                <w:rFonts w:ascii="標楷體" w:eastAsia="標楷體" w:hAnsi="標楷體" w:cs="新細明體"/>
                                <w:b/>
                                <w:bCs/>
                                <w:sz w:val="20"/>
                                <w:szCs w:val="20"/>
                              </w:rPr>
                            </w:pPr>
                            <w:r w:rsidRPr="00F6404A">
                              <w:rPr>
                                <w:rFonts w:ascii="標楷體" w:eastAsia="標楷體" w:hAnsi="標楷體" w:cs="新細明體"/>
                                <w:b/>
                                <w:bCs/>
                                <w:sz w:val="20"/>
                                <w:szCs w:val="20"/>
                              </w:rPr>
                              <w:t>1,504,076</w:t>
                            </w:r>
                          </w:p>
                        </w:tc>
                        <w:tc>
                          <w:tcPr>
                            <w:tcW w:w="1106" w:type="dxa"/>
                            <w:shd w:val="clear" w:color="auto" w:fill="auto"/>
                            <w:noWrap/>
                            <w:vAlign w:val="center"/>
                          </w:tcPr>
                          <w:p w14:paraId="35EBAAF1" w14:textId="11EF0788" w:rsidR="00A25D1C" w:rsidRPr="00000B61" w:rsidRDefault="00A25D1C" w:rsidP="00A25D1C">
                            <w:pPr>
                              <w:adjustRightInd w:val="0"/>
                              <w:snapToGrid w:val="0"/>
                              <w:spacing w:line="260" w:lineRule="exact"/>
                              <w:jc w:val="right"/>
                              <w:rPr>
                                <w:rFonts w:ascii="標楷體" w:eastAsia="標楷體" w:hAnsi="標楷體" w:cs="新細明體"/>
                                <w:b/>
                                <w:bCs/>
                                <w:sz w:val="20"/>
                                <w:szCs w:val="20"/>
                              </w:rPr>
                            </w:pPr>
                            <w:r w:rsidRPr="00000B61">
                              <w:rPr>
                                <w:rFonts w:ascii="標楷體" w:eastAsia="標楷體" w:hAnsi="標楷體" w:cs="新細明體" w:hint="eastAsia"/>
                                <w:b/>
                                <w:bCs/>
                                <w:sz w:val="20"/>
                                <w:szCs w:val="20"/>
                              </w:rPr>
                              <w:t>1,010,511</w:t>
                            </w:r>
                          </w:p>
                        </w:tc>
                        <w:tc>
                          <w:tcPr>
                            <w:tcW w:w="958" w:type="dxa"/>
                            <w:shd w:val="clear" w:color="auto" w:fill="auto"/>
                            <w:noWrap/>
                            <w:vAlign w:val="center"/>
                          </w:tcPr>
                          <w:p w14:paraId="2D09C0BC" w14:textId="25950C2E" w:rsidR="00A25D1C" w:rsidRPr="00000B61" w:rsidRDefault="00A25D1C" w:rsidP="00A25D1C">
                            <w:pPr>
                              <w:adjustRightInd w:val="0"/>
                              <w:snapToGrid w:val="0"/>
                              <w:spacing w:line="260" w:lineRule="exact"/>
                              <w:jc w:val="right"/>
                              <w:rPr>
                                <w:rFonts w:ascii="標楷體" w:eastAsia="標楷體" w:hAnsi="標楷體" w:cs="新細明體"/>
                                <w:b/>
                                <w:bCs/>
                                <w:sz w:val="20"/>
                                <w:szCs w:val="20"/>
                              </w:rPr>
                            </w:pPr>
                            <w:r w:rsidRPr="00000B61">
                              <w:rPr>
                                <w:rFonts w:ascii="標楷體" w:eastAsia="標楷體" w:hAnsi="標楷體" w:cs="新細明體" w:hint="eastAsia"/>
                                <w:b/>
                                <w:bCs/>
                                <w:sz w:val="20"/>
                                <w:szCs w:val="20"/>
                              </w:rPr>
                              <w:t>1,137,879</w:t>
                            </w:r>
                          </w:p>
                        </w:tc>
                        <w:tc>
                          <w:tcPr>
                            <w:tcW w:w="1056" w:type="dxa"/>
                            <w:shd w:val="clear" w:color="auto" w:fill="auto"/>
                            <w:noWrap/>
                            <w:vAlign w:val="center"/>
                          </w:tcPr>
                          <w:p w14:paraId="6A33B653" w14:textId="5C92E55B" w:rsidR="00A25D1C" w:rsidRPr="00000B61" w:rsidRDefault="00A25D1C" w:rsidP="00A25D1C">
                            <w:pPr>
                              <w:adjustRightInd w:val="0"/>
                              <w:snapToGrid w:val="0"/>
                              <w:spacing w:line="260" w:lineRule="exact"/>
                              <w:jc w:val="right"/>
                              <w:rPr>
                                <w:rFonts w:ascii="標楷體" w:eastAsia="標楷體" w:hAnsi="標楷體" w:cs="新細明體"/>
                                <w:b/>
                                <w:bCs/>
                                <w:sz w:val="20"/>
                                <w:szCs w:val="20"/>
                              </w:rPr>
                            </w:pPr>
                            <w:r w:rsidRPr="00000B61">
                              <w:rPr>
                                <w:rFonts w:ascii="標楷體" w:eastAsia="標楷體" w:hAnsi="標楷體" w:cs="新細明體" w:hint="eastAsia"/>
                                <w:b/>
                                <w:bCs/>
                                <w:sz w:val="20"/>
                                <w:szCs w:val="20"/>
                              </w:rPr>
                              <w:t>112.60</w:t>
                            </w:r>
                          </w:p>
                        </w:tc>
                        <w:tc>
                          <w:tcPr>
                            <w:tcW w:w="0" w:type="auto"/>
                            <w:shd w:val="clear" w:color="auto" w:fill="auto"/>
                            <w:noWrap/>
                            <w:vAlign w:val="center"/>
                          </w:tcPr>
                          <w:p w14:paraId="5CE679AC" w14:textId="5F554575" w:rsidR="00A25D1C" w:rsidRPr="00000B61" w:rsidRDefault="00A25D1C" w:rsidP="00A25D1C">
                            <w:pPr>
                              <w:adjustRightInd w:val="0"/>
                              <w:snapToGrid w:val="0"/>
                              <w:spacing w:line="260" w:lineRule="exact"/>
                              <w:jc w:val="right"/>
                              <w:rPr>
                                <w:rFonts w:ascii="標楷體" w:eastAsia="標楷體" w:hAnsi="標楷體" w:cs="新細明體"/>
                                <w:b/>
                                <w:bCs/>
                                <w:sz w:val="20"/>
                                <w:szCs w:val="20"/>
                              </w:rPr>
                            </w:pPr>
                            <w:r w:rsidRPr="00000B61">
                              <w:rPr>
                                <w:rFonts w:ascii="標楷體" w:eastAsia="標楷體" w:hAnsi="標楷體" w:hint="eastAsia"/>
                                <w:b/>
                                <w:bCs/>
                                <w:sz w:val="20"/>
                                <w:szCs w:val="20"/>
                              </w:rPr>
                              <w:t>75.65</w:t>
                            </w:r>
                          </w:p>
                        </w:tc>
                      </w:tr>
                      <w:tr w:rsidR="00A25D1C" w:rsidRPr="00000B61" w14:paraId="21A53354" w14:textId="77777777" w:rsidTr="00ED55B3">
                        <w:trPr>
                          <w:jc w:val="center"/>
                        </w:trPr>
                        <w:tc>
                          <w:tcPr>
                            <w:tcW w:w="0" w:type="auto"/>
                            <w:shd w:val="clear" w:color="auto" w:fill="auto"/>
                            <w:noWrap/>
                            <w:vAlign w:val="center"/>
                            <w:hideMark/>
                          </w:tcPr>
                          <w:p w14:paraId="16EE5781" w14:textId="44737C06" w:rsidR="00A25D1C" w:rsidRPr="00000B61" w:rsidRDefault="00A25D1C" w:rsidP="00A25D1C">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基隆港</w:t>
                            </w:r>
                          </w:p>
                        </w:tc>
                        <w:tc>
                          <w:tcPr>
                            <w:tcW w:w="0" w:type="auto"/>
                            <w:shd w:val="clear" w:color="auto" w:fill="auto"/>
                            <w:noWrap/>
                            <w:vAlign w:val="center"/>
                          </w:tcPr>
                          <w:p w14:paraId="509FA36A" w14:textId="7E5A5245"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1,091,360</w:t>
                            </w:r>
                          </w:p>
                        </w:tc>
                        <w:tc>
                          <w:tcPr>
                            <w:tcW w:w="1106" w:type="dxa"/>
                            <w:shd w:val="clear" w:color="auto" w:fill="auto"/>
                            <w:noWrap/>
                            <w:vAlign w:val="center"/>
                            <w:hideMark/>
                          </w:tcPr>
                          <w:p w14:paraId="174CF227" w14:textId="7AB98831"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827,968</w:t>
                            </w:r>
                          </w:p>
                        </w:tc>
                        <w:tc>
                          <w:tcPr>
                            <w:tcW w:w="958" w:type="dxa"/>
                            <w:shd w:val="clear" w:color="auto" w:fill="auto"/>
                            <w:noWrap/>
                            <w:vAlign w:val="center"/>
                            <w:hideMark/>
                          </w:tcPr>
                          <w:p w14:paraId="7DF27112" w14:textId="43BFD63F"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941,611</w:t>
                            </w:r>
                          </w:p>
                        </w:tc>
                        <w:tc>
                          <w:tcPr>
                            <w:tcW w:w="1056" w:type="dxa"/>
                            <w:shd w:val="clear" w:color="auto" w:fill="auto"/>
                            <w:noWrap/>
                            <w:vAlign w:val="center"/>
                            <w:hideMark/>
                          </w:tcPr>
                          <w:p w14:paraId="58E8B480" w14:textId="3C5C4A71"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113.73</w:t>
                            </w:r>
                          </w:p>
                        </w:tc>
                        <w:tc>
                          <w:tcPr>
                            <w:tcW w:w="0" w:type="auto"/>
                            <w:shd w:val="clear" w:color="auto" w:fill="auto"/>
                            <w:noWrap/>
                            <w:vAlign w:val="center"/>
                            <w:hideMark/>
                          </w:tcPr>
                          <w:p w14:paraId="7261812B" w14:textId="1F5E0C4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86.28</w:t>
                            </w:r>
                          </w:p>
                        </w:tc>
                      </w:tr>
                      <w:tr w:rsidR="00A25D1C" w:rsidRPr="00000B61" w14:paraId="38D9DAF0" w14:textId="77777777" w:rsidTr="00ED55B3">
                        <w:trPr>
                          <w:jc w:val="center"/>
                        </w:trPr>
                        <w:tc>
                          <w:tcPr>
                            <w:tcW w:w="0" w:type="auto"/>
                            <w:shd w:val="clear" w:color="auto" w:fill="auto"/>
                            <w:noWrap/>
                            <w:vAlign w:val="center"/>
                            <w:hideMark/>
                          </w:tcPr>
                          <w:p w14:paraId="59AED5C9" w14:textId="60C6DEA4" w:rsidR="00A25D1C" w:rsidRPr="00000B61" w:rsidRDefault="00A25D1C" w:rsidP="00A25D1C">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高雄港</w:t>
                            </w:r>
                          </w:p>
                        </w:tc>
                        <w:tc>
                          <w:tcPr>
                            <w:tcW w:w="0" w:type="auto"/>
                            <w:shd w:val="clear" w:color="auto" w:fill="auto"/>
                            <w:noWrap/>
                            <w:vAlign w:val="center"/>
                          </w:tcPr>
                          <w:p w14:paraId="234C69AC" w14:textId="79E753C2"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151,879</w:t>
                            </w:r>
                          </w:p>
                        </w:tc>
                        <w:tc>
                          <w:tcPr>
                            <w:tcW w:w="1106" w:type="dxa"/>
                            <w:shd w:val="clear" w:color="auto" w:fill="auto"/>
                            <w:noWrap/>
                            <w:vAlign w:val="center"/>
                            <w:hideMark/>
                          </w:tcPr>
                          <w:p w14:paraId="457EA34E" w14:textId="23C91C8C"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157,020</w:t>
                            </w:r>
                          </w:p>
                        </w:tc>
                        <w:tc>
                          <w:tcPr>
                            <w:tcW w:w="958" w:type="dxa"/>
                            <w:shd w:val="clear" w:color="auto" w:fill="auto"/>
                            <w:noWrap/>
                            <w:vAlign w:val="center"/>
                            <w:hideMark/>
                          </w:tcPr>
                          <w:p w14:paraId="264BCD8A" w14:textId="6E9171D5"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186,525</w:t>
                            </w:r>
                          </w:p>
                        </w:tc>
                        <w:tc>
                          <w:tcPr>
                            <w:tcW w:w="1056" w:type="dxa"/>
                            <w:shd w:val="clear" w:color="auto" w:fill="auto"/>
                            <w:noWrap/>
                            <w:vAlign w:val="center"/>
                            <w:hideMark/>
                          </w:tcPr>
                          <w:p w14:paraId="4518F7AE" w14:textId="21F8A047"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118.79</w:t>
                            </w:r>
                          </w:p>
                        </w:tc>
                        <w:tc>
                          <w:tcPr>
                            <w:tcW w:w="0" w:type="auto"/>
                            <w:shd w:val="clear" w:color="auto" w:fill="auto"/>
                            <w:noWrap/>
                            <w:vAlign w:val="center"/>
                            <w:hideMark/>
                          </w:tcPr>
                          <w:p w14:paraId="69E2B22A" w14:textId="08189278"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122.81</w:t>
                            </w:r>
                          </w:p>
                        </w:tc>
                      </w:tr>
                      <w:tr w:rsidR="00A25D1C" w:rsidRPr="00000B61" w14:paraId="1F55B798" w14:textId="77777777" w:rsidTr="00ED55B3">
                        <w:trPr>
                          <w:jc w:val="center"/>
                        </w:trPr>
                        <w:tc>
                          <w:tcPr>
                            <w:tcW w:w="0" w:type="auto"/>
                            <w:shd w:val="clear" w:color="auto" w:fill="auto"/>
                            <w:noWrap/>
                            <w:vAlign w:val="center"/>
                            <w:hideMark/>
                          </w:tcPr>
                          <w:p w14:paraId="18B0EF53" w14:textId="709CD533" w:rsidR="00A25D1C" w:rsidRPr="00000B61" w:rsidRDefault="00A25D1C" w:rsidP="00A25D1C">
                            <w:pPr>
                              <w:adjustRightInd w:val="0"/>
                              <w:snapToGrid w:val="0"/>
                              <w:spacing w:line="260" w:lineRule="exact"/>
                              <w:jc w:val="center"/>
                              <w:rPr>
                                <w:rFonts w:ascii="標楷體" w:eastAsia="標楷體" w:hAnsi="標楷體" w:cs="新細明體"/>
                                <w:sz w:val="20"/>
                                <w:szCs w:val="20"/>
                              </w:rPr>
                            </w:pPr>
                            <w:proofErr w:type="gramStart"/>
                            <w:r w:rsidRPr="00000B61">
                              <w:rPr>
                                <w:rFonts w:ascii="標楷體" w:eastAsia="標楷體" w:hAnsi="標楷體" w:cs="新細明體" w:hint="eastAsia"/>
                                <w:sz w:val="20"/>
                                <w:szCs w:val="20"/>
                              </w:rPr>
                              <w:t>臺</w:t>
                            </w:r>
                            <w:proofErr w:type="gramEnd"/>
                            <w:r w:rsidRPr="00000B61">
                              <w:rPr>
                                <w:rFonts w:ascii="標楷體" w:eastAsia="標楷體" w:hAnsi="標楷體" w:cs="新細明體" w:hint="eastAsia"/>
                                <w:sz w:val="20"/>
                                <w:szCs w:val="20"/>
                              </w:rPr>
                              <w:t>中港</w:t>
                            </w:r>
                          </w:p>
                        </w:tc>
                        <w:tc>
                          <w:tcPr>
                            <w:tcW w:w="0" w:type="auto"/>
                            <w:shd w:val="clear" w:color="auto" w:fill="auto"/>
                            <w:noWrap/>
                            <w:vAlign w:val="center"/>
                          </w:tcPr>
                          <w:p w14:paraId="56D9F73A" w14:textId="1F6D9F3D"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99,444</w:t>
                            </w:r>
                          </w:p>
                        </w:tc>
                        <w:tc>
                          <w:tcPr>
                            <w:tcW w:w="1106" w:type="dxa"/>
                            <w:shd w:val="clear" w:color="auto" w:fill="auto"/>
                            <w:noWrap/>
                            <w:vAlign w:val="center"/>
                            <w:hideMark/>
                          </w:tcPr>
                          <w:p w14:paraId="02EE4F21" w14:textId="70F99CC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4,753</w:t>
                            </w:r>
                          </w:p>
                        </w:tc>
                        <w:tc>
                          <w:tcPr>
                            <w:tcW w:w="958" w:type="dxa"/>
                            <w:shd w:val="clear" w:color="auto" w:fill="auto"/>
                            <w:noWrap/>
                            <w:vAlign w:val="center"/>
                            <w:hideMark/>
                          </w:tcPr>
                          <w:p w14:paraId="0B5E5D6A" w14:textId="2204DA80"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3,865</w:t>
                            </w:r>
                          </w:p>
                        </w:tc>
                        <w:tc>
                          <w:tcPr>
                            <w:tcW w:w="1056" w:type="dxa"/>
                            <w:shd w:val="clear" w:color="auto" w:fill="auto"/>
                            <w:noWrap/>
                            <w:vAlign w:val="center"/>
                            <w:hideMark/>
                          </w:tcPr>
                          <w:p w14:paraId="3E32565F" w14:textId="259A253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81.32</w:t>
                            </w:r>
                          </w:p>
                        </w:tc>
                        <w:tc>
                          <w:tcPr>
                            <w:tcW w:w="0" w:type="auto"/>
                            <w:shd w:val="clear" w:color="auto" w:fill="auto"/>
                            <w:noWrap/>
                            <w:vAlign w:val="center"/>
                            <w:hideMark/>
                          </w:tcPr>
                          <w:p w14:paraId="2C284116" w14:textId="6F8C61C9"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3.89</w:t>
                            </w:r>
                          </w:p>
                        </w:tc>
                      </w:tr>
                      <w:tr w:rsidR="00A25D1C" w:rsidRPr="00000B61" w14:paraId="6F69917C" w14:textId="77777777" w:rsidTr="00ED55B3">
                        <w:trPr>
                          <w:jc w:val="center"/>
                        </w:trPr>
                        <w:tc>
                          <w:tcPr>
                            <w:tcW w:w="0" w:type="auto"/>
                            <w:shd w:val="clear" w:color="auto" w:fill="auto"/>
                            <w:noWrap/>
                            <w:vAlign w:val="center"/>
                            <w:hideMark/>
                          </w:tcPr>
                          <w:p w14:paraId="36710A73" w14:textId="75F88201" w:rsidR="00A25D1C" w:rsidRPr="00000B61" w:rsidRDefault="00A25D1C" w:rsidP="00A25D1C">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花蓮港</w:t>
                            </w:r>
                          </w:p>
                        </w:tc>
                        <w:tc>
                          <w:tcPr>
                            <w:tcW w:w="0" w:type="auto"/>
                            <w:shd w:val="clear" w:color="auto" w:fill="auto"/>
                            <w:noWrap/>
                            <w:vAlign w:val="center"/>
                          </w:tcPr>
                          <w:p w14:paraId="29AABB84" w14:textId="75DC8C7E"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27,251</w:t>
                            </w:r>
                          </w:p>
                        </w:tc>
                        <w:tc>
                          <w:tcPr>
                            <w:tcW w:w="1106" w:type="dxa"/>
                            <w:shd w:val="clear" w:color="auto" w:fill="auto"/>
                            <w:noWrap/>
                            <w:vAlign w:val="center"/>
                            <w:hideMark/>
                          </w:tcPr>
                          <w:p w14:paraId="15E87359" w14:textId="019C1E31"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14,449</w:t>
                            </w:r>
                          </w:p>
                        </w:tc>
                        <w:tc>
                          <w:tcPr>
                            <w:tcW w:w="958" w:type="dxa"/>
                            <w:shd w:val="clear" w:color="auto" w:fill="auto"/>
                            <w:noWrap/>
                            <w:vAlign w:val="center"/>
                            <w:hideMark/>
                          </w:tcPr>
                          <w:p w14:paraId="119DE03F" w14:textId="516AB199"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3,419</w:t>
                            </w:r>
                          </w:p>
                        </w:tc>
                        <w:tc>
                          <w:tcPr>
                            <w:tcW w:w="1056" w:type="dxa"/>
                            <w:shd w:val="clear" w:color="auto" w:fill="auto"/>
                            <w:noWrap/>
                            <w:vAlign w:val="center"/>
                            <w:hideMark/>
                          </w:tcPr>
                          <w:p w14:paraId="70B08C3A" w14:textId="06438E7B"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23.66</w:t>
                            </w:r>
                          </w:p>
                        </w:tc>
                        <w:tc>
                          <w:tcPr>
                            <w:tcW w:w="0" w:type="auto"/>
                            <w:shd w:val="clear" w:color="auto" w:fill="auto"/>
                            <w:noWrap/>
                            <w:vAlign w:val="center"/>
                            <w:hideMark/>
                          </w:tcPr>
                          <w:p w14:paraId="400087E1" w14:textId="50F2D2B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12.55</w:t>
                            </w:r>
                          </w:p>
                        </w:tc>
                      </w:tr>
                      <w:tr w:rsidR="00A25D1C" w:rsidRPr="00000B61" w14:paraId="3EA83EBE" w14:textId="77777777" w:rsidTr="00ED55B3">
                        <w:trPr>
                          <w:jc w:val="center"/>
                        </w:trPr>
                        <w:tc>
                          <w:tcPr>
                            <w:tcW w:w="0" w:type="auto"/>
                            <w:shd w:val="clear" w:color="auto" w:fill="auto"/>
                            <w:noWrap/>
                            <w:vAlign w:val="center"/>
                            <w:hideMark/>
                          </w:tcPr>
                          <w:p w14:paraId="3FFF3E94" w14:textId="6602D5E9" w:rsidR="00A25D1C" w:rsidRPr="00000B61" w:rsidRDefault="00A25D1C" w:rsidP="00A25D1C">
                            <w:pPr>
                              <w:adjustRightInd w:val="0"/>
                              <w:snapToGrid w:val="0"/>
                              <w:spacing w:line="260" w:lineRule="exact"/>
                              <w:jc w:val="center"/>
                              <w:rPr>
                                <w:rFonts w:ascii="標楷體" w:eastAsia="標楷體" w:hAnsi="標楷體" w:cs="新細明體"/>
                                <w:sz w:val="20"/>
                                <w:szCs w:val="20"/>
                              </w:rPr>
                            </w:pPr>
                            <w:proofErr w:type="gramStart"/>
                            <w:r w:rsidRPr="00000B61">
                              <w:rPr>
                                <w:rFonts w:ascii="標楷體" w:eastAsia="標楷體" w:hAnsi="標楷體" w:cs="新細明體" w:hint="eastAsia"/>
                                <w:sz w:val="20"/>
                                <w:szCs w:val="20"/>
                              </w:rPr>
                              <w:t>臺</w:t>
                            </w:r>
                            <w:proofErr w:type="gramEnd"/>
                            <w:r w:rsidRPr="00000B61">
                              <w:rPr>
                                <w:rFonts w:ascii="標楷體" w:eastAsia="標楷體" w:hAnsi="標楷體" w:cs="新細明體" w:hint="eastAsia"/>
                                <w:sz w:val="20"/>
                                <w:szCs w:val="20"/>
                              </w:rPr>
                              <w:t>北港</w:t>
                            </w:r>
                          </w:p>
                        </w:tc>
                        <w:tc>
                          <w:tcPr>
                            <w:tcW w:w="0" w:type="auto"/>
                            <w:shd w:val="clear" w:color="auto" w:fill="auto"/>
                            <w:noWrap/>
                            <w:vAlign w:val="center"/>
                          </w:tcPr>
                          <w:p w14:paraId="3E108969" w14:textId="305331F5"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116,926</w:t>
                            </w:r>
                          </w:p>
                        </w:tc>
                        <w:tc>
                          <w:tcPr>
                            <w:tcW w:w="1106" w:type="dxa"/>
                            <w:shd w:val="clear" w:color="auto" w:fill="auto"/>
                            <w:noWrap/>
                            <w:vAlign w:val="center"/>
                            <w:hideMark/>
                          </w:tcPr>
                          <w:p w14:paraId="1B744C3A" w14:textId="40DF523B"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2,865</w:t>
                            </w:r>
                          </w:p>
                        </w:tc>
                        <w:tc>
                          <w:tcPr>
                            <w:tcW w:w="958" w:type="dxa"/>
                            <w:shd w:val="clear" w:color="auto" w:fill="auto"/>
                            <w:noWrap/>
                            <w:vAlign w:val="center"/>
                            <w:hideMark/>
                          </w:tcPr>
                          <w:p w14:paraId="579D00B2" w14:textId="2623207D"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1,047</w:t>
                            </w:r>
                          </w:p>
                        </w:tc>
                        <w:tc>
                          <w:tcPr>
                            <w:tcW w:w="1056" w:type="dxa"/>
                            <w:shd w:val="clear" w:color="auto" w:fill="auto"/>
                            <w:noWrap/>
                            <w:vAlign w:val="center"/>
                            <w:hideMark/>
                          </w:tcPr>
                          <w:p w14:paraId="3D308C46" w14:textId="614FBE8E"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36.54</w:t>
                            </w:r>
                          </w:p>
                        </w:tc>
                        <w:tc>
                          <w:tcPr>
                            <w:tcW w:w="0" w:type="auto"/>
                            <w:shd w:val="clear" w:color="auto" w:fill="auto"/>
                            <w:noWrap/>
                            <w:vAlign w:val="center"/>
                            <w:hideMark/>
                          </w:tcPr>
                          <w:p w14:paraId="0A822A95" w14:textId="145EC35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0.90</w:t>
                            </w:r>
                          </w:p>
                        </w:tc>
                      </w:tr>
                      <w:tr w:rsidR="00A25D1C" w:rsidRPr="00000B61" w14:paraId="09141A46" w14:textId="77777777" w:rsidTr="00ED55B3">
                        <w:trPr>
                          <w:jc w:val="center"/>
                        </w:trPr>
                        <w:tc>
                          <w:tcPr>
                            <w:tcW w:w="0" w:type="auto"/>
                            <w:shd w:val="clear" w:color="auto" w:fill="auto"/>
                            <w:noWrap/>
                            <w:vAlign w:val="center"/>
                            <w:hideMark/>
                          </w:tcPr>
                          <w:p w14:paraId="577BC3BB" w14:textId="258DE256" w:rsidR="00A25D1C" w:rsidRPr="00000B61" w:rsidRDefault="00A25D1C" w:rsidP="00A25D1C">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安平港</w:t>
                            </w:r>
                          </w:p>
                        </w:tc>
                        <w:tc>
                          <w:tcPr>
                            <w:tcW w:w="0" w:type="auto"/>
                            <w:shd w:val="clear" w:color="auto" w:fill="auto"/>
                            <w:noWrap/>
                            <w:vAlign w:val="center"/>
                          </w:tcPr>
                          <w:p w14:paraId="4210CC6D" w14:textId="1BC15FF5"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641</w:t>
                            </w:r>
                          </w:p>
                        </w:tc>
                        <w:tc>
                          <w:tcPr>
                            <w:tcW w:w="1106" w:type="dxa"/>
                            <w:shd w:val="clear" w:color="auto" w:fill="auto"/>
                            <w:noWrap/>
                            <w:vAlign w:val="center"/>
                            <w:hideMark/>
                          </w:tcPr>
                          <w:p w14:paraId="197F563B" w14:textId="403E3F6F"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w:t>
                            </w:r>
                            <w:r>
                              <w:rPr>
                                <w:rFonts w:ascii="標楷體" w:eastAsia="標楷體" w:hAnsi="標楷體" w:cs="新細明體" w:hint="eastAsia"/>
                                <w:sz w:val="20"/>
                                <w:szCs w:val="20"/>
                              </w:rPr>
                              <w:t>（</w:t>
                            </w:r>
                            <w:proofErr w:type="gramStart"/>
                            <w:r>
                              <w:rPr>
                                <w:rFonts w:ascii="標楷體" w:eastAsia="標楷體" w:hAnsi="標楷體" w:cs="新細明體" w:hint="eastAsia"/>
                                <w:sz w:val="20"/>
                                <w:szCs w:val="20"/>
                              </w:rPr>
                              <w:t>註</w:t>
                            </w:r>
                            <w:proofErr w:type="gramEnd"/>
                            <w:r>
                              <w:rPr>
                                <w:rFonts w:ascii="標楷體" w:eastAsia="標楷體" w:hAnsi="標楷體" w:cs="新細明體" w:hint="eastAsia"/>
                                <w:sz w:val="20"/>
                                <w:szCs w:val="20"/>
                              </w:rPr>
                              <w:t>2）</w:t>
                            </w:r>
                          </w:p>
                        </w:tc>
                        <w:tc>
                          <w:tcPr>
                            <w:tcW w:w="958" w:type="dxa"/>
                            <w:shd w:val="clear" w:color="auto" w:fill="auto"/>
                            <w:noWrap/>
                            <w:vAlign w:val="center"/>
                            <w:hideMark/>
                          </w:tcPr>
                          <w:p w14:paraId="451BC6BD" w14:textId="3BCA3D79"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944</w:t>
                            </w:r>
                          </w:p>
                        </w:tc>
                        <w:tc>
                          <w:tcPr>
                            <w:tcW w:w="1056" w:type="dxa"/>
                            <w:shd w:val="clear" w:color="auto" w:fill="auto"/>
                            <w:noWrap/>
                            <w:hideMark/>
                          </w:tcPr>
                          <w:p w14:paraId="55A40811" w14:textId="5233DB46"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w:t>
                            </w:r>
                          </w:p>
                        </w:tc>
                        <w:tc>
                          <w:tcPr>
                            <w:tcW w:w="0" w:type="auto"/>
                            <w:shd w:val="clear" w:color="auto" w:fill="auto"/>
                            <w:noWrap/>
                            <w:vAlign w:val="center"/>
                            <w:hideMark/>
                          </w:tcPr>
                          <w:p w14:paraId="10D651FD" w14:textId="213DDE1D"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147.27</w:t>
                            </w:r>
                          </w:p>
                        </w:tc>
                      </w:tr>
                      <w:tr w:rsidR="00A25D1C" w:rsidRPr="00000B61" w14:paraId="7D44C839" w14:textId="77777777" w:rsidTr="00ED55B3">
                        <w:trPr>
                          <w:jc w:val="center"/>
                        </w:trPr>
                        <w:tc>
                          <w:tcPr>
                            <w:tcW w:w="0" w:type="auto"/>
                            <w:tcBorders>
                              <w:bottom w:val="single" w:sz="4" w:space="0" w:color="auto"/>
                            </w:tcBorders>
                            <w:shd w:val="clear" w:color="auto" w:fill="auto"/>
                            <w:noWrap/>
                            <w:vAlign w:val="center"/>
                            <w:hideMark/>
                          </w:tcPr>
                          <w:p w14:paraId="6340AE38" w14:textId="6123C763" w:rsidR="00A25D1C" w:rsidRPr="00000B61" w:rsidRDefault="00A25D1C" w:rsidP="00A25D1C">
                            <w:pPr>
                              <w:adjustRightInd w:val="0"/>
                              <w:snapToGrid w:val="0"/>
                              <w:spacing w:line="260" w:lineRule="exact"/>
                              <w:jc w:val="center"/>
                              <w:rPr>
                                <w:rFonts w:ascii="標楷體" w:eastAsia="標楷體" w:hAnsi="標楷體" w:cs="新細明體"/>
                                <w:sz w:val="20"/>
                                <w:szCs w:val="20"/>
                              </w:rPr>
                            </w:pPr>
                            <w:r w:rsidRPr="00000B61">
                              <w:rPr>
                                <w:rFonts w:ascii="標楷體" w:eastAsia="標楷體" w:hAnsi="標楷體" w:cs="新細明體" w:hint="eastAsia"/>
                                <w:sz w:val="20"/>
                                <w:szCs w:val="20"/>
                              </w:rPr>
                              <w:t>蘇澳港</w:t>
                            </w:r>
                          </w:p>
                        </w:tc>
                        <w:tc>
                          <w:tcPr>
                            <w:tcW w:w="0" w:type="auto"/>
                            <w:tcBorders>
                              <w:bottom w:val="single" w:sz="4" w:space="0" w:color="auto"/>
                            </w:tcBorders>
                            <w:shd w:val="clear" w:color="auto" w:fill="auto"/>
                            <w:noWrap/>
                            <w:vAlign w:val="center"/>
                          </w:tcPr>
                          <w:p w14:paraId="43687C6D" w14:textId="3D2FE938"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F6404A">
                              <w:rPr>
                                <w:rFonts w:ascii="標楷體" w:eastAsia="標楷體" w:hAnsi="標楷體" w:cs="新細明體"/>
                                <w:sz w:val="20"/>
                                <w:szCs w:val="20"/>
                              </w:rPr>
                              <w:t>16,575</w:t>
                            </w:r>
                          </w:p>
                        </w:tc>
                        <w:tc>
                          <w:tcPr>
                            <w:tcW w:w="1106" w:type="dxa"/>
                            <w:tcBorders>
                              <w:bottom w:val="single" w:sz="4" w:space="0" w:color="auto"/>
                            </w:tcBorders>
                            <w:shd w:val="clear" w:color="auto" w:fill="auto"/>
                            <w:noWrap/>
                            <w:vAlign w:val="center"/>
                            <w:hideMark/>
                          </w:tcPr>
                          <w:p w14:paraId="1A7A3286" w14:textId="562FDB73"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3,456</w:t>
                            </w:r>
                          </w:p>
                        </w:tc>
                        <w:tc>
                          <w:tcPr>
                            <w:tcW w:w="958" w:type="dxa"/>
                            <w:tcBorders>
                              <w:bottom w:val="single" w:sz="4" w:space="0" w:color="auto"/>
                            </w:tcBorders>
                            <w:shd w:val="clear" w:color="auto" w:fill="auto"/>
                            <w:noWrap/>
                            <w:vAlign w:val="center"/>
                            <w:hideMark/>
                          </w:tcPr>
                          <w:p w14:paraId="5CF0F8BF" w14:textId="51441524"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468</w:t>
                            </w:r>
                          </w:p>
                        </w:tc>
                        <w:tc>
                          <w:tcPr>
                            <w:tcW w:w="1056" w:type="dxa"/>
                            <w:tcBorders>
                              <w:bottom w:val="single" w:sz="4" w:space="0" w:color="auto"/>
                            </w:tcBorders>
                            <w:shd w:val="clear" w:color="auto" w:fill="auto"/>
                            <w:noWrap/>
                            <w:vAlign w:val="center"/>
                            <w:hideMark/>
                          </w:tcPr>
                          <w:p w14:paraId="2383AED3" w14:textId="614ADF71"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13.54</w:t>
                            </w:r>
                          </w:p>
                        </w:tc>
                        <w:tc>
                          <w:tcPr>
                            <w:tcW w:w="0" w:type="auto"/>
                            <w:tcBorders>
                              <w:bottom w:val="single" w:sz="4" w:space="0" w:color="auto"/>
                            </w:tcBorders>
                            <w:shd w:val="clear" w:color="auto" w:fill="auto"/>
                            <w:noWrap/>
                            <w:vAlign w:val="center"/>
                            <w:hideMark/>
                          </w:tcPr>
                          <w:p w14:paraId="0DD69CA9" w14:textId="6CB234C6" w:rsidR="00A25D1C" w:rsidRPr="00000B61" w:rsidRDefault="00A25D1C" w:rsidP="00A25D1C">
                            <w:pPr>
                              <w:adjustRightInd w:val="0"/>
                              <w:snapToGrid w:val="0"/>
                              <w:spacing w:line="260" w:lineRule="exact"/>
                              <w:jc w:val="right"/>
                              <w:rPr>
                                <w:rFonts w:ascii="標楷體" w:eastAsia="標楷體" w:hAnsi="標楷體" w:cs="新細明體"/>
                                <w:sz w:val="20"/>
                                <w:szCs w:val="20"/>
                              </w:rPr>
                            </w:pPr>
                            <w:r w:rsidRPr="00000B61">
                              <w:rPr>
                                <w:rFonts w:ascii="標楷體" w:eastAsia="標楷體" w:hAnsi="標楷體" w:cs="新細明體" w:hint="eastAsia"/>
                                <w:sz w:val="20"/>
                                <w:szCs w:val="20"/>
                              </w:rPr>
                              <w:t>2.82</w:t>
                            </w:r>
                          </w:p>
                        </w:tc>
                      </w:tr>
                    </w:tbl>
                    <w:p w14:paraId="415068F0" w14:textId="2DD65528" w:rsidR="00723F6B" w:rsidRDefault="00723F6B" w:rsidP="00532424">
                      <w:pPr>
                        <w:spacing w:line="200" w:lineRule="exact"/>
                        <w:jc w:val="both"/>
                        <w:rPr>
                          <w:rFonts w:ascii="標楷體" w:eastAsia="標楷體" w:hAnsi="標楷體" w:cs="全字庫正楷體"/>
                          <w:sz w:val="18"/>
                          <w:szCs w:val="18"/>
                        </w:rPr>
                      </w:pPr>
                      <w:proofErr w:type="gramStart"/>
                      <w:r>
                        <w:rPr>
                          <w:rFonts w:ascii="標楷體" w:eastAsia="標楷體" w:hAnsi="標楷體" w:cs="全字庫正楷體" w:hint="eastAsia"/>
                          <w:sz w:val="18"/>
                          <w:szCs w:val="18"/>
                        </w:rPr>
                        <w:t>註</w:t>
                      </w:r>
                      <w:proofErr w:type="gramEnd"/>
                      <w:r>
                        <w:rPr>
                          <w:rFonts w:ascii="標楷體" w:eastAsia="標楷體" w:hAnsi="標楷體" w:cs="全字庫正楷體" w:hint="eastAsia"/>
                          <w:sz w:val="18"/>
                          <w:szCs w:val="18"/>
                        </w:rPr>
                        <w:t>：</w:t>
                      </w:r>
                      <w:r w:rsidRPr="00723F6B">
                        <w:rPr>
                          <w:rFonts w:ascii="標楷體" w:eastAsia="標楷體" w:hAnsi="標楷體" w:cs="全字庫正楷體" w:hint="eastAsia"/>
                          <w:spacing w:val="-2"/>
                          <w:sz w:val="18"/>
                          <w:szCs w:val="18"/>
                        </w:rPr>
                        <w:t>1</w:t>
                      </w:r>
                      <w:r w:rsidRPr="00723F6B">
                        <w:rPr>
                          <w:rFonts w:ascii="標楷體" w:eastAsia="標楷體" w:hAnsi="標楷體" w:cs="全字庫正楷體"/>
                          <w:spacing w:val="-2"/>
                          <w:sz w:val="18"/>
                          <w:szCs w:val="18"/>
                        </w:rPr>
                        <w:t>.</w:t>
                      </w:r>
                      <w:r w:rsidRPr="00723F6B">
                        <w:rPr>
                          <w:rFonts w:ascii="標楷體" w:eastAsia="標楷體" w:hAnsi="標楷體" w:cs="全字庫正楷體" w:hint="eastAsia"/>
                          <w:spacing w:val="-2"/>
                          <w:sz w:val="18"/>
                          <w:szCs w:val="18"/>
                        </w:rPr>
                        <w:t>本表係依114年1至10月份我國國際商港旅客人次由高至低排序。</w:t>
                      </w:r>
                    </w:p>
                    <w:p w14:paraId="44D69EA5" w14:textId="77777777" w:rsidR="00723F6B" w:rsidRDefault="00723F6B" w:rsidP="00C938F4">
                      <w:pPr>
                        <w:spacing w:line="200" w:lineRule="exact"/>
                        <w:ind w:leftChars="140" w:left="516" w:hangingChars="100" w:hanging="180"/>
                        <w:jc w:val="both"/>
                        <w:rPr>
                          <w:rFonts w:ascii="標楷體" w:eastAsia="標楷體" w:hAnsi="標楷體" w:cs="全字庫正楷體"/>
                          <w:sz w:val="18"/>
                          <w:szCs w:val="18"/>
                        </w:rPr>
                      </w:pPr>
                      <w:r>
                        <w:rPr>
                          <w:rFonts w:ascii="標楷體" w:eastAsia="標楷體" w:hAnsi="標楷體" w:cs="全字庫正楷體"/>
                          <w:sz w:val="18"/>
                          <w:szCs w:val="18"/>
                        </w:rPr>
                        <w:t>2.</w:t>
                      </w:r>
                      <w:r w:rsidRPr="00FF0315">
                        <w:rPr>
                          <w:rFonts w:ascii="標楷體" w:eastAsia="標楷體" w:hAnsi="標楷體" w:cs="全字庫正楷體" w:hint="eastAsia"/>
                          <w:sz w:val="18"/>
                          <w:szCs w:val="18"/>
                        </w:rPr>
                        <w:t>原經營</w:t>
                      </w:r>
                      <w:proofErr w:type="gramStart"/>
                      <w:r w:rsidRPr="00FF0315">
                        <w:rPr>
                          <w:rFonts w:ascii="標楷體" w:eastAsia="標楷體" w:hAnsi="標楷體" w:cs="全字庫正楷體" w:hint="eastAsia"/>
                          <w:sz w:val="18"/>
                          <w:szCs w:val="18"/>
                        </w:rPr>
                        <w:t>安平至澎湖</w:t>
                      </w:r>
                      <w:proofErr w:type="gramEnd"/>
                      <w:r w:rsidRPr="00FF0315">
                        <w:rPr>
                          <w:rFonts w:ascii="標楷體" w:eastAsia="標楷體" w:hAnsi="標楷體" w:cs="全字庫正楷體" w:hint="eastAsia"/>
                          <w:sz w:val="18"/>
                          <w:szCs w:val="18"/>
                        </w:rPr>
                        <w:t>航線之客船出售，</w:t>
                      </w:r>
                      <w:proofErr w:type="gramStart"/>
                      <w:r w:rsidRPr="00FF0315">
                        <w:rPr>
                          <w:rFonts w:ascii="標楷體" w:eastAsia="標楷體" w:hAnsi="標楷體" w:cs="全字庫正楷體" w:hint="eastAsia"/>
                          <w:sz w:val="18"/>
                          <w:szCs w:val="18"/>
                        </w:rPr>
                        <w:t>113</w:t>
                      </w:r>
                      <w:proofErr w:type="gramEnd"/>
                      <w:r w:rsidRPr="00FF0315">
                        <w:rPr>
                          <w:rFonts w:ascii="標楷體" w:eastAsia="標楷體" w:hAnsi="標楷體" w:cs="全字庫正楷體" w:hint="eastAsia"/>
                          <w:sz w:val="18"/>
                          <w:szCs w:val="18"/>
                        </w:rPr>
                        <w:t>年度無國內客船開航，致旅客人次為0</w:t>
                      </w:r>
                      <w:r>
                        <w:rPr>
                          <w:rFonts w:ascii="標楷體" w:eastAsia="標楷體" w:hAnsi="標楷體" w:cs="全字庫正楷體" w:hint="eastAsia"/>
                          <w:sz w:val="18"/>
                          <w:szCs w:val="18"/>
                        </w:rPr>
                        <w:t>。</w:t>
                      </w:r>
                    </w:p>
                    <w:p w14:paraId="02081B9E" w14:textId="78910983" w:rsidR="00723F6B" w:rsidRPr="00E7241D" w:rsidRDefault="00723F6B" w:rsidP="00C938F4">
                      <w:pPr>
                        <w:spacing w:line="200" w:lineRule="exact"/>
                        <w:ind w:leftChars="140" w:left="336"/>
                        <w:jc w:val="both"/>
                      </w:pPr>
                      <w:r>
                        <w:rPr>
                          <w:rFonts w:ascii="標楷體" w:eastAsia="標楷體" w:hAnsi="標楷體" w:cs="全字庫正楷體"/>
                          <w:sz w:val="18"/>
                          <w:szCs w:val="18"/>
                        </w:rPr>
                        <w:t>3.</w:t>
                      </w:r>
                      <w:r w:rsidRPr="00000B61">
                        <w:rPr>
                          <w:rFonts w:ascii="標楷體" w:eastAsia="標楷體" w:hAnsi="標楷體" w:cs="全字庫正楷體" w:hint="eastAsia"/>
                          <w:sz w:val="18"/>
                          <w:szCs w:val="18"/>
                        </w:rPr>
                        <w:t>資料來源：整理自政府資料開放平</w:t>
                      </w:r>
                      <w:proofErr w:type="gramStart"/>
                      <w:r w:rsidRPr="00000B61">
                        <w:rPr>
                          <w:rFonts w:ascii="標楷體" w:eastAsia="標楷體" w:hAnsi="標楷體" w:cs="全字庫正楷體" w:hint="eastAsia"/>
                          <w:sz w:val="18"/>
                          <w:szCs w:val="18"/>
                        </w:rPr>
                        <w:t>臺</w:t>
                      </w:r>
                      <w:proofErr w:type="gramEnd"/>
                      <w:r w:rsidRPr="00000B61">
                        <w:rPr>
                          <w:rFonts w:ascii="標楷體" w:eastAsia="標楷體" w:hAnsi="標楷體" w:cs="全字庫正楷體" w:hint="eastAsia"/>
                          <w:sz w:val="18"/>
                          <w:szCs w:val="18"/>
                        </w:rPr>
                        <w:t>資料。</w:t>
                      </w:r>
                    </w:p>
                  </w:txbxContent>
                </v:textbox>
                <w10:wrap type="square" anchorx="margin"/>
              </v:shape>
            </w:pict>
          </mc:Fallback>
        </mc:AlternateContent>
      </w:r>
      <w:proofErr w:type="gramStart"/>
      <w:r w:rsidR="00A07C2E" w:rsidRPr="00A07C2E">
        <w:rPr>
          <w:rFonts w:hint="eastAsia"/>
          <w:sz w:val="28"/>
          <w:szCs w:val="28"/>
        </w:rPr>
        <w:t>疫情前</w:t>
      </w:r>
      <w:proofErr w:type="gramEnd"/>
      <w:r w:rsidR="00A07C2E" w:rsidRPr="00A07C2E">
        <w:rPr>
          <w:rFonts w:hint="eastAsia"/>
          <w:sz w:val="28"/>
          <w:szCs w:val="28"/>
        </w:rPr>
        <w:t>之3.89％；花蓮港部分，因地震災害影響，致114年1至10月份旅客人次僅達113年同期之23.66％，</w:t>
      </w:r>
      <w:proofErr w:type="gramStart"/>
      <w:r w:rsidR="00A07C2E" w:rsidRPr="00A07C2E">
        <w:rPr>
          <w:rFonts w:hint="eastAsia"/>
          <w:sz w:val="28"/>
          <w:szCs w:val="28"/>
        </w:rPr>
        <w:t>甚僅為108</w:t>
      </w:r>
      <w:proofErr w:type="gramEnd"/>
      <w:r w:rsidR="00A07C2E" w:rsidRPr="00A07C2E">
        <w:rPr>
          <w:rFonts w:hint="eastAsia"/>
          <w:sz w:val="28"/>
          <w:szCs w:val="28"/>
        </w:rPr>
        <w:t>年度</w:t>
      </w:r>
      <w:proofErr w:type="gramStart"/>
      <w:r w:rsidR="00A07C2E" w:rsidRPr="00A07C2E">
        <w:rPr>
          <w:rFonts w:hint="eastAsia"/>
          <w:sz w:val="28"/>
          <w:szCs w:val="28"/>
        </w:rPr>
        <w:t>疫情前</w:t>
      </w:r>
      <w:proofErr w:type="gramEnd"/>
      <w:r w:rsidR="00A07C2E" w:rsidRPr="00A07C2E">
        <w:rPr>
          <w:rFonts w:hint="eastAsia"/>
          <w:sz w:val="28"/>
          <w:szCs w:val="28"/>
        </w:rPr>
        <w:t>之12.55％（表</w:t>
      </w:r>
      <w:r w:rsidR="00957AB6">
        <w:rPr>
          <w:rFonts w:hint="eastAsia"/>
          <w:sz w:val="28"/>
          <w:szCs w:val="28"/>
        </w:rPr>
        <w:t>5</w:t>
      </w:r>
      <w:r w:rsidR="00A07C2E" w:rsidRPr="00A07C2E">
        <w:rPr>
          <w:rFonts w:hint="eastAsia"/>
          <w:sz w:val="28"/>
          <w:szCs w:val="28"/>
        </w:rPr>
        <w:t>），經函請交通部督促航港局及臺灣港務公司</w:t>
      </w:r>
      <w:proofErr w:type="gramStart"/>
      <w:r w:rsidR="00A07C2E" w:rsidRPr="00A07C2E">
        <w:rPr>
          <w:rFonts w:hint="eastAsia"/>
          <w:sz w:val="28"/>
          <w:szCs w:val="28"/>
        </w:rPr>
        <w:t>研</w:t>
      </w:r>
      <w:proofErr w:type="gramEnd"/>
      <w:r w:rsidR="00A07C2E" w:rsidRPr="00A07C2E">
        <w:rPr>
          <w:rFonts w:hint="eastAsia"/>
          <w:sz w:val="28"/>
          <w:szCs w:val="28"/>
        </w:rPr>
        <w:t>謀改善。</w:t>
      </w:r>
      <w:r w:rsidR="006D4029" w:rsidRPr="00FB210E">
        <w:rPr>
          <w:rFonts w:hint="eastAsia"/>
          <w:spacing w:val="-2"/>
          <w:sz w:val="28"/>
          <w:szCs w:val="28"/>
        </w:rPr>
        <w:t>【詳總決算審核報告第2冊丙、拾肆、交通部主管項下重要審核意見</w:t>
      </w:r>
      <w:r w:rsidR="006D4029" w:rsidRPr="009E0A64">
        <w:rPr>
          <w:rFonts w:hAnsi="標楷體" w:hint="eastAsia"/>
          <w:spacing w:val="-2"/>
          <w:sz w:val="28"/>
          <w:szCs w:val="28"/>
        </w:rPr>
        <w:t>（</w:t>
      </w:r>
      <w:r w:rsidR="0046193E" w:rsidRPr="009E0A64">
        <w:rPr>
          <w:rFonts w:hAnsi="標楷體" w:hint="eastAsia"/>
          <w:spacing w:val="-2"/>
          <w:sz w:val="28"/>
          <w:szCs w:val="28"/>
        </w:rPr>
        <w:t>三十</w:t>
      </w:r>
      <w:r w:rsidR="0025549C">
        <w:rPr>
          <w:rFonts w:hAnsi="標楷體" w:hint="eastAsia"/>
          <w:spacing w:val="-2"/>
          <w:sz w:val="28"/>
          <w:szCs w:val="28"/>
        </w:rPr>
        <w:t>一</w:t>
      </w:r>
      <w:r w:rsidR="006D4029" w:rsidRPr="009E0A64">
        <w:rPr>
          <w:rFonts w:hAnsi="標楷體" w:hint="eastAsia"/>
          <w:spacing w:val="-2"/>
          <w:sz w:val="28"/>
          <w:szCs w:val="28"/>
        </w:rPr>
        <w:t>）</w:t>
      </w:r>
      <w:r w:rsidR="006D4029" w:rsidRPr="009E0A64">
        <w:rPr>
          <w:rFonts w:hint="eastAsia"/>
          <w:spacing w:val="-2"/>
          <w:sz w:val="28"/>
          <w:szCs w:val="28"/>
        </w:rPr>
        <w:t>】</w:t>
      </w:r>
    </w:p>
    <w:p w14:paraId="12456D7D" w14:textId="1979987E" w:rsidR="00330BED" w:rsidRDefault="00330BED" w:rsidP="008A1370">
      <w:pPr>
        <w:overflowPunct w:val="0"/>
        <w:spacing w:beforeLines="20" w:before="72" w:afterLines="20" w:after="72" w:line="460" w:lineRule="exact"/>
        <w:ind w:firstLineChars="200" w:firstLine="641"/>
        <w:jc w:val="both"/>
        <w:rPr>
          <w:rFonts w:ascii="標楷體" w:eastAsia="標楷體" w:hAnsi="標楷體"/>
          <w:b/>
          <w:sz w:val="32"/>
          <w:szCs w:val="32"/>
        </w:rPr>
      </w:pPr>
      <w:r w:rsidRPr="00C5189E">
        <w:rPr>
          <w:rFonts w:ascii="標楷體" w:eastAsia="標楷體" w:hAnsi="標楷體" w:hint="eastAsia"/>
          <w:b/>
          <w:sz w:val="32"/>
          <w:szCs w:val="32"/>
        </w:rPr>
        <w:t>（</w:t>
      </w:r>
      <w:r w:rsidR="00425670" w:rsidRPr="00C5189E">
        <w:rPr>
          <w:rFonts w:ascii="標楷體" w:eastAsia="標楷體" w:hAnsi="標楷體" w:hint="eastAsia"/>
          <w:b/>
          <w:sz w:val="32"/>
          <w:szCs w:val="32"/>
        </w:rPr>
        <w:t>六</w:t>
      </w:r>
      <w:r w:rsidRPr="00C5189E">
        <w:rPr>
          <w:rFonts w:ascii="標楷體" w:eastAsia="標楷體" w:hAnsi="標楷體" w:hint="eastAsia"/>
          <w:b/>
          <w:sz w:val="32"/>
          <w:szCs w:val="32"/>
        </w:rPr>
        <w:t>）</w:t>
      </w:r>
      <w:r w:rsidR="00435FD3" w:rsidRPr="00C5189E">
        <w:rPr>
          <w:rFonts w:ascii="標楷體" w:eastAsia="標楷體" w:hAnsi="標楷體" w:hint="eastAsia"/>
          <w:b/>
          <w:sz w:val="32"/>
          <w:szCs w:val="32"/>
        </w:rPr>
        <w:t xml:space="preserve">　</w:t>
      </w:r>
      <w:r w:rsidR="00C5189E" w:rsidRPr="00C5189E">
        <w:rPr>
          <w:rFonts w:ascii="標楷體" w:eastAsia="標楷體" w:hAnsi="標楷體" w:hint="eastAsia"/>
          <w:b/>
          <w:sz w:val="32"/>
          <w:szCs w:val="32"/>
        </w:rPr>
        <w:t>形塑全民親海風氣，培養海洋國家思維</w:t>
      </w:r>
      <w:r w:rsidR="006F4AFF" w:rsidRPr="00C5189E">
        <w:rPr>
          <w:rFonts w:ascii="標楷體" w:eastAsia="標楷體" w:hAnsi="標楷體" w:hint="eastAsia"/>
          <w:b/>
          <w:sz w:val="32"/>
          <w:szCs w:val="32"/>
        </w:rPr>
        <w:t>面向</w:t>
      </w:r>
    </w:p>
    <w:p w14:paraId="36374DF5" w14:textId="77777777" w:rsidR="0072298E" w:rsidRDefault="005E743C" w:rsidP="008A1370">
      <w:pPr>
        <w:overflowPunct w:val="0"/>
        <w:spacing w:line="480" w:lineRule="exact"/>
        <w:ind w:firstLineChars="450" w:firstLine="1261"/>
        <w:jc w:val="both"/>
        <w:rPr>
          <w:rFonts w:ascii="標楷體" w:eastAsia="標楷體" w:hAnsi="標楷體"/>
          <w:snapToGrid w:val="0"/>
          <w:kern w:val="0"/>
          <w:sz w:val="28"/>
          <w:szCs w:val="18"/>
        </w:rPr>
      </w:pPr>
      <w:r w:rsidRPr="001969F7">
        <w:rPr>
          <w:rFonts w:ascii="標楷體" w:eastAsia="標楷體" w:hAnsi="標楷體" w:hint="eastAsia"/>
          <w:b/>
          <w:bCs/>
          <w:snapToGrid w:val="0"/>
          <w:kern w:val="0"/>
          <w:sz w:val="28"/>
          <w:szCs w:val="18"/>
        </w:rPr>
        <w:t>1</w:t>
      </w:r>
      <w:r w:rsidRPr="001969F7">
        <w:rPr>
          <w:rFonts w:ascii="標楷體" w:eastAsia="標楷體" w:hAnsi="標楷體"/>
          <w:b/>
          <w:bCs/>
          <w:snapToGrid w:val="0"/>
          <w:kern w:val="0"/>
          <w:sz w:val="28"/>
          <w:szCs w:val="18"/>
        </w:rPr>
        <w:t>.</w:t>
      </w:r>
      <w:r w:rsidRPr="001969F7">
        <w:rPr>
          <w:rFonts w:ascii="標楷體" w:eastAsia="標楷體" w:hAnsi="標楷體" w:hint="eastAsia"/>
          <w:b/>
          <w:bCs/>
          <w:snapToGrid w:val="0"/>
          <w:kern w:val="0"/>
          <w:sz w:val="28"/>
          <w:szCs w:val="28"/>
        </w:rPr>
        <w:t xml:space="preserve">　</w:t>
      </w:r>
      <w:r w:rsidRPr="00E0715F">
        <w:rPr>
          <w:rFonts w:ascii="標楷體" w:eastAsia="標楷體" w:hAnsi="標楷體" w:hint="eastAsia"/>
          <w:b/>
          <w:bCs/>
          <w:snapToGrid w:val="0"/>
          <w:kern w:val="0"/>
          <w:sz w:val="28"/>
          <w:szCs w:val="18"/>
        </w:rPr>
        <w:t>政府為落實原住民族自治及傳統海域權利，已陸續透過原住民族基本法及國土計畫法等相關法規，建構原住民族海域空間規劃使用及管制框架，</w:t>
      </w:r>
      <w:proofErr w:type="gramStart"/>
      <w:r w:rsidRPr="00E0715F">
        <w:rPr>
          <w:rFonts w:ascii="標楷體" w:eastAsia="標楷體" w:hAnsi="標楷體" w:hint="eastAsia"/>
          <w:b/>
          <w:bCs/>
          <w:snapToGrid w:val="0"/>
          <w:kern w:val="0"/>
          <w:sz w:val="28"/>
          <w:szCs w:val="18"/>
        </w:rPr>
        <w:t>惟間有原住民</w:t>
      </w:r>
      <w:proofErr w:type="gramEnd"/>
      <w:r w:rsidRPr="00E0715F">
        <w:rPr>
          <w:rFonts w:ascii="標楷體" w:eastAsia="標楷體" w:hAnsi="標楷體" w:hint="eastAsia"/>
          <w:b/>
          <w:bCs/>
          <w:snapToGrid w:val="0"/>
          <w:kern w:val="0"/>
          <w:sz w:val="28"/>
          <w:szCs w:val="18"/>
        </w:rPr>
        <w:t>族海域範圍迄未劃設公告、相關管制規定尚待調合等情，允宜檢討改善，以利傳承原住民族傳統海洋文化</w:t>
      </w:r>
      <w:r w:rsidRPr="001969F7">
        <w:rPr>
          <w:rFonts w:ascii="標楷體" w:eastAsia="標楷體" w:hAnsi="標楷體" w:hint="eastAsia"/>
          <w:b/>
          <w:bCs/>
          <w:snapToGrid w:val="0"/>
          <w:kern w:val="0"/>
          <w:sz w:val="28"/>
          <w:szCs w:val="18"/>
        </w:rPr>
        <w:t>：</w:t>
      </w:r>
      <w:bookmarkStart w:id="4" w:name="_Hlk199947754"/>
      <w:r w:rsidRPr="00E0715F">
        <w:rPr>
          <w:rFonts w:ascii="標楷體" w:eastAsia="標楷體" w:hAnsi="標楷體" w:hint="eastAsia"/>
          <w:snapToGrid w:val="0"/>
          <w:kern w:val="0"/>
          <w:sz w:val="28"/>
          <w:szCs w:val="18"/>
        </w:rPr>
        <w:t>政府為保障原住民族</w:t>
      </w:r>
      <w:r>
        <w:rPr>
          <w:rFonts w:ascii="標楷體" w:eastAsia="標楷體" w:hAnsi="標楷體" w:hint="eastAsia"/>
          <w:snapToGrid w:val="0"/>
          <w:kern w:val="0"/>
          <w:sz w:val="28"/>
          <w:szCs w:val="18"/>
        </w:rPr>
        <w:t>傳統海洋文化</w:t>
      </w:r>
      <w:r w:rsidRPr="00E0715F">
        <w:rPr>
          <w:rFonts w:ascii="標楷體" w:eastAsia="標楷體" w:hAnsi="標楷體" w:hint="eastAsia"/>
          <w:snapToGrid w:val="0"/>
          <w:kern w:val="0"/>
          <w:sz w:val="28"/>
          <w:szCs w:val="18"/>
        </w:rPr>
        <w:t>，於107年修正原住民族基本法第19條規定，增修原住民得在經原住民族委員會公告之海</w:t>
      </w:r>
      <w:r w:rsidRPr="00D94B9A">
        <w:rPr>
          <w:rFonts w:ascii="標楷體" w:eastAsia="標楷體" w:hAnsi="標楷體" w:hint="eastAsia"/>
          <w:snapToGrid w:val="0"/>
          <w:kern w:val="0"/>
          <w:sz w:val="28"/>
          <w:szCs w:val="18"/>
        </w:rPr>
        <w:t>域，</w:t>
      </w:r>
    </w:p>
    <w:p w14:paraId="74466B56" w14:textId="6C9BF5F3" w:rsidR="005E743C" w:rsidRDefault="005E743C" w:rsidP="001D1A21">
      <w:pPr>
        <w:overflowPunct w:val="0"/>
        <w:spacing w:line="520" w:lineRule="exact"/>
        <w:jc w:val="both"/>
        <w:rPr>
          <w:rFonts w:ascii="標楷體" w:eastAsia="標楷體" w:hAnsi="標楷體" w:cs="Times New Roman"/>
          <w:sz w:val="28"/>
          <w:szCs w:val="28"/>
        </w:rPr>
      </w:pPr>
      <w:r w:rsidRPr="00E0715F">
        <w:rPr>
          <w:rFonts w:ascii="標楷體" w:eastAsia="標楷體" w:hAnsi="標楷體" w:hint="eastAsia"/>
          <w:snapToGrid w:val="0"/>
          <w:kern w:val="0"/>
          <w:sz w:val="28"/>
          <w:szCs w:val="18"/>
        </w:rPr>
        <w:lastRenderedPageBreak/>
        <w:t>從事</w:t>
      </w:r>
      <w:bookmarkStart w:id="5" w:name="_Hlk231897828"/>
      <w:r w:rsidRPr="007259BE">
        <w:rPr>
          <w:rFonts w:ascii="標楷體" w:eastAsia="標楷體" w:hAnsi="標楷體" w:hint="eastAsia"/>
          <w:snapToGrid w:val="0"/>
          <w:kern w:val="0"/>
          <w:sz w:val="28"/>
          <w:szCs w:val="18"/>
        </w:rPr>
        <w:t>傳統文化</w:t>
      </w:r>
      <w:r w:rsidRPr="00E0715F">
        <w:rPr>
          <w:rFonts w:ascii="標楷體" w:eastAsia="標楷體" w:hAnsi="標楷體" w:hint="eastAsia"/>
          <w:snapToGrid w:val="0"/>
          <w:kern w:val="0"/>
          <w:sz w:val="28"/>
          <w:szCs w:val="18"/>
        </w:rPr>
        <w:t>相關</w:t>
      </w:r>
      <w:bookmarkEnd w:id="5"/>
      <w:r w:rsidRPr="00E0715F">
        <w:rPr>
          <w:rFonts w:ascii="標楷體" w:eastAsia="標楷體" w:hAnsi="標楷體" w:hint="eastAsia"/>
          <w:snapToGrid w:val="0"/>
          <w:kern w:val="0"/>
          <w:sz w:val="28"/>
          <w:szCs w:val="18"/>
        </w:rPr>
        <w:t>非營利行為；另政府為建立海域使用秩序及回應原住民族使用海域之特殊需求，於102年公告實施之全國區域計畫，確立原住民族傳統使用行為係我國海域區之容許使用類別，又</w:t>
      </w:r>
      <w:proofErr w:type="gramStart"/>
      <w:r w:rsidRPr="00E0715F">
        <w:rPr>
          <w:rFonts w:ascii="標楷體" w:eastAsia="標楷體" w:hAnsi="標楷體" w:hint="eastAsia"/>
          <w:snapToGrid w:val="0"/>
          <w:kern w:val="0"/>
          <w:sz w:val="28"/>
          <w:szCs w:val="18"/>
        </w:rPr>
        <w:t>嗣</w:t>
      </w:r>
      <w:proofErr w:type="gramEnd"/>
      <w:r w:rsidRPr="00E0715F">
        <w:rPr>
          <w:rFonts w:ascii="標楷體" w:eastAsia="標楷體" w:hAnsi="標楷體" w:hint="eastAsia"/>
          <w:snapToGrid w:val="0"/>
          <w:kern w:val="0"/>
          <w:sz w:val="28"/>
          <w:szCs w:val="18"/>
        </w:rPr>
        <w:t>國土計畫法105年施行，全國國土計畫107年公告實施，國土計畫體系將海域區提升為國土四大功能分區之海洋資源地區，就原住民族傳統使用等予以劃設對應</w:t>
      </w:r>
      <w:r w:rsidRPr="007F565B">
        <w:rPr>
          <w:rFonts w:ascii="標楷體" w:eastAsia="標楷體" w:hAnsi="標楷體" w:hint="eastAsia"/>
          <w:snapToGrid w:val="0"/>
          <w:kern w:val="0"/>
          <w:sz w:val="28"/>
          <w:szCs w:val="28"/>
        </w:rPr>
        <w:t>之分類。經查原住民族海域相關法制建構情形，核有：</w:t>
      </w:r>
      <w:r>
        <w:rPr>
          <w:rFonts w:ascii="標楷體" w:eastAsia="標楷體" w:hAnsi="標楷體" w:hint="eastAsia"/>
          <w:snapToGrid w:val="0"/>
          <w:kern w:val="0"/>
          <w:sz w:val="28"/>
          <w:szCs w:val="28"/>
        </w:rPr>
        <w:t>（</w:t>
      </w:r>
      <w:r w:rsidRPr="007F565B">
        <w:rPr>
          <w:rFonts w:ascii="標楷體" w:eastAsia="標楷體" w:hAnsi="標楷體"/>
          <w:snapToGrid w:val="0"/>
          <w:kern w:val="0"/>
          <w:sz w:val="28"/>
          <w:szCs w:val="28"/>
        </w:rPr>
        <w:t>1</w:t>
      </w:r>
      <w:r>
        <w:rPr>
          <w:rFonts w:ascii="標楷體" w:eastAsia="標楷體" w:hAnsi="標楷體" w:hint="eastAsia"/>
          <w:snapToGrid w:val="0"/>
          <w:kern w:val="0"/>
          <w:sz w:val="28"/>
          <w:szCs w:val="28"/>
        </w:rPr>
        <w:t>）</w:t>
      </w:r>
      <w:r w:rsidRPr="007F565B">
        <w:rPr>
          <w:rFonts w:ascii="標楷體" w:eastAsia="標楷體" w:hAnsi="標楷體" w:hint="eastAsia"/>
          <w:snapToGrid w:val="0"/>
          <w:kern w:val="0"/>
          <w:sz w:val="28"/>
          <w:szCs w:val="28"/>
        </w:rPr>
        <w:t>原住民族委員會考量原住民族傳統用海行為透過與前行政院農業委員會（於</w:t>
      </w:r>
      <w:r w:rsidRPr="007F565B">
        <w:rPr>
          <w:rFonts w:ascii="標楷體" w:eastAsia="標楷體" w:hAnsi="標楷體"/>
          <w:snapToGrid w:val="0"/>
          <w:kern w:val="0"/>
          <w:sz w:val="28"/>
          <w:szCs w:val="28"/>
        </w:rPr>
        <w:t>112</w:t>
      </w:r>
      <w:r w:rsidRPr="007F565B">
        <w:rPr>
          <w:rFonts w:ascii="標楷體" w:eastAsia="標楷體" w:hAnsi="標楷體" w:hint="eastAsia"/>
          <w:snapToGrid w:val="0"/>
          <w:kern w:val="0"/>
          <w:sz w:val="28"/>
          <w:szCs w:val="28"/>
        </w:rPr>
        <w:t>年</w:t>
      </w:r>
      <w:r w:rsidRPr="007F565B">
        <w:rPr>
          <w:rFonts w:ascii="標楷體" w:eastAsia="標楷體" w:hAnsi="標楷體"/>
          <w:snapToGrid w:val="0"/>
          <w:kern w:val="0"/>
          <w:sz w:val="28"/>
          <w:szCs w:val="28"/>
        </w:rPr>
        <w:t>8</w:t>
      </w:r>
      <w:r w:rsidRPr="007F565B">
        <w:rPr>
          <w:rFonts w:ascii="標楷體" w:eastAsia="標楷體" w:hAnsi="標楷體" w:hint="eastAsia"/>
          <w:snapToGrid w:val="0"/>
          <w:kern w:val="0"/>
          <w:sz w:val="28"/>
          <w:szCs w:val="28"/>
        </w:rPr>
        <w:t>月改制為農業部）</w:t>
      </w:r>
      <w:r w:rsidR="00EF54E4">
        <w:rPr>
          <w:rFonts w:ascii="標楷體" w:eastAsia="標楷體" w:hAnsi="標楷體" w:hint="eastAsia"/>
          <w:snapToGrid w:val="0"/>
          <w:kern w:val="0"/>
          <w:sz w:val="28"/>
          <w:szCs w:val="28"/>
        </w:rPr>
        <w:t>於</w:t>
      </w:r>
      <w:r>
        <w:rPr>
          <w:rFonts w:ascii="標楷體" w:eastAsia="標楷體" w:hAnsi="標楷體" w:hint="eastAsia"/>
          <w:snapToGrid w:val="0"/>
          <w:kern w:val="0"/>
          <w:sz w:val="28"/>
          <w:szCs w:val="28"/>
        </w:rPr>
        <w:t>106年6月23日</w:t>
      </w:r>
      <w:r w:rsidRPr="007F565B">
        <w:rPr>
          <w:rFonts w:ascii="標楷體" w:eastAsia="標楷體" w:hAnsi="標楷體" w:hint="eastAsia"/>
          <w:snapToGrid w:val="0"/>
          <w:kern w:val="0"/>
          <w:sz w:val="28"/>
          <w:szCs w:val="28"/>
        </w:rPr>
        <w:t>會銜發布之解釋令</w:t>
      </w:r>
      <w:r>
        <w:rPr>
          <w:rFonts w:ascii="標楷體" w:eastAsia="標楷體" w:hAnsi="標楷體" w:hint="eastAsia"/>
          <w:color w:val="000000" w:themeColor="text1"/>
          <w:sz w:val="28"/>
          <w:szCs w:val="28"/>
        </w:rPr>
        <w:t>（</w:t>
      </w:r>
      <w:r w:rsidRPr="007F565B">
        <w:rPr>
          <w:rFonts w:ascii="標楷體" w:eastAsia="標楷體" w:hAnsi="標楷體" w:hint="eastAsia"/>
          <w:color w:val="000000" w:themeColor="text1"/>
          <w:sz w:val="28"/>
          <w:szCs w:val="28"/>
        </w:rPr>
        <w:t>原住民在原住民族地區，基於傳統文化、祭儀或自用，從事原住民族基本法第19條第1項所列各款非營利行為，不受依漁業法第44條第1項公告規定之限制</w:t>
      </w:r>
      <w:r>
        <w:rPr>
          <w:rFonts w:ascii="標楷體" w:eastAsia="標楷體" w:hAnsi="標楷體" w:hint="eastAsia"/>
          <w:color w:val="000000" w:themeColor="text1"/>
          <w:sz w:val="28"/>
          <w:szCs w:val="28"/>
        </w:rPr>
        <w:t>）</w:t>
      </w:r>
      <w:r w:rsidRPr="007F565B">
        <w:rPr>
          <w:rFonts w:ascii="標楷體" w:eastAsia="標楷體" w:hAnsi="標楷體" w:hint="eastAsia"/>
          <w:snapToGrid w:val="0"/>
          <w:kern w:val="0"/>
          <w:sz w:val="28"/>
          <w:szCs w:val="28"/>
        </w:rPr>
        <w:t>，已於</w:t>
      </w:r>
      <w:proofErr w:type="gramStart"/>
      <w:r w:rsidRPr="007F565B">
        <w:rPr>
          <w:rFonts w:ascii="標楷體" w:eastAsia="標楷體" w:hAnsi="標楷體" w:hint="eastAsia"/>
          <w:snapToGrid w:val="0"/>
          <w:kern w:val="0"/>
          <w:sz w:val="28"/>
          <w:szCs w:val="28"/>
        </w:rPr>
        <w:t>制度面緩解</w:t>
      </w:r>
      <w:proofErr w:type="gramEnd"/>
      <w:r w:rsidRPr="007F565B">
        <w:rPr>
          <w:rFonts w:ascii="標楷體" w:eastAsia="標楷體" w:hAnsi="標楷體" w:hint="eastAsia"/>
          <w:snapToGrid w:val="0"/>
          <w:kern w:val="0"/>
          <w:sz w:val="28"/>
          <w:szCs w:val="28"/>
        </w:rPr>
        <w:t>與現行法規之可能衝突，因而暫緩原住民族海域劃設相關作業。</w:t>
      </w:r>
      <w:proofErr w:type="gramStart"/>
      <w:r w:rsidRPr="007F565B">
        <w:rPr>
          <w:rFonts w:ascii="標楷體" w:eastAsia="標楷體" w:hAnsi="標楷體" w:hint="eastAsia"/>
          <w:snapToGrid w:val="0"/>
          <w:kern w:val="0"/>
          <w:sz w:val="28"/>
          <w:szCs w:val="28"/>
        </w:rPr>
        <w:t>惟查</w:t>
      </w:r>
      <w:proofErr w:type="gramEnd"/>
      <w:r w:rsidRPr="007F565B">
        <w:rPr>
          <w:rFonts w:ascii="標楷體" w:eastAsia="標楷體" w:hAnsi="標楷體" w:hint="eastAsia"/>
          <w:snapToGrid w:val="0"/>
          <w:kern w:val="0"/>
          <w:sz w:val="28"/>
          <w:szCs w:val="28"/>
        </w:rPr>
        <w:t>，該解釋令保障主體，係在「原住民族地區」從事之傳統文化相關非營利行為，據該會說明「原住民族地區」範圍</w:t>
      </w:r>
      <w:r w:rsidRPr="00E0715F">
        <w:rPr>
          <w:rFonts w:ascii="標楷體" w:eastAsia="標楷體" w:hAnsi="標楷體" w:hint="eastAsia"/>
          <w:snapToGrid w:val="0"/>
          <w:kern w:val="0"/>
          <w:sz w:val="28"/>
          <w:szCs w:val="18"/>
        </w:rPr>
        <w:t>係</w:t>
      </w:r>
      <w:r>
        <w:rPr>
          <w:rFonts w:ascii="標楷體" w:eastAsia="標楷體" w:hAnsi="標楷體" w:hint="eastAsia"/>
          <w:snapToGrid w:val="0"/>
          <w:kern w:val="0"/>
          <w:sz w:val="28"/>
          <w:szCs w:val="18"/>
        </w:rPr>
        <w:t>經</w:t>
      </w:r>
      <w:r w:rsidRPr="00E0715F">
        <w:rPr>
          <w:rFonts w:ascii="標楷體" w:eastAsia="標楷體" w:hAnsi="標楷體" w:hint="eastAsia"/>
          <w:snapToGrid w:val="0"/>
          <w:kern w:val="0"/>
          <w:sz w:val="28"/>
          <w:szCs w:val="18"/>
        </w:rPr>
        <w:t>行政院核定之55個鄉（鎮、市、區），並以海岸地區平均高潮線以內之陸域為限，倘原住民族海域未明確劃定公告，仍難謂已充分化解原住民族傳統用海行為與漁業法之可能衝突；</w:t>
      </w:r>
      <w:r>
        <w:rPr>
          <w:rFonts w:ascii="標楷體" w:eastAsia="標楷體" w:hAnsi="標楷體" w:hint="eastAsia"/>
          <w:snapToGrid w:val="0"/>
          <w:kern w:val="0"/>
          <w:sz w:val="28"/>
          <w:szCs w:val="18"/>
        </w:rPr>
        <w:t>（</w:t>
      </w:r>
      <w:r w:rsidRPr="00E0715F">
        <w:rPr>
          <w:rFonts w:ascii="標楷體" w:eastAsia="標楷體" w:hAnsi="標楷體" w:hint="eastAsia"/>
          <w:snapToGrid w:val="0"/>
          <w:kern w:val="0"/>
          <w:sz w:val="28"/>
          <w:szCs w:val="18"/>
        </w:rPr>
        <w:t>2</w:t>
      </w:r>
      <w:r>
        <w:rPr>
          <w:rFonts w:ascii="標楷體" w:eastAsia="標楷體" w:hAnsi="標楷體" w:hint="eastAsia"/>
          <w:snapToGrid w:val="0"/>
          <w:kern w:val="0"/>
          <w:sz w:val="28"/>
          <w:szCs w:val="18"/>
        </w:rPr>
        <w:t>）</w:t>
      </w:r>
      <w:proofErr w:type="gramStart"/>
      <w:r w:rsidRPr="00E0715F">
        <w:rPr>
          <w:rFonts w:ascii="標楷體" w:eastAsia="標楷體" w:hAnsi="標楷體" w:hint="eastAsia"/>
          <w:snapToGrid w:val="0"/>
          <w:kern w:val="0"/>
          <w:sz w:val="28"/>
          <w:szCs w:val="18"/>
        </w:rPr>
        <w:t>查據國土</w:t>
      </w:r>
      <w:proofErr w:type="gramEnd"/>
      <w:r w:rsidRPr="00E0715F">
        <w:rPr>
          <w:rFonts w:ascii="標楷體" w:eastAsia="標楷體" w:hAnsi="標楷體" w:hint="eastAsia"/>
          <w:snapToGrid w:val="0"/>
          <w:kern w:val="0"/>
          <w:sz w:val="28"/>
          <w:szCs w:val="18"/>
        </w:rPr>
        <w:t>計畫法第11條規定及全國國土計畫之海洋資源地區基本原則章節，</w:t>
      </w:r>
      <w:proofErr w:type="gramStart"/>
      <w:r w:rsidRPr="00E0715F">
        <w:rPr>
          <w:rFonts w:ascii="標楷體" w:eastAsia="標楷體" w:hAnsi="標楷體" w:hint="eastAsia"/>
          <w:snapToGrid w:val="0"/>
          <w:kern w:val="0"/>
          <w:sz w:val="28"/>
          <w:szCs w:val="18"/>
        </w:rPr>
        <w:t>已納列全國</w:t>
      </w:r>
      <w:proofErr w:type="gramEnd"/>
      <w:r w:rsidRPr="00E0715F">
        <w:rPr>
          <w:rFonts w:ascii="標楷體" w:eastAsia="標楷體" w:hAnsi="標楷體" w:hint="eastAsia"/>
          <w:snapToGrid w:val="0"/>
          <w:kern w:val="0"/>
          <w:sz w:val="28"/>
          <w:szCs w:val="18"/>
        </w:rPr>
        <w:t>國土計畫擬定特定區域內容及海洋資源地區申請使用範圍</w:t>
      </w:r>
      <w:r w:rsidR="00EF54E4">
        <w:rPr>
          <w:rFonts w:ascii="標楷體" w:eastAsia="標楷體" w:hAnsi="標楷體" w:hint="eastAsia"/>
          <w:snapToGrid w:val="0"/>
          <w:kern w:val="0"/>
          <w:sz w:val="28"/>
          <w:szCs w:val="18"/>
        </w:rPr>
        <w:t>，</w:t>
      </w:r>
      <w:r w:rsidRPr="00E0715F">
        <w:rPr>
          <w:rFonts w:ascii="標楷體" w:eastAsia="標楷體" w:hAnsi="標楷體" w:hint="eastAsia"/>
          <w:snapToGrid w:val="0"/>
          <w:kern w:val="0"/>
          <w:sz w:val="28"/>
          <w:szCs w:val="18"/>
        </w:rPr>
        <w:t>涉及原住民族海域者，應依原住民族基本法第21條規定辦理之規範</w:t>
      </w:r>
      <w:r>
        <w:rPr>
          <w:rFonts w:ascii="標楷體" w:eastAsia="標楷體" w:hAnsi="標楷體" w:hint="eastAsia"/>
          <w:snapToGrid w:val="0"/>
          <w:kern w:val="0"/>
          <w:sz w:val="28"/>
          <w:szCs w:val="18"/>
        </w:rPr>
        <w:t>，</w:t>
      </w:r>
      <w:r w:rsidRPr="00E0715F">
        <w:rPr>
          <w:rFonts w:ascii="標楷體" w:eastAsia="標楷體" w:hAnsi="標楷體" w:hint="eastAsia"/>
          <w:snapToGrid w:val="0"/>
          <w:kern w:val="0"/>
          <w:sz w:val="28"/>
          <w:szCs w:val="18"/>
        </w:rPr>
        <w:t>惟據原住民族委員會說明，</w:t>
      </w:r>
      <w:r>
        <w:rPr>
          <w:rFonts w:ascii="標楷體" w:eastAsia="標楷體" w:hAnsi="標楷體" w:hint="eastAsia"/>
          <w:snapToGrid w:val="0"/>
          <w:kern w:val="0"/>
          <w:sz w:val="28"/>
          <w:szCs w:val="18"/>
        </w:rPr>
        <w:t>該</w:t>
      </w:r>
      <w:r w:rsidRPr="00E0715F">
        <w:rPr>
          <w:rFonts w:ascii="標楷體" w:eastAsia="標楷體" w:hAnsi="標楷體" w:hint="eastAsia"/>
          <w:snapToGrid w:val="0"/>
          <w:kern w:val="0"/>
          <w:sz w:val="28"/>
          <w:szCs w:val="18"/>
        </w:rPr>
        <w:t>規定</w:t>
      </w:r>
      <w:r>
        <w:rPr>
          <w:rFonts w:ascii="標楷體" w:eastAsia="標楷體" w:hAnsi="標楷體" w:hint="eastAsia"/>
          <w:snapToGrid w:val="0"/>
          <w:kern w:val="0"/>
          <w:sz w:val="28"/>
          <w:szCs w:val="18"/>
        </w:rPr>
        <w:t>適用範圍未包含</w:t>
      </w:r>
      <w:r w:rsidRPr="00E0715F">
        <w:rPr>
          <w:rFonts w:ascii="標楷體" w:eastAsia="標楷體" w:hAnsi="標楷體" w:hint="eastAsia"/>
          <w:snapToGrid w:val="0"/>
          <w:kern w:val="0"/>
          <w:sz w:val="28"/>
          <w:szCs w:val="18"/>
        </w:rPr>
        <w:t>海域，又</w:t>
      </w:r>
      <w:r>
        <w:rPr>
          <w:rFonts w:ascii="標楷體" w:eastAsia="標楷體" w:hAnsi="標楷體" w:hint="eastAsia"/>
          <w:snapToGrid w:val="0"/>
          <w:kern w:val="0"/>
          <w:sz w:val="28"/>
          <w:szCs w:val="18"/>
        </w:rPr>
        <w:t>該</w:t>
      </w:r>
      <w:r w:rsidRPr="00E0715F">
        <w:rPr>
          <w:rFonts w:ascii="標楷體" w:eastAsia="標楷體" w:hAnsi="標楷體" w:hint="eastAsia"/>
          <w:snapToGrid w:val="0"/>
          <w:kern w:val="0"/>
          <w:sz w:val="28"/>
          <w:szCs w:val="18"/>
        </w:rPr>
        <w:t>會與內政部尚未就國土計畫體系引用「原住民族海域」形成共識與明確定義，恐影響原住民族權益保障等情事</w:t>
      </w:r>
      <w:r w:rsidR="00C368B2">
        <w:rPr>
          <w:rFonts w:ascii="標楷體" w:eastAsia="標楷體" w:hAnsi="標楷體" w:hint="eastAsia"/>
          <w:snapToGrid w:val="0"/>
          <w:kern w:val="0"/>
          <w:sz w:val="28"/>
          <w:szCs w:val="18"/>
        </w:rPr>
        <w:t>，</w:t>
      </w:r>
      <w:r w:rsidRPr="00E0715F">
        <w:rPr>
          <w:rFonts w:ascii="標楷體" w:eastAsia="標楷體" w:hAnsi="標楷體" w:hint="eastAsia"/>
          <w:snapToGrid w:val="0"/>
          <w:kern w:val="0"/>
          <w:sz w:val="28"/>
          <w:szCs w:val="18"/>
        </w:rPr>
        <w:t>經函請原住民族委員會</w:t>
      </w:r>
      <w:proofErr w:type="gramStart"/>
      <w:r w:rsidRPr="00E0715F">
        <w:rPr>
          <w:rFonts w:ascii="標楷體" w:eastAsia="標楷體" w:hAnsi="標楷體" w:hint="eastAsia"/>
          <w:snapToGrid w:val="0"/>
          <w:kern w:val="0"/>
          <w:sz w:val="28"/>
          <w:szCs w:val="18"/>
        </w:rPr>
        <w:t>研</w:t>
      </w:r>
      <w:proofErr w:type="gramEnd"/>
      <w:r w:rsidRPr="00E0715F">
        <w:rPr>
          <w:rFonts w:ascii="標楷體" w:eastAsia="標楷體" w:hAnsi="標楷體" w:hint="eastAsia"/>
          <w:snapToGrid w:val="0"/>
          <w:kern w:val="0"/>
          <w:sz w:val="28"/>
          <w:szCs w:val="18"/>
        </w:rPr>
        <w:t>謀加強推動原住民族海域劃設作業，並偕同有關機關妥為調和原住民族基本法與國土計畫相關法制之原住民族海域權利保障事項，以利維護原住民族傳統海洋文化之延續</w:t>
      </w:r>
      <w:r w:rsidRPr="003F5525">
        <w:rPr>
          <w:rFonts w:ascii="標楷體" w:eastAsia="標楷體" w:hAnsi="標楷體" w:hint="eastAsia"/>
          <w:bCs/>
          <w:snapToGrid w:val="0"/>
          <w:kern w:val="0"/>
          <w:sz w:val="28"/>
          <w:szCs w:val="18"/>
        </w:rPr>
        <w:t>。</w:t>
      </w:r>
      <w:bookmarkEnd w:id="4"/>
      <w:r w:rsidRPr="00E41DB1">
        <w:rPr>
          <w:rFonts w:ascii="標楷體" w:eastAsia="標楷體" w:hAnsi="標楷體" w:cs="Times New Roman" w:hint="eastAsia"/>
          <w:sz w:val="28"/>
          <w:szCs w:val="28"/>
        </w:rPr>
        <w:t>【詳總決算審核報告第2冊丙、貳、行政院主管項下重要審核意見</w:t>
      </w:r>
      <w:r w:rsidRPr="00D94B9A">
        <w:rPr>
          <w:rFonts w:ascii="標楷體" w:eastAsia="標楷體" w:hAnsi="標楷體" w:cs="Times New Roman" w:hint="eastAsia"/>
          <w:sz w:val="28"/>
          <w:szCs w:val="28"/>
        </w:rPr>
        <w:t>（</w:t>
      </w:r>
      <w:r w:rsidR="00845E89" w:rsidRPr="00D94B9A">
        <w:rPr>
          <w:rFonts w:ascii="標楷體" w:eastAsia="標楷體" w:hAnsi="標楷體" w:cs="Times New Roman" w:hint="eastAsia"/>
          <w:sz w:val="28"/>
          <w:szCs w:val="28"/>
        </w:rPr>
        <w:t>二十八</w:t>
      </w:r>
      <w:r w:rsidRPr="00D94B9A">
        <w:rPr>
          <w:rFonts w:ascii="標楷體" w:eastAsia="標楷體" w:hAnsi="標楷體" w:cs="Times New Roman" w:hint="eastAsia"/>
          <w:sz w:val="28"/>
          <w:szCs w:val="28"/>
        </w:rPr>
        <w:t>）</w:t>
      </w:r>
      <w:r w:rsidRPr="00E41DB1">
        <w:rPr>
          <w:rFonts w:ascii="標楷體" w:eastAsia="標楷體" w:hAnsi="標楷體" w:cs="Times New Roman" w:hint="eastAsia"/>
          <w:sz w:val="28"/>
          <w:szCs w:val="28"/>
        </w:rPr>
        <w:t>】</w:t>
      </w:r>
    </w:p>
    <w:p w14:paraId="2DC8D516" w14:textId="77777777" w:rsidR="008A1370" w:rsidRDefault="00D00199" w:rsidP="008A1370">
      <w:pPr>
        <w:overflowPunct w:val="0"/>
        <w:spacing w:line="500" w:lineRule="exact"/>
        <w:ind w:firstLineChars="450" w:firstLine="1261"/>
        <w:jc w:val="both"/>
        <w:rPr>
          <w:rFonts w:ascii="標楷體" w:eastAsia="標楷體" w:hAnsi="標楷體"/>
          <w:sz w:val="28"/>
          <w:szCs w:val="28"/>
        </w:rPr>
      </w:pPr>
      <w:r>
        <w:rPr>
          <w:rFonts w:ascii="標楷體" w:eastAsia="標楷體" w:hAnsi="標楷體"/>
          <w:b/>
          <w:bCs/>
          <w:sz w:val="28"/>
          <w:szCs w:val="28"/>
        </w:rPr>
        <w:t>2</w:t>
      </w:r>
      <w:r w:rsidRPr="00422108">
        <w:rPr>
          <w:rFonts w:ascii="標楷體" w:eastAsia="標楷體" w:hAnsi="標楷體" w:hint="eastAsia"/>
          <w:b/>
          <w:bCs/>
          <w:sz w:val="28"/>
          <w:szCs w:val="28"/>
        </w:rPr>
        <w:t>.</w:t>
      </w:r>
      <w:r w:rsidR="00B537A8">
        <w:rPr>
          <w:rFonts w:ascii="標楷體" w:eastAsia="標楷體" w:hAnsi="標楷體" w:hint="eastAsia"/>
          <w:b/>
          <w:sz w:val="28"/>
          <w:szCs w:val="28"/>
        </w:rPr>
        <w:t xml:space="preserve">　</w:t>
      </w:r>
      <w:r w:rsidR="00B537A8" w:rsidRPr="00364460">
        <w:rPr>
          <w:rFonts w:ascii="標楷體" w:eastAsia="標楷體" w:hAnsi="標楷體" w:hint="eastAsia"/>
          <w:b/>
          <w:spacing w:val="-2"/>
          <w:kern w:val="0"/>
          <w:sz w:val="28"/>
          <w:szCs w:val="28"/>
        </w:rPr>
        <w:t>文化部文化資產局為推動水下文化資產之保存維護管理，辦理水下文化資產保存維護管理計畫，已發掘水下目標物1千5百餘件，惟逾</w:t>
      </w:r>
      <w:proofErr w:type="gramStart"/>
      <w:r w:rsidR="00B537A8" w:rsidRPr="00364460">
        <w:rPr>
          <w:rFonts w:ascii="標楷體" w:eastAsia="標楷體" w:hAnsi="標楷體" w:hint="eastAsia"/>
          <w:b/>
          <w:spacing w:val="-2"/>
          <w:kern w:val="0"/>
          <w:sz w:val="28"/>
          <w:szCs w:val="28"/>
        </w:rPr>
        <w:t>6成</w:t>
      </w:r>
      <w:proofErr w:type="gramEnd"/>
      <w:r w:rsidR="00B537A8" w:rsidRPr="00364460">
        <w:rPr>
          <w:rFonts w:ascii="標楷體" w:eastAsia="標楷體" w:hAnsi="標楷體" w:hint="eastAsia"/>
          <w:b/>
          <w:spacing w:val="-2"/>
          <w:kern w:val="0"/>
          <w:sz w:val="28"/>
          <w:szCs w:val="28"/>
        </w:rPr>
        <w:t>目標物尚未辦理驗證調查，已辨識確認具水下文化資產價值潛力目標物，完成列冊管理審議作業者未及</w:t>
      </w:r>
      <w:proofErr w:type="gramStart"/>
      <w:r w:rsidR="00B537A8" w:rsidRPr="00364460">
        <w:rPr>
          <w:rFonts w:ascii="標楷體" w:eastAsia="標楷體" w:hAnsi="標楷體" w:hint="eastAsia"/>
          <w:b/>
          <w:spacing w:val="-2"/>
          <w:kern w:val="0"/>
          <w:sz w:val="28"/>
          <w:szCs w:val="28"/>
        </w:rPr>
        <w:t>4成</w:t>
      </w:r>
      <w:proofErr w:type="gramEnd"/>
      <w:r w:rsidR="00B537A8" w:rsidRPr="00364460">
        <w:rPr>
          <w:rFonts w:ascii="標楷體" w:eastAsia="標楷體" w:hAnsi="標楷體" w:hint="eastAsia"/>
          <w:b/>
          <w:spacing w:val="-2"/>
          <w:kern w:val="0"/>
          <w:sz w:val="28"/>
          <w:szCs w:val="28"/>
        </w:rPr>
        <w:t>；部分出水遺物待整飭入庫典藏及價值詮釋；水下文化資產資料庫資料登錄未</w:t>
      </w:r>
      <w:proofErr w:type="gramStart"/>
      <w:r w:rsidR="00B537A8" w:rsidRPr="00364460">
        <w:rPr>
          <w:rFonts w:ascii="標楷體" w:eastAsia="標楷體" w:hAnsi="標楷體" w:hint="eastAsia"/>
          <w:b/>
          <w:spacing w:val="-2"/>
          <w:kern w:val="0"/>
          <w:sz w:val="28"/>
          <w:szCs w:val="28"/>
        </w:rPr>
        <w:t>臻</w:t>
      </w:r>
      <w:proofErr w:type="gramEnd"/>
      <w:r w:rsidR="00B537A8" w:rsidRPr="00364460">
        <w:rPr>
          <w:rFonts w:ascii="標楷體" w:eastAsia="標楷體" w:hAnsi="標楷體" w:hint="eastAsia"/>
          <w:b/>
          <w:spacing w:val="-2"/>
          <w:kern w:val="0"/>
          <w:sz w:val="28"/>
          <w:szCs w:val="28"/>
        </w:rPr>
        <w:t>完善；專業人才培育管理作業待加強，允宜檢討改善</w:t>
      </w:r>
      <w:r w:rsidR="00B537A8">
        <w:rPr>
          <w:rFonts w:ascii="標楷體" w:eastAsia="標楷體" w:hAnsi="標楷體" w:hint="eastAsia"/>
          <w:b/>
          <w:spacing w:val="-2"/>
          <w:kern w:val="0"/>
          <w:sz w:val="28"/>
          <w:szCs w:val="28"/>
        </w:rPr>
        <w:t>：</w:t>
      </w:r>
      <w:r w:rsidR="00B537A8" w:rsidRPr="007E1DB5">
        <w:rPr>
          <w:rFonts w:ascii="標楷體" w:eastAsia="標楷體" w:hAnsi="標楷體" w:hint="eastAsia"/>
          <w:sz w:val="28"/>
          <w:szCs w:val="28"/>
        </w:rPr>
        <w:t>文</w:t>
      </w:r>
      <w:r w:rsidR="00B537A8" w:rsidRPr="00364460">
        <w:rPr>
          <w:rFonts w:ascii="標楷體" w:eastAsia="標楷體" w:hAnsi="標楷體" w:hint="eastAsia"/>
          <w:sz w:val="28"/>
          <w:szCs w:val="28"/>
        </w:rPr>
        <w:t>化部文化資</w:t>
      </w:r>
    </w:p>
    <w:p w14:paraId="59766920" w14:textId="33004E4E" w:rsidR="00800A51" w:rsidRPr="004C6CD0" w:rsidRDefault="00B537A8" w:rsidP="001D1A21">
      <w:pPr>
        <w:overflowPunct w:val="0"/>
        <w:spacing w:line="520" w:lineRule="exact"/>
        <w:jc w:val="both"/>
        <w:rPr>
          <w:rFonts w:ascii="標楷體" w:eastAsia="標楷體" w:hAnsi="標楷體"/>
          <w:spacing w:val="2"/>
          <w:sz w:val="28"/>
          <w:szCs w:val="28"/>
        </w:rPr>
      </w:pPr>
      <w:r w:rsidRPr="00105D76">
        <w:rPr>
          <w:rFonts w:ascii="標楷體" w:eastAsia="標楷體" w:hAnsi="標楷體" w:hint="eastAsia"/>
          <w:sz w:val="28"/>
          <w:szCs w:val="28"/>
        </w:rPr>
        <w:lastRenderedPageBreak/>
        <w:t>產局為推動水下文化資產保存維護管理業務，報經行政院於112年12月8日核定辦理</w:t>
      </w:r>
      <w:r w:rsidRPr="00364460">
        <w:rPr>
          <w:rFonts w:ascii="標楷體" w:eastAsia="標楷體" w:hAnsi="標楷體" w:hint="eastAsia"/>
          <w:sz w:val="28"/>
          <w:szCs w:val="28"/>
        </w:rPr>
        <w:t>水下文化資產保存維護管理（第二期）計畫（113－118年），主要工作項目計有「水下文化資產價值深化計畫」、「水下文化</w:t>
      </w:r>
      <w:proofErr w:type="gramStart"/>
      <w:r w:rsidRPr="00364460">
        <w:rPr>
          <w:rFonts w:ascii="標楷體" w:eastAsia="標楷體" w:hAnsi="標楷體" w:hint="eastAsia"/>
          <w:sz w:val="28"/>
          <w:szCs w:val="28"/>
        </w:rPr>
        <w:t>資產跨域整合</w:t>
      </w:r>
      <w:proofErr w:type="gramEnd"/>
      <w:r w:rsidRPr="00364460">
        <w:rPr>
          <w:rFonts w:ascii="標楷體" w:eastAsia="標楷體" w:hAnsi="標楷體" w:hint="eastAsia"/>
          <w:sz w:val="28"/>
          <w:szCs w:val="28"/>
        </w:rPr>
        <w:t>計畫」及「水下文化資產傳承培力計畫」等3項，總經費4億9,000萬元，113至114年度累計編列預算數1億2,893萬餘元，累計執行數1億2,750萬餘元，執行率98.89％。經查執行</w:t>
      </w:r>
      <w:r w:rsidRPr="004C6CD0">
        <w:rPr>
          <w:rFonts w:ascii="標楷體" w:eastAsia="標楷體" w:hAnsi="標楷體" w:hint="eastAsia"/>
          <w:spacing w:val="2"/>
          <w:sz w:val="28"/>
          <w:szCs w:val="28"/>
        </w:rPr>
        <w:t>情形，</w:t>
      </w:r>
      <w:r w:rsidRPr="00B434F6">
        <w:rPr>
          <w:rFonts w:ascii="標楷體" w:eastAsia="標楷體" w:hAnsi="標楷體" w:hint="eastAsia"/>
          <w:spacing w:val="2"/>
          <w:sz w:val="28"/>
          <w:szCs w:val="28"/>
        </w:rPr>
        <w:t>核有：</w:t>
      </w:r>
      <w:r w:rsidRPr="00B434F6">
        <w:rPr>
          <w:rFonts w:hAnsi="標楷體" w:hint="eastAsia"/>
          <w:spacing w:val="2"/>
          <w:sz w:val="28"/>
          <w:szCs w:val="28"/>
        </w:rPr>
        <w:t>（</w:t>
      </w:r>
      <w:r w:rsidRPr="00B434F6">
        <w:rPr>
          <w:rFonts w:ascii="標楷體" w:eastAsia="標楷體" w:hAnsi="標楷體" w:cs="新細明體" w:hint="eastAsia"/>
          <w:bCs/>
          <w:spacing w:val="2"/>
          <w:sz w:val="28"/>
          <w:szCs w:val="28"/>
        </w:rPr>
        <w:t>1）推動水下文化資產普查作業，截至114年10月23日止，歷年調查結果及經水域開發通報所發現之水下目標物累計1,581件，惟逾</w:t>
      </w:r>
      <w:proofErr w:type="gramStart"/>
      <w:r w:rsidRPr="00B434F6">
        <w:rPr>
          <w:rFonts w:ascii="標楷體" w:eastAsia="標楷體" w:hAnsi="標楷體" w:cs="新細明體" w:hint="eastAsia"/>
          <w:bCs/>
          <w:spacing w:val="2"/>
          <w:sz w:val="28"/>
          <w:szCs w:val="28"/>
        </w:rPr>
        <w:t>6成</w:t>
      </w:r>
      <w:proofErr w:type="gramEnd"/>
      <w:r w:rsidRPr="00B434F6">
        <w:rPr>
          <w:rFonts w:ascii="標楷體" w:eastAsia="標楷體" w:hAnsi="標楷體" w:cs="新細明體" w:hint="eastAsia"/>
          <w:bCs/>
          <w:spacing w:val="2"/>
          <w:sz w:val="28"/>
          <w:szCs w:val="28"/>
        </w:rPr>
        <w:t>目標物尚未辦理驗證調查，已辨識確認具水下文化資產價值潛力目標物，完成列冊管理審議作業者未及</w:t>
      </w:r>
      <w:proofErr w:type="gramStart"/>
      <w:r w:rsidRPr="00B434F6">
        <w:rPr>
          <w:rFonts w:ascii="標楷體" w:eastAsia="標楷體" w:hAnsi="標楷體" w:cs="新細明體" w:hint="eastAsia"/>
          <w:bCs/>
          <w:spacing w:val="2"/>
          <w:sz w:val="28"/>
          <w:szCs w:val="28"/>
        </w:rPr>
        <w:t>4成</w:t>
      </w:r>
      <w:proofErr w:type="gramEnd"/>
      <w:r w:rsidRPr="00B434F6">
        <w:rPr>
          <w:rFonts w:ascii="標楷體" w:eastAsia="標楷體" w:hAnsi="標楷體" w:hint="eastAsia"/>
          <w:spacing w:val="2"/>
          <w:sz w:val="28"/>
          <w:szCs w:val="28"/>
        </w:rPr>
        <w:t>；</w:t>
      </w:r>
      <w:r w:rsidRPr="00B434F6">
        <w:rPr>
          <w:rFonts w:hAnsi="標楷體" w:hint="eastAsia"/>
          <w:spacing w:val="2"/>
          <w:sz w:val="28"/>
          <w:szCs w:val="28"/>
        </w:rPr>
        <w:t>（</w:t>
      </w:r>
      <w:r w:rsidRPr="00B434F6">
        <w:rPr>
          <w:rFonts w:ascii="標楷體" w:eastAsia="標楷體" w:hAnsi="標楷體" w:cs="新細明體" w:hint="eastAsia"/>
          <w:bCs/>
          <w:spacing w:val="2"/>
          <w:sz w:val="28"/>
          <w:szCs w:val="28"/>
        </w:rPr>
        <w:t>2）辦理出水遺物整飭修復及文史價值詮釋作業，部分遺物尚待整飭入庫典藏及價值詮釋，亦待建立相關典藏管理制度規章</w:t>
      </w:r>
      <w:r w:rsidRPr="00B434F6">
        <w:rPr>
          <w:rFonts w:ascii="標楷體" w:eastAsia="標楷體" w:hAnsi="標楷體" w:hint="eastAsia"/>
          <w:spacing w:val="2"/>
          <w:sz w:val="28"/>
          <w:szCs w:val="28"/>
        </w:rPr>
        <w:t>；</w:t>
      </w:r>
      <w:r w:rsidRPr="00B434F6">
        <w:rPr>
          <w:rFonts w:hAnsi="標楷體" w:hint="eastAsia"/>
          <w:spacing w:val="2"/>
          <w:sz w:val="28"/>
          <w:szCs w:val="28"/>
        </w:rPr>
        <w:t>（</w:t>
      </w:r>
      <w:r w:rsidRPr="00B434F6">
        <w:rPr>
          <w:rFonts w:ascii="標楷體" w:eastAsia="標楷體" w:hAnsi="標楷體" w:cs="新細明體" w:hint="eastAsia"/>
          <w:bCs/>
          <w:spacing w:val="2"/>
          <w:sz w:val="28"/>
          <w:szCs w:val="28"/>
        </w:rPr>
        <w:t>3）為利水下文化資產資料管理及決策輔助，建置水下文化資產資料庫，惟部分個案資訊未登錄、已登錄案件資料登錄未完整或與實際狀況不符、出水遺物電磁紀錄及實體遺物未合一存放於單一機關（構）</w:t>
      </w:r>
      <w:r w:rsidRPr="00B434F6">
        <w:rPr>
          <w:rFonts w:ascii="標楷體" w:eastAsia="標楷體" w:hAnsi="標楷體" w:hint="eastAsia"/>
          <w:spacing w:val="2"/>
          <w:sz w:val="28"/>
          <w:szCs w:val="28"/>
        </w:rPr>
        <w:t>；</w:t>
      </w:r>
      <w:r w:rsidRPr="00B434F6">
        <w:rPr>
          <w:rFonts w:hAnsi="標楷體" w:hint="eastAsia"/>
          <w:spacing w:val="2"/>
          <w:sz w:val="28"/>
          <w:szCs w:val="28"/>
        </w:rPr>
        <w:t>（</w:t>
      </w:r>
      <w:r w:rsidRPr="00B434F6">
        <w:rPr>
          <w:rFonts w:ascii="標楷體" w:eastAsia="標楷體" w:hAnsi="標楷體" w:cs="新細明體" w:hint="eastAsia"/>
          <w:bCs/>
          <w:spacing w:val="2"/>
          <w:sz w:val="28"/>
          <w:szCs w:val="28"/>
        </w:rPr>
        <w:t>4）辦理水下文化資產專業人才培育，部分專業人才類型未有核發證書機制及專業人才證書未依限申請換發</w:t>
      </w:r>
      <w:r w:rsidRPr="00B434F6">
        <w:rPr>
          <w:rFonts w:ascii="標楷體" w:eastAsia="標楷體" w:hAnsi="標楷體" w:hint="eastAsia"/>
          <w:spacing w:val="2"/>
          <w:sz w:val="28"/>
          <w:szCs w:val="28"/>
        </w:rPr>
        <w:t>等情事，經函請文化部督促檢討改善。【詳總決算審核報告第2冊丙、拾玖、文化部主管項下重要審核意見</w:t>
      </w:r>
      <w:r w:rsidRPr="00C35C4A">
        <w:rPr>
          <w:rFonts w:ascii="標楷體" w:eastAsia="標楷體" w:hAnsi="標楷體" w:hint="eastAsia"/>
          <w:spacing w:val="2"/>
          <w:sz w:val="28"/>
          <w:szCs w:val="28"/>
        </w:rPr>
        <w:t>（十）</w:t>
      </w:r>
      <w:r w:rsidRPr="00B434F6">
        <w:rPr>
          <w:rFonts w:ascii="標楷體" w:eastAsia="標楷體" w:hAnsi="標楷體" w:hint="eastAsia"/>
          <w:spacing w:val="2"/>
          <w:sz w:val="28"/>
          <w:szCs w:val="28"/>
        </w:rPr>
        <w:t>】</w:t>
      </w:r>
    </w:p>
    <w:p w14:paraId="1581FD0B" w14:textId="77777777" w:rsidR="00C9679E" w:rsidRDefault="008D3E8F" w:rsidP="00C9679E">
      <w:pPr>
        <w:overflowPunct w:val="0"/>
        <w:spacing w:line="516" w:lineRule="exact"/>
        <w:ind w:firstLineChars="450" w:firstLine="1261"/>
        <w:jc w:val="both"/>
        <w:rPr>
          <w:rFonts w:ascii="標楷體" w:eastAsia="標楷體" w:hAnsi="標楷體"/>
          <w:bCs/>
          <w:color w:val="000000" w:themeColor="text1"/>
          <w:kern w:val="28"/>
          <w:sz w:val="28"/>
          <w:szCs w:val="28"/>
        </w:rPr>
      </w:pPr>
      <w:r>
        <w:rPr>
          <w:rFonts w:ascii="標楷體" w:eastAsia="標楷體" w:hAnsi="標楷體"/>
          <w:b/>
          <w:color w:val="000000" w:themeColor="text1"/>
          <w:kern w:val="28"/>
          <w:sz w:val="28"/>
          <w:szCs w:val="28"/>
        </w:rPr>
        <w:t>3</w:t>
      </w:r>
      <w:r w:rsidRPr="008D3E8F">
        <w:rPr>
          <w:rFonts w:ascii="標楷體" w:eastAsia="標楷體" w:hAnsi="標楷體" w:hint="eastAsia"/>
          <w:b/>
          <w:color w:val="000000" w:themeColor="text1"/>
          <w:kern w:val="28"/>
          <w:sz w:val="28"/>
          <w:szCs w:val="28"/>
        </w:rPr>
        <w:t xml:space="preserve">.　</w:t>
      </w:r>
      <w:r w:rsidR="00956052" w:rsidRPr="00794DA4">
        <w:rPr>
          <w:rFonts w:ascii="標楷體" w:eastAsia="標楷體" w:hAnsi="標楷體" w:hint="eastAsia"/>
          <w:b/>
          <w:color w:val="000000" w:themeColor="text1"/>
          <w:kern w:val="28"/>
          <w:sz w:val="28"/>
          <w:szCs w:val="28"/>
        </w:rPr>
        <w:t>教育部推動海洋教育，有助提升學生海洋知能及海洋素養，惟海洋類科在</w:t>
      </w:r>
      <w:proofErr w:type="gramStart"/>
      <w:r w:rsidR="00956052" w:rsidRPr="00794DA4">
        <w:rPr>
          <w:rFonts w:ascii="標楷體" w:eastAsia="標楷體" w:hAnsi="標楷體" w:hint="eastAsia"/>
          <w:b/>
          <w:color w:val="000000" w:themeColor="text1"/>
          <w:kern w:val="28"/>
          <w:sz w:val="28"/>
          <w:szCs w:val="28"/>
        </w:rPr>
        <w:t>校生人數</w:t>
      </w:r>
      <w:proofErr w:type="gramEnd"/>
      <w:r w:rsidR="00956052" w:rsidRPr="00794DA4">
        <w:rPr>
          <w:rFonts w:ascii="標楷體" w:eastAsia="標楷體" w:hAnsi="標楷體" w:hint="eastAsia"/>
          <w:b/>
          <w:color w:val="000000" w:themeColor="text1"/>
          <w:kern w:val="28"/>
          <w:sz w:val="28"/>
          <w:szCs w:val="28"/>
        </w:rPr>
        <w:t>逐年遞減，畢業學生投入海洋相關產業比率有待提升，跨部會合作機制仍待強化，允宜</w:t>
      </w:r>
      <w:proofErr w:type="gramStart"/>
      <w:r w:rsidR="00956052" w:rsidRPr="00794DA4">
        <w:rPr>
          <w:rFonts w:ascii="標楷體" w:eastAsia="標楷體" w:hAnsi="標楷體" w:hint="eastAsia"/>
          <w:b/>
          <w:color w:val="000000" w:themeColor="text1"/>
          <w:kern w:val="28"/>
          <w:sz w:val="28"/>
          <w:szCs w:val="28"/>
        </w:rPr>
        <w:t>研</w:t>
      </w:r>
      <w:proofErr w:type="gramEnd"/>
      <w:r w:rsidR="00956052" w:rsidRPr="00794DA4">
        <w:rPr>
          <w:rFonts w:ascii="標楷體" w:eastAsia="標楷體" w:hAnsi="標楷體" w:hint="eastAsia"/>
          <w:b/>
          <w:color w:val="000000" w:themeColor="text1"/>
          <w:kern w:val="28"/>
          <w:sz w:val="28"/>
          <w:szCs w:val="28"/>
        </w:rPr>
        <w:t>謀改善，以提升海洋教育整體執行綜效：</w:t>
      </w:r>
      <w:r w:rsidR="00956052" w:rsidRPr="00956052">
        <w:rPr>
          <w:rFonts w:ascii="標楷體" w:eastAsia="標楷體" w:hAnsi="標楷體" w:hint="eastAsia"/>
          <w:bCs/>
          <w:color w:val="000000" w:themeColor="text1"/>
          <w:kern w:val="28"/>
          <w:sz w:val="28"/>
          <w:szCs w:val="28"/>
        </w:rPr>
        <w:t>教育部為配合國家海洋政策，訂定第4期海洋教育執行計畫（111至115年），持續深耕與推廣海洋教育。經查執行情形，核有：（1）112學年度高級中等學校海洋類科在校生2,153人，較108學年度3,076人減少923人（30.01％）；112學年度大專校院海洋類科在校生21,056人，較108學年度23,823人減少2,767人（11.61％）；又109至113年度高級中等學校及大專校院海洋類科畢業生就業於海洋相關產業比率介於49.46％至55.06％，與就業於非海洋相關產業比率相較，除</w:t>
      </w:r>
      <w:proofErr w:type="gramStart"/>
      <w:r w:rsidR="00956052" w:rsidRPr="00956052">
        <w:rPr>
          <w:rFonts w:ascii="標楷體" w:eastAsia="標楷體" w:hAnsi="標楷體" w:hint="eastAsia"/>
          <w:bCs/>
          <w:color w:val="000000" w:themeColor="text1"/>
          <w:kern w:val="28"/>
          <w:sz w:val="28"/>
          <w:szCs w:val="28"/>
        </w:rPr>
        <w:t>109</w:t>
      </w:r>
      <w:proofErr w:type="gramEnd"/>
      <w:r w:rsidR="00956052" w:rsidRPr="00956052">
        <w:rPr>
          <w:rFonts w:ascii="標楷體" w:eastAsia="標楷體" w:hAnsi="標楷體" w:hint="eastAsia"/>
          <w:bCs/>
          <w:color w:val="000000" w:themeColor="text1"/>
          <w:kern w:val="28"/>
          <w:sz w:val="28"/>
          <w:szCs w:val="28"/>
        </w:rPr>
        <w:t>年度兩者比率相當，其餘年度僅高出5至10個百分點；（2）海洋產業涵蓋能源、漁業、觀光、工程等16項產業，教育部自</w:t>
      </w:r>
      <w:proofErr w:type="gramStart"/>
      <w:r w:rsidR="00956052" w:rsidRPr="00956052">
        <w:rPr>
          <w:rFonts w:ascii="標楷體" w:eastAsia="標楷體" w:hAnsi="標楷體" w:hint="eastAsia"/>
          <w:bCs/>
          <w:color w:val="000000" w:themeColor="text1"/>
          <w:kern w:val="28"/>
          <w:sz w:val="28"/>
          <w:szCs w:val="28"/>
        </w:rPr>
        <w:t>103</w:t>
      </w:r>
      <w:proofErr w:type="gramEnd"/>
      <w:r w:rsidR="00956052" w:rsidRPr="00956052">
        <w:rPr>
          <w:rFonts w:ascii="標楷體" w:eastAsia="標楷體" w:hAnsi="標楷體" w:hint="eastAsia"/>
          <w:bCs/>
          <w:color w:val="000000" w:themeColor="text1"/>
          <w:kern w:val="28"/>
          <w:sz w:val="28"/>
          <w:szCs w:val="28"/>
        </w:rPr>
        <w:t>年度起雖委託國立臺灣海洋大學臺灣海洋教育中</w:t>
      </w:r>
      <w:r w:rsidR="00956052" w:rsidRPr="00071766">
        <w:rPr>
          <w:rFonts w:ascii="標楷體" w:eastAsia="標楷體" w:hAnsi="標楷體" w:hint="eastAsia"/>
          <w:bCs/>
          <w:color w:val="000000" w:themeColor="text1"/>
          <w:kern w:val="28"/>
          <w:sz w:val="28"/>
          <w:szCs w:val="28"/>
        </w:rPr>
        <w:t>心</w:t>
      </w:r>
    </w:p>
    <w:p w14:paraId="0D0F7E8D" w14:textId="039F68BE" w:rsidR="008D3E8F" w:rsidRPr="00071766" w:rsidRDefault="00956052" w:rsidP="00C9679E">
      <w:pPr>
        <w:overflowPunct w:val="0"/>
        <w:spacing w:line="500" w:lineRule="exact"/>
        <w:jc w:val="both"/>
        <w:rPr>
          <w:rFonts w:ascii="標楷體" w:eastAsia="標楷體" w:hAnsi="標楷體"/>
          <w:b/>
          <w:sz w:val="32"/>
          <w:szCs w:val="32"/>
        </w:rPr>
      </w:pPr>
      <w:r w:rsidRPr="00956052">
        <w:rPr>
          <w:rFonts w:ascii="標楷體" w:eastAsia="標楷體" w:hAnsi="標楷體" w:hint="eastAsia"/>
          <w:bCs/>
          <w:color w:val="000000" w:themeColor="text1"/>
          <w:kern w:val="28"/>
          <w:sz w:val="28"/>
          <w:szCs w:val="28"/>
        </w:rPr>
        <w:lastRenderedPageBreak/>
        <w:t>辦理海洋專業人才供需調查，惟欠缺就業市場需求資料，僅能依據單一海洋類科畢業生人數變化及就業趨勢，提供推估分析與建議。按海洋委員會及所屬國家海洋研究院已自</w:t>
      </w:r>
      <w:proofErr w:type="gramStart"/>
      <w:r w:rsidRPr="00956052">
        <w:rPr>
          <w:rFonts w:ascii="標楷體" w:eastAsia="標楷體" w:hAnsi="標楷體" w:hint="eastAsia"/>
          <w:bCs/>
          <w:color w:val="000000" w:themeColor="text1"/>
          <w:kern w:val="28"/>
          <w:sz w:val="28"/>
          <w:szCs w:val="28"/>
        </w:rPr>
        <w:t>114</w:t>
      </w:r>
      <w:proofErr w:type="gramEnd"/>
      <w:r w:rsidRPr="00956052">
        <w:rPr>
          <w:rFonts w:ascii="標楷體" w:eastAsia="標楷體" w:hAnsi="標楷體" w:hint="eastAsia"/>
          <w:bCs/>
          <w:color w:val="000000" w:themeColor="text1"/>
          <w:kern w:val="28"/>
          <w:sz w:val="28"/>
          <w:szCs w:val="28"/>
        </w:rPr>
        <w:t>年度起辦理海洋產業人才供需調查，允宜偕同該會共同規劃辦理，</w:t>
      </w:r>
      <w:proofErr w:type="gramStart"/>
      <w:r w:rsidRPr="00956052">
        <w:rPr>
          <w:rFonts w:ascii="標楷體" w:eastAsia="標楷體" w:hAnsi="標楷體" w:hint="eastAsia"/>
          <w:bCs/>
          <w:color w:val="000000" w:themeColor="text1"/>
          <w:kern w:val="28"/>
          <w:sz w:val="28"/>
          <w:szCs w:val="28"/>
        </w:rPr>
        <w:t>俾</w:t>
      </w:r>
      <w:proofErr w:type="gramEnd"/>
      <w:r w:rsidRPr="00956052">
        <w:rPr>
          <w:rFonts w:ascii="標楷體" w:eastAsia="標楷體" w:hAnsi="標楷體" w:hint="eastAsia"/>
          <w:bCs/>
          <w:color w:val="000000" w:themeColor="text1"/>
          <w:kern w:val="28"/>
          <w:sz w:val="28"/>
          <w:szCs w:val="28"/>
        </w:rPr>
        <w:t>有效掌握人才供需資訊，作為後續精進海洋教育人才培育政策參考；（3）教育部</w:t>
      </w:r>
      <w:r w:rsidRPr="00071766">
        <w:rPr>
          <w:rFonts w:ascii="標楷體" w:eastAsia="標楷體" w:hAnsi="標楷體" w:hint="eastAsia"/>
          <w:bCs/>
          <w:kern w:val="28"/>
          <w:sz w:val="28"/>
          <w:szCs w:val="28"/>
        </w:rPr>
        <w:t>與海洋委員會共同推動海洋教育工作，惟該會辦理建構海洋素養典範國家與海洋產業人才升級計畫之海洋素養種子教師培訓及入校教學推廣，所採用之海洋科學序列（Ocean Science Sequence, OSS）教材與108</w:t>
      </w:r>
      <w:proofErr w:type="gramStart"/>
      <w:r w:rsidRPr="00071766">
        <w:rPr>
          <w:rFonts w:ascii="標楷體" w:eastAsia="標楷體" w:hAnsi="標楷體" w:hint="eastAsia"/>
          <w:bCs/>
          <w:kern w:val="28"/>
          <w:sz w:val="28"/>
          <w:szCs w:val="28"/>
        </w:rPr>
        <w:t>課綱之</w:t>
      </w:r>
      <w:proofErr w:type="gramEnd"/>
      <w:r w:rsidRPr="00071766">
        <w:rPr>
          <w:rFonts w:ascii="標楷體" w:eastAsia="標楷體" w:hAnsi="標楷體" w:hint="eastAsia"/>
          <w:bCs/>
          <w:kern w:val="28"/>
          <w:sz w:val="28"/>
          <w:szCs w:val="28"/>
        </w:rPr>
        <w:t>海洋教育內涵存有差異；另雙方目前協商與溝通方式，多透過教育部海洋教育推動小組會議進行（1年僅召開1次），尚未進一步發展具體之政策整合及合作機制，允宜</w:t>
      </w:r>
      <w:proofErr w:type="gramStart"/>
      <w:r w:rsidRPr="00071766">
        <w:rPr>
          <w:rFonts w:ascii="標楷體" w:eastAsia="標楷體" w:hAnsi="標楷體" w:hint="eastAsia"/>
          <w:bCs/>
          <w:kern w:val="28"/>
          <w:sz w:val="28"/>
          <w:szCs w:val="28"/>
        </w:rPr>
        <w:t>研</w:t>
      </w:r>
      <w:proofErr w:type="gramEnd"/>
      <w:r w:rsidRPr="00071766">
        <w:rPr>
          <w:rFonts w:ascii="標楷體" w:eastAsia="標楷體" w:hAnsi="標楷體" w:hint="eastAsia"/>
          <w:bCs/>
          <w:kern w:val="28"/>
          <w:sz w:val="28"/>
          <w:szCs w:val="28"/>
        </w:rPr>
        <w:t>謀強化雙方合作機制等情事，經函請教育部</w:t>
      </w:r>
      <w:proofErr w:type="gramStart"/>
      <w:r w:rsidRPr="00071766">
        <w:rPr>
          <w:rFonts w:ascii="標楷體" w:eastAsia="標楷體" w:hAnsi="標楷體" w:hint="eastAsia"/>
          <w:bCs/>
          <w:kern w:val="28"/>
          <w:sz w:val="28"/>
          <w:szCs w:val="28"/>
        </w:rPr>
        <w:t>研</w:t>
      </w:r>
      <w:proofErr w:type="gramEnd"/>
      <w:r w:rsidRPr="00071766">
        <w:rPr>
          <w:rFonts w:ascii="標楷體" w:eastAsia="標楷體" w:hAnsi="標楷體" w:hint="eastAsia"/>
          <w:bCs/>
          <w:kern w:val="28"/>
          <w:sz w:val="28"/>
          <w:szCs w:val="28"/>
        </w:rPr>
        <w:t>謀改善。</w:t>
      </w:r>
      <w:r w:rsidR="008D3E8F" w:rsidRPr="00071766">
        <w:rPr>
          <w:rFonts w:ascii="標楷體" w:eastAsia="標楷體" w:hAnsi="標楷體" w:cs="全字庫正楷體" w:hint="eastAsia"/>
          <w:kern w:val="0"/>
          <w:sz w:val="28"/>
          <w:szCs w:val="28"/>
        </w:rPr>
        <w:t>【詳總決算審核報告第2冊丙、拾壹、教育部主管項下重要審核意見</w:t>
      </w:r>
      <w:r w:rsidR="008D79A9" w:rsidRPr="00071766">
        <w:rPr>
          <w:rFonts w:ascii="標楷體" w:eastAsia="標楷體" w:hAnsi="標楷體" w:hint="eastAsia"/>
          <w:sz w:val="28"/>
          <w:szCs w:val="28"/>
        </w:rPr>
        <w:t>（</w:t>
      </w:r>
      <w:r w:rsidR="004F2D44" w:rsidRPr="00071766">
        <w:rPr>
          <w:rFonts w:ascii="標楷體" w:eastAsia="標楷體" w:hAnsi="標楷體" w:hint="eastAsia"/>
          <w:sz w:val="28"/>
          <w:szCs w:val="28"/>
        </w:rPr>
        <w:t>九</w:t>
      </w:r>
      <w:r w:rsidR="008D79A9" w:rsidRPr="00071766">
        <w:rPr>
          <w:rFonts w:ascii="標楷體" w:eastAsia="標楷體" w:hAnsi="標楷體" w:hint="eastAsia"/>
          <w:sz w:val="28"/>
          <w:szCs w:val="28"/>
        </w:rPr>
        <w:t>）</w:t>
      </w:r>
      <w:r w:rsidR="008D3E8F" w:rsidRPr="00071766">
        <w:rPr>
          <w:rFonts w:ascii="標楷體" w:eastAsia="標楷體" w:hAnsi="標楷體" w:cs="全字庫正楷體" w:hint="eastAsia"/>
          <w:kern w:val="0"/>
          <w:sz w:val="28"/>
          <w:szCs w:val="28"/>
        </w:rPr>
        <w:t>】</w:t>
      </w:r>
    </w:p>
    <w:p w14:paraId="30E1172D" w14:textId="630A0626" w:rsidR="006B7DB3" w:rsidRPr="00071766" w:rsidRDefault="006B7DB3" w:rsidP="002D340D">
      <w:pPr>
        <w:overflowPunct w:val="0"/>
        <w:spacing w:beforeLines="20" w:before="72" w:afterLines="20" w:after="72" w:line="520" w:lineRule="exact"/>
        <w:ind w:firstLineChars="200" w:firstLine="641"/>
        <w:jc w:val="both"/>
        <w:rPr>
          <w:rFonts w:ascii="標楷體" w:eastAsia="標楷體" w:hAnsi="標楷體"/>
          <w:b/>
          <w:sz w:val="32"/>
          <w:szCs w:val="32"/>
        </w:rPr>
      </w:pPr>
      <w:r w:rsidRPr="00071766">
        <w:rPr>
          <w:rFonts w:ascii="標楷體" w:eastAsia="標楷體" w:hAnsi="標楷體" w:hint="eastAsia"/>
          <w:b/>
          <w:sz w:val="32"/>
          <w:szCs w:val="32"/>
        </w:rPr>
        <w:t xml:space="preserve">（七）　</w:t>
      </w:r>
      <w:r w:rsidR="00C5189E" w:rsidRPr="00071766">
        <w:rPr>
          <w:rFonts w:ascii="標楷體" w:eastAsia="標楷體" w:hAnsi="標楷體" w:hint="eastAsia"/>
          <w:b/>
          <w:sz w:val="32"/>
          <w:szCs w:val="32"/>
        </w:rPr>
        <w:t>孕育科學發展動能，厚植學術研究能量面向</w:t>
      </w:r>
    </w:p>
    <w:p w14:paraId="3B36B902" w14:textId="35500EA4" w:rsidR="001238EC" w:rsidRPr="00071766" w:rsidRDefault="00351CE2" w:rsidP="0040478C">
      <w:pPr>
        <w:spacing w:line="520" w:lineRule="exact"/>
        <w:ind w:firstLineChars="450" w:firstLine="1440"/>
        <w:jc w:val="both"/>
        <w:rPr>
          <w:rFonts w:ascii="標楷體" w:eastAsia="標楷體" w:hAnsi="標楷體"/>
          <w:bCs/>
          <w:sz w:val="28"/>
          <w:szCs w:val="28"/>
        </w:rPr>
      </w:pPr>
      <w:r w:rsidRPr="00071766">
        <w:rPr>
          <w:rFonts w:ascii="標楷體" w:hAnsi="標楷體" w:hint="eastAsia"/>
          <w:bCs/>
          <w:noProof/>
          <w:sz w:val="32"/>
          <w:szCs w:val="32"/>
          <w:shd w:val="clear" w:color="auto" w:fill="FFFFFF"/>
        </w:rPr>
        <mc:AlternateContent>
          <mc:Choice Requires="wps">
            <w:drawing>
              <wp:anchor distT="0" distB="0" distL="114300" distR="114300" simplePos="0" relativeHeight="251859968" behindDoc="0" locked="0" layoutInCell="1" allowOverlap="1" wp14:anchorId="1D754615" wp14:editId="1E1F53C7">
                <wp:simplePos x="0" y="0"/>
                <wp:positionH relativeFrom="margin">
                  <wp:posOffset>3291840</wp:posOffset>
                </wp:positionH>
                <wp:positionV relativeFrom="paragraph">
                  <wp:posOffset>2045335</wp:posOffset>
                </wp:positionV>
                <wp:extent cx="3073400" cy="3238500"/>
                <wp:effectExtent l="0" t="0" r="0" b="0"/>
                <wp:wrapSquare wrapText="bothSides"/>
                <wp:docPr id="9" name="文字方塊 9"/>
                <wp:cNvGraphicFramePr/>
                <a:graphic xmlns:a="http://schemas.openxmlformats.org/drawingml/2006/main">
                  <a:graphicData uri="http://schemas.microsoft.com/office/word/2010/wordprocessingShape">
                    <wps:wsp>
                      <wps:cNvSpPr txBox="1"/>
                      <wps:spPr>
                        <a:xfrm>
                          <a:off x="0" y="0"/>
                          <a:ext cx="3073400" cy="3238500"/>
                        </a:xfrm>
                        <a:prstGeom prst="rect">
                          <a:avLst/>
                        </a:prstGeom>
                        <a:solidFill>
                          <a:schemeClr val="lt1"/>
                        </a:solidFill>
                        <a:ln w="6350">
                          <a:noFill/>
                        </a:ln>
                      </wps:spPr>
                      <wps:txbx>
                        <w:txbxContent>
                          <w:p w14:paraId="1040E8FB" w14:textId="77777777" w:rsidR="00351CE2" w:rsidRPr="00A07009" w:rsidRDefault="00351CE2" w:rsidP="00351CE2">
                            <w:pPr>
                              <w:rPr>
                                <w:rFonts w:ascii="標楷體" w:eastAsia="標楷體" w:hAnsi="標楷體"/>
                                <w:szCs w:val="18"/>
                              </w:rPr>
                            </w:pPr>
                            <w:r w:rsidRPr="00A07009">
                              <w:rPr>
                                <w:rFonts w:ascii="標楷體" w:eastAsia="標楷體" w:hAnsi="標楷體" w:hint="eastAsia"/>
                                <w:b/>
                                <w:bCs/>
                                <w:szCs w:val="18"/>
                              </w:rPr>
                              <w:t>圖</w:t>
                            </w:r>
                            <w:r>
                              <w:rPr>
                                <w:rFonts w:ascii="標楷體" w:eastAsia="標楷體" w:hAnsi="標楷體"/>
                                <w:b/>
                                <w:bCs/>
                                <w:szCs w:val="18"/>
                              </w:rPr>
                              <w:t>3</w:t>
                            </w:r>
                            <w:r w:rsidRPr="00A07009">
                              <w:rPr>
                                <w:rFonts w:ascii="標楷體" w:eastAsia="標楷體" w:hAnsi="標楷體" w:hint="eastAsia"/>
                                <w:b/>
                                <w:bCs/>
                                <w:szCs w:val="18"/>
                              </w:rPr>
                              <w:t xml:space="preserve">　</w:t>
                            </w:r>
                            <w:r w:rsidRPr="00A07009">
                              <w:rPr>
                                <w:rFonts w:ascii="標楷體" w:eastAsia="標楷體" w:hAnsi="標楷體" w:hint="eastAsia"/>
                                <w:b/>
                                <w:bCs/>
                                <w:szCs w:val="18"/>
                              </w:rPr>
                              <w:t>我國電子航行圖發行圖框目錄與範圍</w:t>
                            </w:r>
                          </w:p>
                          <w:p w14:paraId="2536A1A7" w14:textId="77777777" w:rsidR="00351CE2" w:rsidRDefault="00351CE2" w:rsidP="00351CE2">
                            <w:pPr>
                              <w:spacing w:line="240" w:lineRule="exact"/>
                              <w:rPr>
                                <w:rFonts w:ascii="標楷體" w:hAnsi="標楷體"/>
                                <w:b/>
                                <w:bCs/>
                              </w:rPr>
                            </w:pPr>
                          </w:p>
                          <w:p w14:paraId="3BE44D8C" w14:textId="77777777" w:rsidR="00351CE2" w:rsidRDefault="00351CE2" w:rsidP="00351CE2">
                            <w:pPr>
                              <w:spacing w:line="240" w:lineRule="exact"/>
                              <w:rPr>
                                <w:rFonts w:ascii="標楷體" w:hAnsi="標楷體"/>
                                <w:b/>
                                <w:bCs/>
                              </w:rPr>
                            </w:pPr>
                          </w:p>
                          <w:p w14:paraId="407FD172" w14:textId="77777777" w:rsidR="00351CE2" w:rsidRDefault="00351CE2" w:rsidP="00351CE2">
                            <w:pPr>
                              <w:spacing w:line="240" w:lineRule="exact"/>
                              <w:rPr>
                                <w:rFonts w:ascii="標楷體" w:hAnsi="標楷體"/>
                                <w:b/>
                                <w:bCs/>
                              </w:rPr>
                            </w:pPr>
                          </w:p>
                          <w:p w14:paraId="0292D73D" w14:textId="77777777" w:rsidR="00351CE2" w:rsidRDefault="00351CE2" w:rsidP="00351CE2">
                            <w:pPr>
                              <w:spacing w:line="240" w:lineRule="exact"/>
                              <w:rPr>
                                <w:rFonts w:ascii="標楷體" w:hAnsi="標楷體"/>
                                <w:b/>
                                <w:bCs/>
                              </w:rPr>
                            </w:pPr>
                          </w:p>
                          <w:p w14:paraId="5657E3F3" w14:textId="77777777" w:rsidR="00351CE2" w:rsidRDefault="00351CE2" w:rsidP="00351CE2">
                            <w:pPr>
                              <w:spacing w:line="240" w:lineRule="exact"/>
                              <w:rPr>
                                <w:rFonts w:ascii="標楷體" w:hAnsi="標楷體"/>
                                <w:b/>
                                <w:bCs/>
                              </w:rPr>
                            </w:pPr>
                          </w:p>
                          <w:p w14:paraId="04D0C23E" w14:textId="77777777" w:rsidR="00351CE2" w:rsidRDefault="00351CE2" w:rsidP="00351CE2">
                            <w:pPr>
                              <w:spacing w:line="240" w:lineRule="exact"/>
                              <w:rPr>
                                <w:rFonts w:ascii="標楷體" w:hAnsi="標楷體"/>
                                <w:b/>
                                <w:bCs/>
                              </w:rPr>
                            </w:pPr>
                          </w:p>
                          <w:p w14:paraId="57B86A49" w14:textId="77777777" w:rsidR="00351CE2" w:rsidRDefault="00351CE2" w:rsidP="00351CE2">
                            <w:pPr>
                              <w:spacing w:line="240" w:lineRule="exact"/>
                              <w:rPr>
                                <w:rFonts w:ascii="標楷體" w:hAnsi="標楷體"/>
                                <w:b/>
                                <w:bCs/>
                              </w:rPr>
                            </w:pPr>
                          </w:p>
                          <w:p w14:paraId="58D26156" w14:textId="77777777" w:rsidR="00351CE2" w:rsidRDefault="00351CE2" w:rsidP="00351CE2">
                            <w:pPr>
                              <w:spacing w:line="240" w:lineRule="exact"/>
                              <w:rPr>
                                <w:rFonts w:ascii="標楷體" w:hAnsi="標楷體"/>
                                <w:b/>
                                <w:bCs/>
                              </w:rPr>
                            </w:pPr>
                          </w:p>
                          <w:p w14:paraId="19ED12E3" w14:textId="77777777" w:rsidR="00351CE2" w:rsidRDefault="00351CE2" w:rsidP="00351CE2">
                            <w:pPr>
                              <w:spacing w:line="240" w:lineRule="exact"/>
                              <w:rPr>
                                <w:rFonts w:ascii="標楷體" w:hAnsi="標楷體"/>
                                <w:b/>
                                <w:bCs/>
                              </w:rPr>
                            </w:pPr>
                          </w:p>
                          <w:p w14:paraId="36FA3E7F" w14:textId="77777777" w:rsidR="00351CE2" w:rsidRDefault="00351CE2" w:rsidP="00351CE2">
                            <w:pPr>
                              <w:spacing w:line="240" w:lineRule="exact"/>
                              <w:rPr>
                                <w:rFonts w:ascii="標楷體" w:hAnsi="標楷體"/>
                                <w:b/>
                                <w:bCs/>
                              </w:rPr>
                            </w:pPr>
                          </w:p>
                          <w:p w14:paraId="393C522C" w14:textId="77777777" w:rsidR="00351CE2" w:rsidRDefault="00351CE2" w:rsidP="00351CE2">
                            <w:pPr>
                              <w:spacing w:line="240" w:lineRule="exact"/>
                              <w:rPr>
                                <w:rFonts w:ascii="標楷體" w:hAnsi="標楷體"/>
                                <w:b/>
                                <w:bCs/>
                              </w:rPr>
                            </w:pPr>
                          </w:p>
                          <w:p w14:paraId="5A293920" w14:textId="77777777" w:rsidR="00351CE2" w:rsidRDefault="00351CE2" w:rsidP="00351CE2">
                            <w:pPr>
                              <w:spacing w:line="240" w:lineRule="exact"/>
                              <w:rPr>
                                <w:rFonts w:ascii="標楷體" w:hAnsi="標楷體"/>
                                <w:b/>
                                <w:bCs/>
                              </w:rPr>
                            </w:pPr>
                          </w:p>
                          <w:p w14:paraId="7A8163FA" w14:textId="77777777" w:rsidR="00351CE2" w:rsidRDefault="00351CE2" w:rsidP="00351CE2">
                            <w:pPr>
                              <w:spacing w:line="240" w:lineRule="exact"/>
                              <w:rPr>
                                <w:rFonts w:ascii="標楷體" w:hAnsi="標楷體"/>
                                <w:b/>
                                <w:bCs/>
                              </w:rPr>
                            </w:pPr>
                          </w:p>
                          <w:p w14:paraId="50E5687A" w14:textId="77777777" w:rsidR="00351CE2" w:rsidRDefault="00351CE2" w:rsidP="00351CE2">
                            <w:pPr>
                              <w:spacing w:line="240" w:lineRule="exact"/>
                              <w:rPr>
                                <w:rFonts w:ascii="標楷體" w:hAnsi="標楷體"/>
                                <w:b/>
                                <w:bCs/>
                              </w:rPr>
                            </w:pPr>
                          </w:p>
                          <w:p w14:paraId="0BE5F780" w14:textId="77777777" w:rsidR="00351CE2" w:rsidRDefault="00351CE2" w:rsidP="00351CE2">
                            <w:pPr>
                              <w:spacing w:line="240" w:lineRule="exact"/>
                              <w:rPr>
                                <w:rFonts w:ascii="標楷體" w:hAnsi="標楷體"/>
                                <w:b/>
                                <w:bCs/>
                              </w:rPr>
                            </w:pPr>
                          </w:p>
                          <w:p w14:paraId="1054A18D" w14:textId="77777777" w:rsidR="00351CE2" w:rsidRDefault="00351CE2" w:rsidP="00351CE2">
                            <w:pPr>
                              <w:spacing w:line="240" w:lineRule="exact"/>
                              <w:rPr>
                                <w:rFonts w:ascii="標楷體" w:hAnsi="標楷體"/>
                                <w:b/>
                                <w:bCs/>
                              </w:rPr>
                            </w:pPr>
                            <w:r>
                              <w:rPr>
                                <w:rFonts w:ascii="標楷體" w:hAnsi="標楷體"/>
                                <w:b/>
                                <w:bCs/>
                                <w:noProof/>
                              </w:rPr>
                              <w:drawing>
                                <wp:inline distT="0" distB="0" distL="0" distR="0" wp14:anchorId="25B4B8DB" wp14:editId="21245E4F">
                                  <wp:extent cx="2933700" cy="2371725"/>
                                  <wp:effectExtent l="0" t="0" r="0" b="952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11">
                                            <a:extLst>
                                              <a:ext uri="{28A0092B-C50C-407E-A947-70E740481C1C}">
                                                <a14:useLocalDpi xmlns:a14="http://schemas.microsoft.com/office/drawing/2010/main" val="0"/>
                                              </a:ext>
                                            </a:extLst>
                                          </a:blip>
                                          <a:stretch>
                                            <a:fillRect/>
                                          </a:stretch>
                                        </pic:blipFill>
                                        <pic:spPr>
                                          <a:xfrm>
                                            <a:off x="0" y="0"/>
                                            <a:ext cx="2933700" cy="2371725"/>
                                          </a:xfrm>
                                          <a:prstGeom prst="rect">
                                            <a:avLst/>
                                          </a:prstGeom>
                                        </pic:spPr>
                                      </pic:pic>
                                    </a:graphicData>
                                  </a:graphic>
                                </wp:inline>
                              </w:drawing>
                            </w:r>
                          </w:p>
                          <w:p w14:paraId="19C64C9B" w14:textId="77777777" w:rsidR="00351CE2" w:rsidRPr="00E762A3" w:rsidRDefault="00351CE2" w:rsidP="00351CE2">
                            <w:pPr>
                              <w:spacing w:line="240" w:lineRule="exact"/>
                              <w:ind w:left="540" w:rightChars="-54" w:right="-130" w:hangingChars="300" w:hanging="540"/>
                              <w:rPr>
                                <w:rFonts w:ascii="標楷體" w:eastAsia="標楷體" w:hAnsi="標楷體"/>
                                <w:sz w:val="18"/>
                                <w:szCs w:val="18"/>
                              </w:rPr>
                            </w:pPr>
                            <w:proofErr w:type="gramStart"/>
                            <w:r w:rsidRPr="00E762A3">
                              <w:rPr>
                                <w:rFonts w:ascii="標楷體" w:eastAsia="標楷體" w:hAnsi="標楷體" w:hint="eastAsia"/>
                                <w:sz w:val="18"/>
                                <w:szCs w:val="18"/>
                              </w:rPr>
                              <w:t>註</w:t>
                            </w:r>
                            <w:proofErr w:type="gramEnd"/>
                            <w:r w:rsidRPr="00E762A3">
                              <w:rPr>
                                <w:rFonts w:ascii="標楷體" w:eastAsia="標楷體" w:hAnsi="標楷體" w:hint="eastAsia"/>
                                <w:sz w:val="18"/>
                                <w:szCs w:val="18"/>
                              </w:rPr>
                              <w:t>：1</w:t>
                            </w:r>
                            <w:r w:rsidRPr="00E762A3">
                              <w:rPr>
                                <w:rFonts w:ascii="標楷體" w:eastAsia="標楷體" w:hAnsi="標楷體"/>
                                <w:sz w:val="18"/>
                                <w:szCs w:val="18"/>
                              </w:rPr>
                              <w:t>.</w:t>
                            </w:r>
                            <w:r w:rsidRPr="00E762A3">
                              <w:rPr>
                                <w:rFonts w:ascii="標楷體" w:eastAsia="標楷體" w:hAnsi="標楷體" w:hint="eastAsia"/>
                                <w:sz w:val="18"/>
                                <w:szCs w:val="18"/>
                              </w:rPr>
                              <w:t>臺灣周邊海域實線分別為領海基線、領海線、鄰接區外界線及海峽中線。</w:t>
                            </w:r>
                          </w:p>
                          <w:p w14:paraId="67759A7E" w14:textId="77777777" w:rsidR="00351CE2" w:rsidRPr="00E762A3" w:rsidRDefault="00351CE2" w:rsidP="00351CE2">
                            <w:pPr>
                              <w:spacing w:line="240" w:lineRule="exact"/>
                              <w:ind w:leftChars="150" w:left="437" w:rightChars="-54" w:right="-130" w:hangingChars="43" w:hanging="77"/>
                              <w:rPr>
                                <w:rFonts w:ascii="標楷體" w:eastAsia="標楷體" w:hAnsi="標楷體"/>
                                <w:sz w:val="18"/>
                                <w:szCs w:val="18"/>
                              </w:rPr>
                            </w:pPr>
                            <w:r w:rsidRPr="00E762A3">
                              <w:rPr>
                                <w:rFonts w:ascii="標楷體" w:eastAsia="標楷體" w:hAnsi="標楷體" w:hint="eastAsia"/>
                                <w:sz w:val="18"/>
                                <w:szCs w:val="18"/>
                              </w:rPr>
                              <w:t>2</w:t>
                            </w:r>
                            <w:r w:rsidRPr="00E762A3">
                              <w:rPr>
                                <w:rFonts w:ascii="標楷體" w:eastAsia="標楷體" w:hAnsi="標楷體"/>
                                <w:sz w:val="18"/>
                                <w:szCs w:val="18"/>
                              </w:rPr>
                              <w:t>.</w:t>
                            </w:r>
                            <w:r w:rsidRPr="00E762A3">
                              <w:rPr>
                                <w:rFonts w:ascii="標楷體" w:eastAsia="標楷體" w:hAnsi="標楷體" w:hint="eastAsia"/>
                                <w:sz w:val="18"/>
                                <w:szCs w:val="18"/>
                              </w:rPr>
                              <w:t>資料來源：擷取自多維度海域資訊服務平</w:t>
                            </w:r>
                            <w:proofErr w:type="gramStart"/>
                            <w:r w:rsidRPr="00E762A3">
                              <w:rPr>
                                <w:rFonts w:ascii="標楷體" w:eastAsia="標楷體" w:hAnsi="標楷體" w:hint="eastAsia"/>
                                <w:sz w:val="18"/>
                                <w:szCs w:val="18"/>
                              </w:rPr>
                              <w:t>臺</w:t>
                            </w:r>
                            <w:proofErr w:type="gramEnd"/>
                            <w:r w:rsidRPr="00E762A3">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754615" id="文字方塊 9" o:spid="_x0000_s1037" type="#_x0000_t202" style="position:absolute;left:0;text-align:left;margin-left:259.2pt;margin-top:161.05pt;width:242pt;height:255pt;z-index:251859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" fillcolor="white [3201]" stroked="f" strokeweight=".5pt">
                <v:textbox>
                  <w:txbxContent>
                    <w:p w14:paraId="1040E8FB" w14:textId="77777777" w:rsidR="00351CE2" w:rsidRPr="00A07009" w:rsidRDefault="00351CE2" w:rsidP="00351CE2">
                      <w:pPr>
                        <w:rPr>
                          <w:rFonts w:ascii="標楷體" w:eastAsia="標楷體" w:hAnsi="標楷體"/>
                          <w:szCs w:val="18"/>
                        </w:rPr>
                      </w:pPr>
                      <w:r w:rsidRPr="00A07009">
                        <w:rPr>
                          <w:rFonts w:ascii="標楷體" w:eastAsia="標楷體" w:hAnsi="標楷體" w:hint="eastAsia"/>
                          <w:b/>
                          <w:bCs/>
                          <w:szCs w:val="18"/>
                        </w:rPr>
                        <w:t>圖</w:t>
                      </w:r>
                      <w:r>
                        <w:rPr>
                          <w:rFonts w:ascii="標楷體" w:eastAsia="標楷體" w:hAnsi="標楷體"/>
                          <w:b/>
                          <w:bCs/>
                          <w:szCs w:val="18"/>
                        </w:rPr>
                        <w:t>3</w:t>
                      </w:r>
                      <w:r w:rsidRPr="00A07009">
                        <w:rPr>
                          <w:rFonts w:ascii="標楷體" w:eastAsia="標楷體" w:hAnsi="標楷體" w:hint="eastAsia"/>
                          <w:b/>
                          <w:bCs/>
                          <w:szCs w:val="18"/>
                        </w:rPr>
                        <w:t xml:space="preserve">　</w:t>
                      </w:r>
                      <w:r w:rsidRPr="00A07009">
                        <w:rPr>
                          <w:rFonts w:ascii="標楷體" w:eastAsia="標楷體" w:hAnsi="標楷體" w:hint="eastAsia"/>
                          <w:b/>
                          <w:bCs/>
                          <w:szCs w:val="18"/>
                        </w:rPr>
                        <w:t>我國電子航行圖發行圖框目錄與範圍</w:t>
                      </w:r>
                    </w:p>
                    <w:p w14:paraId="2536A1A7" w14:textId="77777777" w:rsidR="00351CE2" w:rsidRDefault="00351CE2" w:rsidP="00351CE2">
                      <w:pPr>
                        <w:spacing w:line="240" w:lineRule="exact"/>
                        <w:rPr>
                          <w:rFonts w:ascii="標楷體" w:hAnsi="標楷體"/>
                          <w:b/>
                          <w:bCs/>
                        </w:rPr>
                      </w:pPr>
                    </w:p>
                    <w:p w14:paraId="3BE44D8C" w14:textId="77777777" w:rsidR="00351CE2" w:rsidRDefault="00351CE2" w:rsidP="00351CE2">
                      <w:pPr>
                        <w:spacing w:line="240" w:lineRule="exact"/>
                        <w:rPr>
                          <w:rFonts w:ascii="標楷體" w:hAnsi="標楷體"/>
                          <w:b/>
                          <w:bCs/>
                        </w:rPr>
                      </w:pPr>
                    </w:p>
                    <w:p w14:paraId="407FD172" w14:textId="77777777" w:rsidR="00351CE2" w:rsidRDefault="00351CE2" w:rsidP="00351CE2">
                      <w:pPr>
                        <w:spacing w:line="240" w:lineRule="exact"/>
                        <w:rPr>
                          <w:rFonts w:ascii="標楷體" w:hAnsi="標楷體"/>
                          <w:b/>
                          <w:bCs/>
                        </w:rPr>
                      </w:pPr>
                    </w:p>
                    <w:p w14:paraId="0292D73D" w14:textId="77777777" w:rsidR="00351CE2" w:rsidRDefault="00351CE2" w:rsidP="00351CE2">
                      <w:pPr>
                        <w:spacing w:line="240" w:lineRule="exact"/>
                        <w:rPr>
                          <w:rFonts w:ascii="標楷體" w:hAnsi="標楷體"/>
                          <w:b/>
                          <w:bCs/>
                        </w:rPr>
                      </w:pPr>
                    </w:p>
                    <w:p w14:paraId="5657E3F3" w14:textId="77777777" w:rsidR="00351CE2" w:rsidRDefault="00351CE2" w:rsidP="00351CE2">
                      <w:pPr>
                        <w:spacing w:line="240" w:lineRule="exact"/>
                        <w:rPr>
                          <w:rFonts w:ascii="標楷體" w:hAnsi="標楷體"/>
                          <w:b/>
                          <w:bCs/>
                        </w:rPr>
                      </w:pPr>
                    </w:p>
                    <w:p w14:paraId="04D0C23E" w14:textId="77777777" w:rsidR="00351CE2" w:rsidRDefault="00351CE2" w:rsidP="00351CE2">
                      <w:pPr>
                        <w:spacing w:line="240" w:lineRule="exact"/>
                        <w:rPr>
                          <w:rFonts w:ascii="標楷體" w:hAnsi="標楷體"/>
                          <w:b/>
                          <w:bCs/>
                        </w:rPr>
                      </w:pPr>
                    </w:p>
                    <w:p w14:paraId="57B86A49" w14:textId="77777777" w:rsidR="00351CE2" w:rsidRDefault="00351CE2" w:rsidP="00351CE2">
                      <w:pPr>
                        <w:spacing w:line="240" w:lineRule="exact"/>
                        <w:rPr>
                          <w:rFonts w:ascii="標楷體" w:hAnsi="標楷體"/>
                          <w:b/>
                          <w:bCs/>
                        </w:rPr>
                      </w:pPr>
                    </w:p>
                    <w:p w14:paraId="58D26156" w14:textId="77777777" w:rsidR="00351CE2" w:rsidRDefault="00351CE2" w:rsidP="00351CE2">
                      <w:pPr>
                        <w:spacing w:line="240" w:lineRule="exact"/>
                        <w:rPr>
                          <w:rFonts w:ascii="標楷體" w:hAnsi="標楷體"/>
                          <w:b/>
                          <w:bCs/>
                        </w:rPr>
                      </w:pPr>
                    </w:p>
                    <w:p w14:paraId="19ED12E3" w14:textId="77777777" w:rsidR="00351CE2" w:rsidRDefault="00351CE2" w:rsidP="00351CE2">
                      <w:pPr>
                        <w:spacing w:line="240" w:lineRule="exact"/>
                        <w:rPr>
                          <w:rFonts w:ascii="標楷體" w:hAnsi="標楷體"/>
                          <w:b/>
                          <w:bCs/>
                        </w:rPr>
                      </w:pPr>
                    </w:p>
                    <w:p w14:paraId="36FA3E7F" w14:textId="77777777" w:rsidR="00351CE2" w:rsidRDefault="00351CE2" w:rsidP="00351CE2">
                      <w:pPr>
                        <w:spacing w:line="240" w:lineRule="exact"/>
                        <w:rPr>
                          <w:rFonts w:ascii="標楷體" w:hAnsi="標楷體"/>
                          <w:b/>
                          <w:bCs/>
                        </w:rPr>
                      </w:pPr>
                    </w:p>
                    <w:p w14:paraId="393C522C" w14:textId="77777777" w:rsidR="00351CE2" w:rsidRDefault="00351CE2" w:rsidP="00351CE2">
                      <w:pPr>
                        <w:spacing w:line="240" w:lineRule="exact"/>
                        <w:rPr>
                          <w:rFonts w:ascii="標楷體" w:hAnsi="標楷體"/>
                          <w:b/>
                          <w:bCs/>
                        </w:rPr>
                      </w:pPr>
                    </w:p>
                    <w:p w14:paraId="5A293920" w14:textId="77777777" w:rsidR="00351CE2" w:rsidRDefault="00351CE2" w:rsidP="00351CE2">
                      <w:pPr>
                        <w:spacing w:line="240" w:lineRule="exact"/>
                        <w:rPr>
                          <w:rFonts w:ascii="標楷體" w:hAnsi="標楷體"/>
                          <w:b/>
                          <w:bCs/>
                        </w:rPr>
                      </w:pPr>
                    </w:p>
                    <w:p w14:paraId="7A8163FA" w14:textId="77777777" w:rsidR="00351CE2" w:rsidRDefault="00351CE2" w:rsidP="00351CE2">
                      <w:pPr>
                        <w:spacing w:line="240" w:lineRule="exact"/>
                        <w:rPr>
                          <w:rFonts w:ascii="標楷體" w:hAnsi="標楷體"/>
                          <w:b/>
                          <w:bCs/>
                        </w:rPr>
                      </w:pPr>
                    </w:p>
                    <w:p w14:paraId="50E5687A" w14:textId="77777777" w:rsidR="00351CE2" w:rsidRDefault="00351CE2" w:rsidP="00351CE2">
                      <w:pPr>
                        <w:spacing w:line="240" w:lineRule="exact"/>
                        <w:rPr>
                          <w:rFonts w:ascii="標楷體" w:hAnsi="標楷體"/>
                          <w:b/>
                          <w:bCs/>
                        </w:rPr>
                      </w:pPr>
                    </w:p>
                    <w:p w14:paraId="0BE5F780" w14:textId="77777777" w:rsidR="00351CE2" w:rsidRDefault="00351CE2" w:rsidP="00351CE2">
                      <w:pPr>
                        <w:spacing w:line="240" w:lineRule="exact"/>
                        <w:rPr>
                          <w:rFonts w:ascii="標楷體" w:hAnsi="標楷體"/>
                          <w:b/>
                          <w:bCs/>
                        </w:rPr>
                      </w:pPr>
                    </w:p>
                    <w:p w14:paraId="1054A18D" w14:textId="77777777" w:rsidR="00351CE2" w:rsidRDefault="00351CE2" w:rsidP="00351CE2">
                      <w:pPr>
                        <w:spacing w:line="240" w:lineRule="exact"/>
                        <w:rPr>
                          <w:rFonts w:ascii="標楷體" w:hAnsi="標楷體"/>
                          <w:b/>
                          <w:bCs/>
                        </w:rPr>
                      </w:pPr>
                      <w:r>
                        <w:rPr>
                          <w:rFonts w:ascii="標楷體" w:hAnsi="標楷體"/>
                          <w:b/>
                          <w:bCs/>
                          <w:noProof/>
                        </w:rPr>
                        <w:drawing>
                          <wp:inline distT="0" distB="0" distL="0" distR="0" wp14:anchorId="25B4B8DB" wp14:editId="21245E4F">
                            <wp:extent cx="2933700" cy="2371725"/>
                            <wp:effectExtent l="0" t="0" r="0" b="952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pic:nvPicPr>
                                  <pic:blipFill>
                                    <a:blip r:embed="rId11">
                                      <a:extLst>
                                        <a:ext uri="{28A0092B-C50C-407E-A947-70E740481C1C}">
                                          <a14:useLocalDpi xmlns:a14="http://schemas.microsoft.com/office/drawing/2010/main" val="0"/>
                                        </a:ext>
                                      </a:extLst>
                                    </a:blip>
                                    <a:stretch>
                                      <a:fillRect/>
                                    </a:stretch>
                                  </pic:blipFill>
                                  <pic:spPr>
                                    <a:xfrm>
                                      <a:off x="0" y="0"/>
                                      <a:ext cx="2933700" cy="2371725"/>
                                    </a:xfrm>
                                    <a:prstGeom prst="rect">
                                      <a:avLst/>
                                    </a:prstGeom>
                                  </pic:spPr>
                                </pic:pic>
                              </a:graphicData>
                            </a:graphic>
                          </wp:inline>
                        </w:drawing>
                      </w:r>
                    </w:p>
                    <w:p w14:paraId="19C64C9B" w14:textId="77777777" w:rsidR="00351CE2" w:rsidRPr="00E762A3" w:rsidRDefault="00351CE2" w:rsidP="00351CE2">
                      <w:pPr>
                        <w:spacing w:line="240" w:lineRule="exact"/>
                        <w:ind w:left="540" w:rightChars="-54" w:right="-130" w:hangingChars="300" w:hanging="540"/>
                        <w:rPr>
                          <w:rFonts w:ascii="標楷體" w:eastAsia="標楷體" w:hAnsi="標楷體"/>
                          <w:sz w:val="18"/>
                          <w:szCs w:val="18"/>
                        </w:rPr>
                      </w:pPr>
                      <w:proofErr w:type="gramStart"/>
                      <w:r w:rsidRPr="00E762A3">
                        <w:rPr>
                          <w:rFonts w:ascii="標楷體" w:eastAsia="標楷體" w:hAnsi="標楷體" w:hint="eastAsia"/>
                          <w:sz w:val="18"/>
                          <w:szCs w:val="18"/>
                        </w:rPr>
                        <w:t>註</w:t>
                      </w:r>
                      <w:proofErr w:type="gramEnd"/>
                      <w:r w:rsidRPr="00E762A3">
                        <w:rPr>
                          <w:rFonts w:ascii="標楷體" w:eastAsia="標楷體" w:hAnsi="標楷體" w:hint="eastAsia"/>
                          <w:sz w:val="18"/>
                          <w:szCs w:val="18"/>
                        </w:rPr>
                        <w:t>：1</w:t>
                      </w:r>
                      <w:r w:rsidRPr="00E762A3">
                        <w:rPr>
                          <w:rFonts w:ascii="標楷體" w:eastAsia="標楷體" w:hAnsi="標楷體"/>
                          <w:sz w:val="18"/>
                          <w:szCs w:val="18"/>
                        </w:rPr>
                        <w:t>.</w:t>
                      </w:r>
                      <w:r w:rsidRPr="00E762A3">
                        <w:rPr>
                          <w:rFonts w:ascii="標楷體" w:eastAsia="標楷體" w:hAnsi="標楷體" w:hint="eastAsia"/>
                          <w:sz w:val="18"/>
                          <w:szCs w:val="18"/>
                        </w:rPr>
                        <w:t>臺灣周邊海域實線分別為領海基線、領海線、鄰接區外界線及海峽中線。</w:t>
                      </w:r>
                    </w:p>
                    <w:p w14:paraId="67759A7E" w14:textId="77777777" w:rsidR="00351CE2" w:rsidRPr="00E762A3" w:rsidRDefault="00351CE2" w:rsidP="00351CE2">
                      <w:pPr>
                        <w:spacing w:line="240" w:lineRule="exact"/>
                        <w:ind w:leftChars="150" w:left="437" w:rightChars="-54" w:right="-130" w:hangingChars="43" w:hanging="77"/>
                        <w:rPr>
                          <w:rFonts w:ascii="標楷體" w:eastAsia="標楷體" w:hAnsi="標楷體"/>
                          <w:sz w:val="18"/>
                          <w:szCs w:val="18"/>
                        </w:rPr>
                      </w:pPr>
                      <w:r w:rsidRPr="00E762A3">
                        <w:rPr>
                          <w:rFonts w:ascii="標楷體" w:eastAsia="標楷體" w:hAnsi="標楷體" w:hint="eastAsia"/>
                          <w:sz w:val="18"/>
                          <w:szCs w:val="18"/>
                        </w:rPr>
                        <w:t>2</w:t>
                      </w:r>
                      <w:r w:rsidRPr="00E762A3">
                        <w:rPr>
                          <w:rFonts w:ascii="標楷體" w:eastAsia="標楷體" w:hAnsi="標楷體"/>
                          <w:sz w:val="18"/>
                          <w:szCs w:val="18"/>
                        </w:rPr>
                        <w:t>.</w:t>
                      </w:r>
                      <w:r w:rsidRPr="00E762A3">
                        <w:rPr>
                          <w:rFonts w:ascii="標楷體" w:eastAsia="標楷體" w:hAnsi="標楷體" w:hint="eastAsia"/>
                          <w:sz w:val="18"/>
                          <w:szCs w:val="18"/>
                        </w:rPr>
                        <w:t>資料來源：擷取自多維度海域資訊服務平</w:t>
                      </w:r>
                      <w:proofErr w:type="gramStart"/>
                      <w:r w:rsidRPr="00E762A3">
                        <w:rPr>
                          <w:rFonts w:ascii="標楷體" w:eastAsia="標楷體" w:hAnsi="標楷體" w:hint="eastAsia"/>
                          <w:sz w:val="18"/>
                          <w:szCs w:val="18"/>
                        </w:rPr>
                        <w:t>臺</w:t>
                      </w:r>
                      <w:proofErr w:type="gramEnd"/>
                      <w:r w:rsidRPr="00E762A3">
                        <w:rPr>
                          <w:rFonts w:ascii="標楷體" w:eastAsia="標楷體" w:hAnsi="標楷體" w:hint="eastAsia"/>
                          <w:sz w:val="18"/>
                          <w:szCs w:val="18"/>
                        </w:rPr>
                        <w:t>。</w:t>
                      </w:r>
                    </w:p>
                  </w:txbxContent>
                </v:textbox>
                <w10:wrap type="square" anchorx="margin"/>
              </v:shape>
            </w:pict>
          </mc:Fallback>
        </mc:AlternateContent>
      </w:r>
      <w:r w:rsidR="001238EC" w:rsidRPr="00071766">
        <w:rPr>
          <w:rFonts w:ascii="標楷體" w:eastAsia="標楷體" w:hAnsi="標楷體" w:hint="eastAsia"/>
          <w:b/>
          <w:sz w:val="28"/>
          <w:szCs w:val="32"/>
        </w:rPr>
        <w:t>1.</w:t>
      </w:r>
      <w:r w:rsidR="001238EC" w:rsidRPr="00071766">
        <w:rPr>
          <w:rFonts w:ascii="標楷體" w:eastAsia="標楷體" w:hAnsi="標楷體" w:hint="eastAsia"/>
          <w:b/>
          <w:spacing w:val="2"/>
          <w:sz w:val="28"/>
          <w:szCs w:val="32"/>
        </w:rPr>
        <w:t xml:space="preserve">　內政部</w:t>
      </w:r>
      <w:proofErr w:type="gramStart"/>
      <w:r w:rsidR="001238EC" w:rsidRPr="00071766">
        <w:rPr>
          <w:rFonts w:ascii="標楷體" w:eastAsia="標楷體" w:hAnsi="標楷體" w:hint="eastAsia"/>
          <w:b/>
          <w:spacing w:val="2"/>
          <w:sz w:val="28"/>
          <w:szCs w:val="32"/>
        </w:rPr>
        <w:t>賡</w:t>
      </w:r>
      <w:proofErr w:type="gramEnd"/>
      <w:r w:rsidR="001238EC" w:rsidRPr="00071766">
        <w:rPr>
          <w:rFonts w:ascii="標楷體" w:eastAsia="標楷體" w:hAnsi="標楷體" w:hint="eastAsia"/>
          <w:b/>
          <w:spacing w:val="2"/>
          <w:sz w:val="28"/>
          <w:szCs w:val="32"/>
        </w:rPr>
        <w:t>續推動海域測繪相關計畫，惟我國鄰接區範圍尚有1處區域未發行電子航行圖，部分</w:t>
      </w:r>
      <w:proofErr w:type="gramStart"/>
      <w:r w:rsidR="001238EC" w:rsidRPr="00071766">
        <w:rPr>
          <w:rFonts w:ascii="標楷體" w:eastAsia="標楷體" w:hAnsi="標楷體" w:hint="eastAsia"/>
          <w:b/>
          <w:spacing w:val="2"/>
          <w:sz w:val="28"/>
          <w:szCs w:val="32"/>
        </w:rPr>
        <w:t>航道熱</w:t>
      </w:r>
      <w:r w:rsidR="0094126E" w:rsidRPr="00071766">
        <w:rPr>
          <w:rFonts w:ascii="標楷體" w:eastAsia="標楷體" w:hAnsi="標楷體" w:hint="eastAsia"/>
          <w:b/>
          <w:spacing w:val="2"/>
          <w:sz w:val="28"/>
          <w:szCs w:val="32"/>
        </w:rPr>
        <w:t>區</w:t>
      </w:r>
      <w:r w:rsidR="001238EC" w:rsidRPr="00071766">
        <w:rPr>
          <w:rFonts w:ascii="標楷體" w:eastAsia="標楷體" w:hAnsi="標楷體" w:hint="eastAsia"/>
          <w:b/>
          <w:spacing w:val="2"/>
          <w:sz w:val="28"/>
          <w:szCs w:val="32"/>
        </w:rPr>
        <w:t>位</w:t>
      </w:r>
      <w:proofErr w:type="gramEnd"/>
      <w:r w:rsidR="001238EC" w:rsidRPr="00071766">
        <w:rPr>
          <w:rFonts w:ascii="標楷體" w:eastAsia="標楷體" w:hAnsi="標楷體" w:hint="eastAsia"/>
          <w:b/>
          <w:spacing w:val="2"/>
          <w:sz w:val="28"/>
          <w:szCs w:val="32"/>
        </w:rPr>
        <w:t>處之海域範圍屬水深資料品質未經充分調查</w:t>
      </w:r>
      <w:proofErr w:type="gramStart"/>
      <w:r w:rsidR="001238EC" w:rsidRPr="00071766">
        <w:rPr>
          <w:rFonts w:ascii="標楷體" w:eastAsia="標楷體" w:hAnsi="標楷體" w:hint="eastAsia"/>
          <w:b/>
          <w:spacing w:val="2"/>
          <w:sz w:val="28"/>
          <w:szCs w:val="32"/>
        </w:rPr>
        <w:t>或概位</w:t>
      </w:r>
      <w:proofErr w:type="gramEnd"/>
      <w:r w:rsidR="001238EC" w:rsidRPr="00071766">
        <w:rPr>
          <w:rFonts w:ascii="標楷體" w:eastAsia="標楷體" w:hAnsi="標楷體" w:hint="eastAsia"/>
          <w:b/>
          <w:spacing w:val="2"/>
          <w:sz w:val="28"/>
          <w:szCs w:val="32"/>
        </w:rPr>
        <w:t>未經精確測定</w:t>
      </w:r>
      <w:r w:rsidR="008B27FC" w:rsidRPr="00071766">
        <w:rPr>
          <w:rFonts w:ascii="標楷體" w:eastAsia="標楷體" w:hAnsi="標楷體" w:hint="eastAsia"/>
          <w:b/>
          <w:spacing w:val="2"/>
          <w:sz w:val="28"/>
          <w:szCs w:val="32"/>
        </w:rPr>
        <w:t>者</w:t>
      </w:r>
      <w:r w:rsidR="001238EC" w:rsidRPr="00071766">
        <w:rPr>
          <w:rFonts w:ascii="標楷體" w:eastAsia="標楷體" w:hAnsi="標楷體" w:hint="eastAsia"/>
          <w:b/>
          <w:spacing w:val="2"/>
          <w:sz w:val="28"/>
          <w:szCs w:val="32"/>
        </w:rPr>
        <w:t>，允宜儘速辦理製圖及發行作業，強化盤點及優先測繪工作，並與漁業署積極協調市縣政府規劃第二類漁港近岸測繪，以維護航行安全</w:t>
      </w:r>
      <w:r w:rsidR="001238EC" w:rsidRPr="00071766">
        <w:rPr>
          <w:rFonts w:ascii="標楷體" w:eastAsia="標楷體" w:hAnsi="標楷體" w:hint="eastAsia"/>
          <w:b/>
          <w:sz w:val="28"/>
          <w:szCs w:val="28"/>
        </w:rPr>
        <w:t>：</w:t>
      </w:r>
      <w:r w:rsidR="001238EC" w:rsidRPr="00071766">
        <w:rPr>
          <w:rFonts w:ascii="標楷體" w:eastAsia="標楷體" w:hAnsi="標楷體" w:hint="eastAsia"/>
          <w:bCs/>
          <w:sz w:val="28"/>
          <w:szCs w:val="28"/>
        </w:rPr>
        <w:t>依國土測繪法第4條規定，中央主管機關（內政部）應辦理全國性海域</w:t>
      </w:r>
      <w:proofErr w:type="gramStart"/>
      <w:r w:rsidR="001238EC" w:rsidRPr="00071766">
        <w:rPr>
          <w:rFonts w:ascii="標楷體" w:eastAsia="標楷體" w:hAnsi="標楷體" w:hint="eastAsia"/>
          <w:bCs/>
          <w:sz w:val="28"/>
          <w:szCs w:val="28"/>
        </w:rPr>
        <w:t>基礎圖資測繪</w:t>
      </w:r>
      <w:proofErr w:type="gramEnd"/>
      <w:r w:rsidR="001238EC" w:rsidRPr="00071766">
        <w:rPr>
          <w:rFonts w:ascii="標楷體" w:eastAsia="標楷體" w:hAnsi="標楷體" w:hint="eastAsia"/>
          <w:bCs/>
          <w:sz w:val="28"/>
          <w:szCs w:val="28"/>
        </w:rPr>
        <w:t>及基本資料建置工作。內政部自93年起陸續辦理海域測繪相關計畫，</w:t>
      </w:r>
      <w:r w:rsidR="00F37142" w:rsidRPr="00071766">
        <w:rPr>
          <w:rFonts w:ascii="標楷體" w:eastAsia="標楷體" w:hAnsi="標楷體" w:hint="eastAsia"/>
          <w:bCs/>
          <w:sz w:val="28"/>
          <w:szCs w:val="28"/>
        </w:rPr>
        <w:t>最近1期為</w:t>
      </w:r>
      <w:r w:rsidR="001238EC" w:rsidRPr="00071766">
        <w:rPr>
          <w:rFonts w:ascii="標楷體" w:eastAsia="標楷體" w:hAnsi="標楷體" w:hint="eastAsia"/>
          <w:bCs/>
          <w:sz w:val="28"/>
          <w:szCs w:val="28"/>
        </w:rPr>
        <w:t>海域測繪與多維度圖資應用發展計畫，期程110至115年度，總經費13億3,500萬元，截至</w:t>
      </w:r>
      <w:proofErr w:type="gramStart"/>
      <w:r w:rsidR="001238EC" w:rsidRPr="00071766">
        <w:rPr>
          <w:rFonts w:ascii="標楷體" w:eastAsia="標楷體" w:hAnsi="標楷體" w:hint="eastAsia"/>
          <w:bCs/>
          <w:sz w:val="28"/>
          <w:szCs w:val="28"/>
        </w:rPr>
        <w:t>114</w:t>
      </w:r>
      <w:proofErr w:type="gramEnd"/>
      <w:r w:rsidR="001238EC" w:rsidRPr="00071766">
        <w:rPr>
          <w:rFonts w:ascii="標楷體" w:eastAsia="標楷體" w:hAnsi="標楷體" w:hint="eastAsia"/>
          <w:bCs/>
          <w:sz w:val="28"/>
          <w:szCs w:val="28"/>
        </w:rPr>
        <w:t>年度止，累計編列預算8億2,884萬餘元、累計</w:t>
      </w:r>
      <w:r w:rsidR="00310C09" w:rsidRPr="00071766">
        <w:rPr>
          <w:rFonts w:ascii="標楷體" w:eastAsia="標楷體" w:hAnsi="標楷體" w:hint="eastAsia"/>
          <w:bCs/>
          <w:sz w:val="28"/>
          <w:szCs w:val="28"/>
        </w:rPr>
        <w:t>實現數</w:t>
      </w:r>
      <w:r w:rsidR="00310C09" w:rsidRPr="00071766">
        <w:rPr>
          <w:rFonts w:ascii="標楷體" w:eastAsia="標楷體" w:hAnsi="標楷體"/>
          <w:bCs/>
          <w:sz w:val="28"/>
          <w:szCs w:val="28"/>
        </w:rPr>
        <w:t>7</w:t>
      </w:r>
      <w:r w:rsidR="001238EC" w:rsidRPr="00071766">
        <w:rPr>
          <w:rFonts w:ascii="標楷體" w:eastAsia="標楷體" w:hAnsi="標楷體" w:hint="eastAsia"/>
          <w:bCs/>
          <w:sz w:val="28"/>
          <w:szCs w:val="28"/>
        </w:rPr>
        <w:t>億</w:t>
      </w:r>
      <w:r w:rsidR="00310C09" w:rsidRPr="00071766">
        <w:rPr>
          <w:rFonts w:ascii="標楷體" w:eastAsia="標楷體" w:hAnsi="標楷體" w:hint="eastAsia"/>
          <w:bCs/>
          <w:sz w:val="28"/>
          <w:szCs w:val="28"/>
        </w:rPr>
        <w:t>8</w:t>
      </w:r>
      <w:r w:rsidR="001238EC" w:rsidRPr="00071766">
        <w:rPr>
          <w:rFonts w:ascii="標楷體" w:eastAsia="標楷體" w:hAnsi="標楷體" w:hint="eastAsia"/>
          <w:bCs/>
          <w:sz w:val="28"/>
          <w:szCs w:val="28"/>
        </w:rPr>
        <w:t>,</w:t>
      </w:r>
      <w:r w:rsidR="00310C09" w:rsidRPr="00071766">
        <w:rPr>
          <w:rFonts w:ascii="標楷體" w:eastAsia="標楷體" w:hAnsi="標楷體"/>
          <w:bCs/>
          <w:sz w:val="28"/>
          <w:szCs w:val="28"/>
        </w:rPr>
        <w:t>553</w:t>
      </w:r>
      <w:r w:rsidR="001238EC" w:rsidRPr="00071766">
        <w:rPr>
          <w:rFonts w:ascii="標楷體" w:eastAsia="標楷體" w:hAnsi="標楷體" w:hint="eastAsia"/>
          <w:bCs/>
          <w:sz w:val="28"/>
          <w:szCs w:val="28"/>
        </w:rPr>
        <w:t>萬</w:t>
      </w:r>
      <w:r w:rsidR="00310C09" w:rsidRPr="00071766">
        <w:rPr>
          <w:rFonts w:ascii="標楷體" w:eastAsia="標楷體" w:hAnsi="標楷體" w:hint="eastAsia"/>
          <w:bCs/>
          <w:sz w:val="28"/>
          <w:szCs w:val="28"/>
        </w:rPr>
        <w:t>餘</w:t>
      </w:r>
      <w:r w:rsidR="001238EC" w:rsidRPr="00071766">
        <w:rPr>
          <w:rFonts w:ascii="標楷體" w:eastAsia="標楷體" w:hAnsi="標楷體" w:hint="eastAsia"/>
          <w:bCs/>
          <w:sz w:val="28"/>
          <w:szCs w:val="28"/>
        </w:rPr>
        <w:t>元。經查執行情形，核有：（1）內政部於107年11月15日成立臺灣電子航行圖中心，負責</w:t>
      </w:r>
      <w:r w:rsidR="00C65090" w:rsidRPr="00071766">
        <w:rPr>
          <w:rFonts w:ascii="標楷體" w:eastAsia="標楷體" w:hAnsi="標楷體" w:hint="eastAsia"/>
          <w:bCs/>
          <w:sz w:val="28"/>
          <w:szCs w:val="28"/>
        </w:rPr>
        <w:t>辦理</w:t>
      </w:r>
      <w:r w:rsidR="001238EC" w:rsidRPr="00071766">
        <w:rPr>
          <w:rFonts w:ascii="標楷體" w:eastAsia="標楷體" w:hAnsi="標楷體" w:hint="eastAsia"/>
          <w:bCs/>
          <w:sz w:val="28"/>
          <w:szCs w:val="28"/>
        </w:rPr>
        <w:t>電子航行</w:t>
      </w:r>
      <w:proofErr w:type="gramStart"/>
      <w:r w:rsidR="001238EC" w:rsidRPr="00071766">
        <w:rPr>
          <w:rFonts w:ascii="標楷體" w:eastAsia="標楷體" w:hAnsi="標楷體" w:hint="eastAsia"/>
          <w:bCs/>
          <w:sz w:val="28"/>
          <w:szCs w:val="28"/>
        </w:rPr>
        <w:t>圖測製</w:t>
      </w:r>
      <w:proofErr w:type="gramEnd"/>
      <w:r w:rsidR="001238EC" w:rsidRPr="00071766">
        <w:rPr>
          <w:rFonts w:ascii="標楷體" w:eastAsia="標楷體" w:hAnsi="標楷體" w:hint="eastAsia"/>
          <w:bCs/>
          <w:sz w:val="28"/>
          <w:szCs w:val="28"/>
        </w:rPr>
        <w:t>、發行等業務，惟我國鄰接區範圍尚有1處</w:t>
      </w:r>
      <w:r w:rsidR="000D5A18" w:rsidRPr="00071766">
        <w:rPr>
          <w:rFonts w:ascii="標楷體" w:hAnsi="標楷體" w:hint="eastAsia"/>
          <w:bCs/>
          <w:noProof/>
          <w:sz w:val="32"/>
          <w:szCs w:val="32"/>
          <w:shd w:val="clear" w:color="auto" w:fill="FFFFFF"/>
        </w:rPr>
        <w:lastRenderedPageBreak/>
        <mc:AlternateContent>
          <mc:Choice Requires="wps">
            <w:drawing>
              <wp:anchor distT="0" distB="0" distL="114300" distR="114300" simplePos="0" relativeHeight="251866112" behindDoc="0" locked="0" layoutInCell="1" allowOverlap="1" wp14:anchorId="3EA84D9B" wp14:editId="1A24050C">
                <wp:simplePos x="0" y="0"/>
                <wp:positionH relativeFrom="margin">
                  <wp:posOffset>3510280</wp:posOffset>
                </wp:positionH>
                <wp:positionV relativeFrom="paragraph">
                  <wp:posOffset>32385</wp:posOffset>
                </wp:positionV>
                <wp:extent cx="2879090" cy="3913505"/>
                <wp:effectExtent l="0" t="0" r="0" b="0"/>
                <wp:wrapSquare wrapText="bothSides"/>
                <wp:docPr id="12" name="文字方塊 12"/>
                <wp:cNvGraphicFramePr/>
                <a:graphic xmlns:a="http://schemas.openxmlformats.org/drawingml/2006/main">
                  <a:graphicData uri="http://schemas.microsoft.com/office/word/2010/wordprocessingShape">
                    <wps:wsp>
                      <wps:cNvSpPr txBox="1"/>
                      <wps:spPr>
                        <a:xfrm>
                          <a:off x="0" y="0"/>
                          <a:ext cx="2879090" cy="3913505"/>
                        </a:xfrm>
                        <a:prstGeom prst="rect">
                          <a:avLst/>
                        </a:prstGeom>
                        <a:solidFill>
                          <a:schemeClr val="lt1"/>
                        </a:solidFill>
                        <a:ln w="6350">
                          <a:noFill/>
                        </a:ln>
                      </wps:spPr>
                      <wps:txbx>
                        <w:txbxContent>
                          <w:p w14:paraId="7F756A9C" w14:textId="77777777" w:rsidR="000D5A18" w:rsidRPr="00A07009" w:rsidRDefault="000D5A18" w:rsidP="007A0330">
                            <w:pPr>
                              <w:spacing w:line="240" w:lineRule="exact"/>
                              <w:ind w:left="661" w:rightChars="-66" w:right="-158" w:hangingChars="275" w:hanging="661"/>
                              <w:rPr>
                                <w:rFonts w:ascii="標楷體" w:eastAsia="標楷體" w:hAnsi="標楷體"/>
                                <w:b/>
                                <w:bCs/>
                                <w:szCs w:val="18"/>
                              </w:rPr>
                            </w:pPr>
                            <w:r w:rsidRPr="00A07009">
                              <w:rPr>
                                <w:rFonts w:ascii="標楷體" w:eastAsia="標楷體" w:hAnsi="標楷體" w:hint="eastAsia"/>
                                <w:b/>
                                <w:bCs/>
                                <w:szCs w:val="18"/>
                              </w:rPr>
                              <w:t>圖</w:t>
                            </w:r>
                            <w:r>
                              <w:rPr>
                                <w:rFonts w:ascii="標楷體" w:eastAsia="標楷體" w:hAnsi="標楷體"/>
                                <w:b/>
                                <w:bCs/>
                                <w:szCs w:val="18"/>
                              </w:rPr>
                              <w:t>4</w:t>
                            </w:r>
                            <w:r w:rsidRPr="00A07009">
                              <w:rPr>
                                <w:rFonts w:ascii="標楷體" w:eastAsia="標楷體" w:hAnsi="標楷體" w:hint="eastAsia"/>
                                <w:b/>
                                <w:bCs/>
                                <w:szCs w:val="18"/>
                              </w:rPr>
                              <w:t xml:space="preserve">　</w:t>
                            </w:r>
                            <w:r w:rsidRPr="00A07009">
                              <w:rPr>
                                <w:rFonts w:ascii="標楷體" w:eastAsia="標楷體" w:hAnsi="標楷體" w:hint="eastAsia"/>
                                <w:b/>
                                <w:bCs/>
                                <w:szCs w:val="18"/>
                              </w:rPr>
                              <w:t>我國鄰接區內海域充分調查範圍及航道熱</w:t>
                            </w:r>
                            <w:r>
                              <w:rPr>
                                <w:rFonts w:ascii="標楷體" w:eastAsia="標楷體" w:hAnsi="標楷體" w:hint="eastAsia"/>
                                <w:b/>
                                <w:bCs/>
                                <w:szCs w:val="18"/>
                              </w:rPr>
                              <w:t>區</w:t>
                            </w:r>
                          </w:p>
                          <w:p w14:paraId="5687CDAB" w14:textId="77777777" w:rsidR="000D5A18" w:rsidRDefault="000D5A18" w:rsidP="000D5A18">
                            <w:pPr>
                              <w:spacing w:line="240" w:lineRule="exact"/>
                              <w:ind w:left="708" w:hangingChars="295" w:hanging="708"/>
                              <w:rPr>
                                <w:noProof/>
                              </w:rPr>
                            </w:pPr>
                          </w:p>
                          <w:p w14:paraId="32EA01A6" w14:textId="77777777" w:rsidR="000D5A18" w:rsidRDefault="000D5A18" w:rsidP="000D5A18">
                            <w:pPr>
                              <w:spacing w:line="240" w:lineRule="exact"/>
                              <w:ind w:left="708" w:hangingChars="295" w:hanging="708"/>
                              <w:rPr>
                                <w:noProof/>
                              </w:rPr>
                            </w:pPr>
                          </w:p>
                          <w:p w14:paraId="564DFFB1" w14:textId="77777777" w:rsidR="000D5A18" w:rsidRDefault="000D5A18" w:rsidP="000D5A18">
                            <w:pPr>
                              <w:spacing w:line="240" w:lineRule="exact"/>
                              <w:ind w:left="708" w:hangingChars="295" w:hanging="708"/>
                              <w:rPr>
                                <w:noProof/>
                              </w:rPr>
                            </w:pPr>
                          </w:p>
                          <w:p w14:paraId="09570099" w14:textId="77777777" w:rsidR="000D5A18" w:rsidRDefault="000D5A18" w:rsidP="000D5A18">
                            <w:pPr>
                              <w:spacing w:line="240" w:lineRule="exact"/>
                              <w:ind w:left="708" w:hangingChars="295" w:hanging="708"/>
                              <w:rPr>
                                <w:noProof/>
                              </w:rPr>
                            </w:pPr>
                          </w:p>
                          <w:p w14:paraId="69BE9225" w14:textId="77777777" w:rsidR="000D5A18" w:rsidRDefault="000D5A18" w:rsidP="000D5A18">
                            <w:pPr>
                              <w:spacing w:line="240" w:lineRule="exact"/>
                              <w:ind w:left="708" w:hangingChars="295" w:hanging="708"/>
                              <w:rPr>
                                <w:noProof/>
                              </w:rPr>
                            </w:pPr>
                          </w:p>
                          <w:p w14:paraId="4EF987DB" w14:textId="77777777" w:rsidR="000D5A18" w:rsidRDefault="000D5A18" w:rsidP="000D5A18">
                            <w:pPr>
                              <w:spacing w:line="240" w:lineRule="exact"/>
                              <w:ind w:left="708" w:hangingChars="295" w:hanging="708"/>
                              <w:rPr>
                                <w:noProof/>
                              </w:rPr>
                            </w:pPr>
                          </w:p>
                          <w:p w14:paraId="55DDC468" w14:textId="77777777" w:rsidR="000D5A18" w:rsidRDefault="000D5A18" w:rsidP="000D5A18">
                            <w:pPr>
                              <w:spacing w:line="240" w:lineRule="exact"/>
                              <w:ind w:left="708" w:hangingChars="295" w:hanging="708"/>
                              <w:rPr>
                                <w:noProof/>
                              </w:rPr>
                            </w:pPr>
                          </w:p>
                          <w:p w14:paraId="37C4C08B" w14:textId="77777777" w:rsidR="000D5A18" w:rsidRDefault="000D5A18" w:rsidP="000D5A18">
                            <w:pPr>
                              <w:spacing w:line="240" w:lineRule="exact"/>
                              <w:ind w:left="708" w:hangingChars="295" w:hanging="708"/>
                              <w:rPr>
                                <w:noProof/>
                              </w:rPr>
                            </w:pPr>
                          </w:p>
                          <w:p w14:paraId="121B6A84" w14:textId="77777777" w:rsidR="000D5A18" w:rsidRDefault="000D5A18" w:rsidP="000D5A18">
                            <w:pPr>
                              <w:spacing w:line="240" w:lineRule="exact"/>
                              <w:ind w:left="708" w:hangingChars="295" w:hanging="708"/>
                              <w:rPr>
                                <w:noProof/>
                              </w:rPr>
                            </w:pPr>
                          </w:p>
                          <w:p w14:paraId="40D21183" w14:textId="77777777" w:rsidR="000D5A18" w:rsidRDefault="000D5A18" w:rsidP="000D5A18">
                            <w:pPr>
                              <w:spacing w:line="240" w:lineRule="exact"/>
                              <w:ind w:left="708" w:hangingChars="295" w:hanging="708"/>
                              <w:rPr>
                                <w:noProof/>
                              </w:rPr>
                            </w:pPr>
                          </w:p>
                          <w:p w14:paraId="55F693F9" w14:textId="77777777" w:rsidR="000D5A18" w:rsidRDefault="000D5A18" w:rsidP="000D5A18">
                            <w:pPr>
                              <w:spacing w:line="240" w:lineRule="exact"/>
                              <w:ind w:left="708" w:hangingChars="295" w:hanging="708"/>
                              <w:rPr>
                                <w:noProof/>
                              </w:rPr>
                            </w:pPr>
                          </w:p>
                          <w:p w14:paraId="6F9798F0" w14:textId="77777777" w:rsidR="000D5A18" w:rsidRDefault="000D5A18" w:rsidP="000D5A18">
                            <w:pPr>
                              <w:spacing w:line="240" w:lineRule="exact"/>
                              <w:ind w:left="708" w:hangingChars="295" w:hanging="708"/>
                              <w:rPr>
                                <w:noProof/>
                              </w:rPr>
                            </w:pPr>
                          </w:p>
                          <w:p w14:paraId="25D31518" w14:textId="77777777" w:rsidR="000D5A18" w:rsidRDefault="000D5A18" w:rsidP="000D5A18">
                            <w:pPr>
                              <w:spacing w:line="240" w:lineRule="exact"/>
                              <w:ind w:left="708" w:hangingChars="295" w:hanging="708"/>
                              <w:rPr>
                                <w:noProof/>
                              </w:rPr>
                            </w:pPr>
                          </w:p>
                          <w:p w14:paraId="2DDCEE65" w14:textId="77777777" w:rsidR="000D5A18" w:rsidRDefault="000D5A18" w:rsidP="000D5A18">
                            <w:pPr>
                              <w:spacing w:line="240" w:lineRule="exact"/>
                              <w:ind w:left="708" w:hangingChars="295" w:hanging="708"/>
                              <w:rPr>
                                <w:noProof/>
                              </w:rPr>
                            </w:pPr>
                          </w:p>
                          <w:p w14:paraId="0FB266C5" w14:textId="77777777" w:rsidR="000D5A18" w:rsidRDefault="000D5A18" w:rsidP="000D5A18">
                            <w:pPr>
                              <w:spacing w:line="240" w:lineRule="exact"/>
                              <w:ind w:left="708" w:hangingChars="295" w:hanging="708"/>
                              <w:rPr>
                                <w:noProof/>
                              </w:rPr>
                            </w:pPr>
                          </w:p>
                          <w:p w14:paraId="4A1D5162" w14:textId="77777777" w:rsidR="000D5A18" w:rsidRDefault="000D5A18" w:rsidP="000D5A18">
                            <w:pPr>
                              <w:spacing w:line="240" w:lineRule="exact"/>
                              <w:ind w:left="708" w:hangingChars="295" w:hanging="708"/>
                              <w:rPr>
                                <w:noProof/>
                              </w:rPr>
                            </w:pPr>
                          </w:p>
                          <w:p w14:paraId="61C7F0D2" w14:textId="77777777" w:rsidR="000D5A18" w:rsidRDefault="000D5A18" w:rsidP="000D5A18">
                            <w:pPr>
                              <w:spacing w:line="240" w:lineRule="exact"/>
                              <w:ind w:left="708" w:hangingChars="295" w:hanging="708"/>
                              <w:rPr>
                                <w:rFonts w:ascii="標楷體" w:hAnsi="標楷體"/>
                                <w:b/>
                                <w:bCs/>
                              </w:rPr>
                            </w:pPr>
                            <w:r>
                              <w:rPr>
                                <w:noProof/>
                              </w:rPr>
                              <w:drawing>
                                <wp:inline distT="0" distB="0" distL="0" distR="0" wp14:anchorId="163CDF48" wp14:editId="384E892D">
                                  <wp:extent cx="2682240" cy="2519045"/>
                                  <wp:effectExtent l="0" t="0" r="381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12">
                                            <a:extLst>
                                              <a:ext uri="{28A0092B-C50C-407E-A947-70E740481C1C}">
                                                <a14:useLocalDpi xmlns:a14="http://schemas.microsoft.com/office/drawing/2010/main" val="0"/>
                                              </a:ext>
                                            </a:extLst>
                                          </a:blip>
                                          <a:stretch>
                                            <a:fillRect/>
                                          </a:stretch>
                                        </pic:blipFill>
                                        <pic:spPr>
                                          <a:xfrm>
                                            <a:off x="0" y="0"/>
                                            <a:ext cx="2682240" cy="2519045"/>
                                          </a:xfrm>
                                          <a:prstGeom prst="rect">
                                            <a:avLst/>
                                          </a:prstGeom>
                                        </pic:spPr>
                                      </pic:pic>
                                    </a:graphicData>
                                  </a:graphic>
                                </wp:inline>
                              </w:drawing>
                            </w:r>
                          </w:p>
                          <w:p w14:paraId="4E6E886C" w14:textId="77777777" w:rsidR="000D5A18" w:rsidRPr="00A07009" w:rsidRDefault="000D5A18" w:rsidP="000D5A18">
                            <w:pPr>
                              <w:spacing w:line="240" w:lineRule="exact"/>
                              <w:ind w:left="495" w:hangingChars="275" w:hanging="495"/>
                              <w:jc w:val="both"/>
                              <w:rPr>
                                <w:rFonts w:ascii="標楷體" w:eastAsia="標楷體" w:hAnsi="標楷體"/>
                                <w:sz w:val="18"/>
                                <w:szCs w:val="16"/>
                              </w:rPr>
                            </w:pPr>
                            <w:proofErr w:type="gramStart"/>
                            <w:r w:rsidRPr="00A07009">
                              <w:rPr>
                                <w:rFonts w:ascii="標楷體" w:eastAsia="標楷體" w:hAnsi="標楷體" w:hint="eastAsia"/>
                                <w:sz w:val="18"/>
                                <w:szCs w:val="16"/>
                              </w:rPr>
                              <w:t>註</w:t>
                            </w:r>
                            <w:proofErr w:type="gramEnd"/>
                            <w:r w:rsidRPr="00A07009">
                              <w:rPr>
                                <w:rFonts w:ascii="標楷體" w:eastAsia="標楷體" w:hAnsi="標楷體" w:hint="eastAsia"/>
                                <w:sz w:val="18"/>
                                <w:szCs w:val="16"/>
                              </w:rPr>
                              <w:t>：1</w:t>
                            </w:r>
                            <w:r w:rsidRPr="00A07009">
                              <w:rPr>
                                <w:rFonts w:ascii="標楷體" w:eastAsia="標楷體" w:hAnsi="標楷體"/>
                                <w:sz w:val="18"/>
                                <w:szCs w:val="16"/>
                              </w:rPr>
                              <w:t>.</w:t>
                            </w:r>
                            <w:r w:rsidRPr="00A07009">
                              <w:rPr>
                                <w:rFonts w:ascii="標楷體" w:eastAsia="標楷體" w:hAnsi="標楷體" w:hint="eastAsia"/>
                                <w:sz w:val="18"/>
                                <w:szCs w:val="16"/>
                              </w:rPr>
                              <w:t>臺灣周邊海域實線分別為領海基線、領海線及鄰接區外界線；虛線為深度2</w:t>
                            </w:r>
                            <w:r w:rsidRPr="00A07009">
                              <w:rPr>
                                <w:rFonts w:ascii="標楷體" w:eastAsia="標楷體" w:hAnsi="標楷體"/>
                                <w:sz w:val="18"/>
                                <w:szCs w:val="16"/>
                              </w:rPr>
                              <w:t>00</w:t>
                            </w:r>
                            <w:r w:rsidRPr="00A07009">
                              <w:rPr>
                                <w:rFonts w:ascii="標楷體" w:eastAsia="標楷體" w:hAnsi="標楷體" w:hint="eastAsia"/>
                                <w:sz w:val="18"/>
                                <w:szCs w:val="16"/>
                              </w:rPr>
                              <w:t>公尺等深線。</w:t>
                            </w:r>
                          </w:p>
                          <w:p w14:paraId="017472CD" w14:textId="77777777" w:rsidR="000D5A18" w:rsidRPr="00A07009" w:rsidRDefault="000D5A18" w:rsidP="000D5A18">
                            <w:pPr>
                              <w:spacing w:line="240" w:lineRule="exact"/>
                              <w:ind w:leftChars="135" w:left="504" w:hangingChars="100" w:hanging="180"/>
                              <w:jc w:val="both"/>
                              <w:rPr>
                                <w:rFonts w:ascii="標楷體" w:eastAsia="標楷體" w:hAnsi="標楷體"/>
                                <w:sz w:val="18"/>
                                <w:szCs w:val="16"/>
                              </w:rPr>
                            </w:pPr>
                            <w:r w:rsidRPr="00A07009">
                              <w:rPr>
                                <w:rFonts w:ascii="標楷體" w:eastAsia="標楷體" w:hAnsi="標楷體" w:hint="eastAsia"/>
                                <w:sz w:val="18"/>
                                <w:szCs w:val="16"/>
                              </w:rPr>
                              <w:t>2</w:t>
                            </w:r>
                            <w:r w:rsidRPr="00A07009">
                              <w:rPr>
                                <w:rFonts w:ascii="標楷體" w:eastAsia="標楷體" w:hAnsi="標楷體"/>
                                <w:sz w:val="18"/>
                                <w:szCs w:val="16"/>
                              </w:rPr>
                              <w:t>.</w:t>
                            </w:r>
                            <w:r w:rsidRPr="00A07009">
                              <w:rPr>
                                <w:rFonts w:ascii="標楷體" w:eastAsia="標楷體" w:hAnsi="標楷體" w:hint="eastAsia"/>
                                <w:sz w:val="18"/>
                                <w:szCs w:val="16"/>
                              </w:rPr>
                              <w:t>實心圖框範圍為海域充分調查範圍，其餘鄰接區電子航行圖之</w:t>
                            </w:r>
                            <w:r w:rsidRPr="00F86A3F">
                              <w:rPr>
                                <w:rFonts w:ascii="標楷體" w:eastAsia="標楷體" w:hAnsi="標楷體" w:hint="eastAsia"/>
                                <w:sz w:val="18"/>
                                <w:szCs w:val="16"/>
                              </w:rPr>
                              <w:t>信心類別區間</w:t>
                            </w:r>
                            <w:r w:rsidRPr="00A07009">
                              <w:rPr>
                                <w:rFonts w:ascii="標楷體" w:eastAsia="標楷體" w:hAnsi="標楷體" w:hint="eastAsia"/>
                                <w:sz w:val="18"/>
                                <w:szCs w:val="16"/>
                              </w:rPr>
                              <w:t>等級為C類以下。</w:t>
                            </w:r>
                          </w:p>
                          <w:p w14:paraId="6B64D499" w14:textId="63ED3DF3" w:rsidR="000D5A18" w:rsidRPr="00A07009" w:rsidRDefault="000D5A18" w:rsidP="000D5A18">
                            <w:pPr>
                              <w:spacing w:line="240" w:lineRule="exact"/>
                              <w:ind w:leftChars="135" w:left="504" w:hangingChars="100" w:hanging="180"/>
                              <w:jc w:val="both"/>
                              <w:rPr>
                                <w:rFonts w:ascii="標楷體" w:eastAsia="標楷體" w:hAnsi="標楷體"/>
                                <w:sz w:val="18"/>
                                <w:szCs w:val="16"/>
                              </w:rPr>
                            </w:pPr>
                            <w:r w:rsidRPr="00A07009">
                              <w:rPr>
                                <w:rFonts w:ascii="標楷體" w:eastAsia="標楷體" w:hAnsi="標楷體"/>
                                <w:sz w:val="18"/>
                                <w:szCs w:val="16"/>
                              </w:rPr>
                              <w:t>3.</w:t>
                            </w:r>
                            <w:r w:rsidRPr="00A07009">
                              <w:rPr>
                                <w:rFonts w:ascii="標楷體" w:eastAsia="標楷體" w:hAnsi="標楷體" w:hint="eastAsia"/>
                                <w:sz w:val="18"/>
                                <w:szCs w:val="16"/>
                              </w:rPr>
                              <w:t>資料來源：整理自內政部</w:t>
                            </w:r>
                            <w:r w:rsidR="00C3697D">
                              <w:rPr>
                                <w:rFonts w:ascii="標楷體" w:eastAsia="標楷體" w:hAnsi="標楷體" w:hint="eastAsia"/>
                                <w:sz w:val="18"/>
                                <w:szCs w:val="16"/>
                              </w:rPr>
                              <w:t>臺灣</w:t>
                            </w:r>
                            <w:r w:rsidRPr="00A07009">
                              <w:rPr>
                                <w:rFonts w:ascii="標楷體" w:eastAsia="標楷體" w:hAnsi="標楷體" w:hint="eastAsia"/>
                                <w:sz w:val="18"/>
                                <w:szCs w:val="16"/>
                              </w:rPr>
                              <w:t>電子航行圖中心提供資料。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A84D9B" id="文字方塊 12" o:spid="_x0000_s1038" type="#_x0000_t202" style="position:absolute;left:0;text-align:left;margin-left:276.4pt;margin-top:2.55pt;width:226.7pt;height:308.15pt;z-index:251866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" fillcolor="white [3201]" stroked="f" strokeweight=".5pt">
                <v:textbox>
                  <w:txbxContent>
                    <w:p w14:paraId="7F756A9C" w14:textId="77777777" w:rsidR="000D5A18" w:rsidRPr="00A07009" w:rsidRDefault="000D5A18" w:rsidP="007A0330">
                      <w:pPr>
                        <w:spacing w:line="240" w:lineRule="exact"/>
                        <w:ind w:left="661" w:rightChars="-66" w:right="-158" w:hangingChars="275" w:hanging="661"/>
                        <w:rPr>
                          <w:rFonts w:ascii="標楷體" w:eastAsia="標楷體" w:hAnsi="標楷體"/>
                          <w:b/>
                          <w:bCs/>
                          <w:szCs w:val="18"/>
                        </w:rPr>
                      </w:pPr>
                      <w:r w:rsidRPr="00A07009">
                        <w:rPr>
                          <w:rFonts w:ascii="標楷體" w:eastAsia="標楷體" w:hAnsi="標楷體" w:hint="eastAsia"/>
                          <w:b/>
                          <w:bCs/>
                          <w:szCs w:val="18"/>
                        </w:rPr>
                        <w:t>圖</w:t>
                      </w:r>
                      <w:r>
                        <w:rPr>
                          <w:rFonts w:ascii="標楷體" w:eastAsia="標楷體" w:hAnsi="標楷體"/>
                          <w:b/>
                          <w:bCs/>
                          <w:szCs w:val="18"/>
                        </w:rPr>
                        <w:t>4</w:t>
                      </w:r>
                      <w:r w:rsidRPr="00A07009">
                        <w:rPr>
                          <w:rFonts w:ascii="標楷體" w:eastAsia="標楷體" w:hAnsi="標楷體" w:hint="eastAsia"/>
                          <w:b/>
                          <w:bCs/>
                          <w:szCs w:val="18"/>
                        </w:rPr>
                        <w:t xml:space="preserve">　</w:t>
                      </w:r>
                      <w:r w:rsidRPr="00A07009">
                        <w:rPr>
                          <w:rFonts w:ascii="標楷體" w:eastAsia="標楷體" w:hAnsi="標楷體" w:hint="eastAsia"/>
                          <w:b/>
                          <w:bCs/>
                          <w:szCs w:val="18"/>
                        </w:rPr>
                        <w:t>我國鄰接區內海域充分調查範圍及航道熱</w:t>
                      </w:r>
                      <w:r>
                        <w:rPr>
                          <w:rFonts w:ascii="標楷體" w:eastAsia="標楷體" w:hAnsi="標楷體" w:hint="eastAsia"/>
                          <w:b/>
                          <w:bCs/>
                          <w:szCs w:val="18"/>
                        </w:rPr>
                        <w:t>區</w:t>
                      </w:r>
                    </w:p>
                    <w:p w14:paraId="5687CDAB" w14:textId="77777777" w:rsidR="000D5A18" w:rsidRDefault="000D5A18" w:rsidP="000D5A18">
                      <w:pPr>
                        <w:spacing w:line="240" w:lineRule="exact"/>
                        <w:ind w:left="708" w:hangingChars="295" w:hanging="708"/>
                        <w:rPr>
                          <w:noProof/>
                        </w:rPr>
                      </w:pPr>
                    </w:p>
                    <w:p w14:paraId="32EA01A6" w14:textId="77777777" w:rsidR="000D5A18" w:rsidRDefault="000D5A18" w:rsidP="000D5A18">
                      <w:pPr>
                        <w:spacing w:line="240" w:lineRule="exact"/>
                        <w:ind w:left="708" w:hangingChars="295" w:hanging="708"/>
                        <w:rPr>
                          <w:noProof/>
                        </w:rPr>
                      </w:pPr>
                    </w:p>
                    <w:p w14:paraId="564DFFB1" w14:textId="77777777" w:rsidR="000D5A18" w:rsidRDefault="000D5A18" w:rsidP="000D5A18">
                      <w:pPr>
                        <w:spacing w:line="240" w:lineRule="exact"/>
                        <w:ind w:left="708" w:hangingChars="295" w:hanging="708"/>
                        <w:rPr>
                          <w:noProof/>
                        </w:rPr>
                      </w:pPr>
                    </w:p>
                    <w:p w14:paraId="09570099" w14:textId="77777777" w:rsidR="000D5A18" w:rsidRDefault="000D5A18" w:rsidP="000D5A18">
                      <w:pPr>
                        <w:spacing w:line="240" w:lineRule="exact"/>
                        <w:ind w:left="708" w:hangingChars="295" w:hanging="708"/>
                        <w:rPr>
                          <w:noProof/>
                        </w:rPr>
                      </w:pPr>
                    </w:p>
                    <w:p w14:paraId="69BE9225" w14:textId="77777777" w:rsidR="000D5A18" w:rsidRDefault="000D5A18" w:rsidP="000D5A18">
                      <w:pPr>
                        <w:spacing w:line="240" w:lineRule="exact"/>
                        <w:ind w:left="708" w:hangingChars="295" w:hanging="708"/>
                        <w:rPr>
                          <w:noProof/>
                        </w:rPr>
                      </w:pPr>
                    </w:p>
                    <w:p w14:paraId="4EF987DB" w14:textId="77777777" w:rsidR="000D5A18" w:rsidRDefault="000D5A18" w:rsidP="000D5A18">
                      <w:pPr>
                        <w:spacing w:line="240" w:lineRule="exact"/>
                        <w:ind w:left="708" w:hangingChars="295" w:hanging="708"/>
                        <w:rPr>
                          <w:noProof/>
                        </w:rPr>
                      </w:pPr>
                    </w:p>
                    <w:p w14:paraId="55DDC468" w14:textId="77777777" w:rsidR="000D5A18" w:rsidRDefault="000D5A18" w:rsidP="000D5A18">
                      <w:pPr>
                        <w:spacing w:line="240" w:lineRule="exact"/>
                        <w:ind w:left="708" w:hangingChars="295" w:hanging="708"/>
                        <w:rPr>
                          <w:noProof/>
                        </w:rPr>
                      </w:pPr>
                    </w:p>
                    <w:p w14:paraId="37C4C08B" w14:textId="77777777" w:rsidR="000D5A18" w:rsidRDefault="000D5A18" w:rsidP="000D5A18">
                      <w:pPr>
                        <w:spacing w:line="240" w:lineRule="exact"/>
                        <w:ind w:left="708" w:hangingChars="295" w:hanging="708"/>
                        <w:rPr>
                          <w:noProof/>
                        </w:rPr>
                      </w:pPr>
                    </w:p>
                    <w:p w14:paraId="121B6A84" w14:textId="77777777" w:rsidR="000D5A18" w:rsidRDefault="000D5A18" w:rsidP="000D5A18">
                      <w:pPr>
                        <w:spacing w:line="240" w:lineRule="exact"/>
                        <w:ind w:left="708" w:hangingChars="295" w:hanging="708"/>
                        <w:rPr>
                          <w:noProof/>
                        </w:rPr>
                      </w:pPr>
                    </w:p>
                    <w:p w14:paraId="40D21183" w14:textId="77777777" w:rsidR="000D5A18" w:rsidRDefault="000D5A18" w:rsidP="000D5A18">
                      <w:pPr>
                        <w:spacing w:line="240" w:lineRule="exact"/>
                        <w:ind w:left="708" w:hangingChars="295" w:hanging="708"/>
                        <w:rPr>
                          <w:noProof/>
                        </w:rPr>
                      </w:pPr>
                    </w:p>
                    <w:p w14:paraId="55F693F9" w14:textId="77777777" w:rsidR="000D5A18" w:rsidRDefault="000D5A18" w:rsidP="000D5A18">
                      <w:pPr>
                        <w:spacing w:line="240" w:lineRule="exact"/>
                        <w:ind w:left="708" w:hangingChars="295" w:hanging="708"/>
                        <w:rPr>
                          <w:noProof/>
                        </w:rPr>
                      </w:pPr>
                    </w:p>
                    <w:p w14:paraId="6F9798F0" w14:textId="77777777" w:rsidR="000D5A18" w:rsidRDefault="000D5A18" w:rsidP="000D5A18">
                      <w:pPr>
                        <w:spacing w:line="240" w:lineRule="exact"/>
                        <w:ind w:left="708" w:hangingChars="295" w:hanging="708"/>
                        <w:rPr>
                          <w:noProof/>
                        </w:rPr>
                      </w:pPr>
                    </w:p>
                    <w:p w14:paraId="25D31518" w14:textId="77777777" w:rsidR="000D5A18" w:rsidRDefault="000D5A18" w:rsidP="000D5A18">
                      <w:pPr>
                        <w:spacing w:line="240" w:lineRule="exact"/>
                        <w:ind w:left="708" w:hangingChars="295" w:hanging="708"/>
                        <w:rPr>
                          <w:noProof/>
                        </w:rPr>
                      </w:pPr>
                    </w:p>
                    <w:p w14:paraId="2DDCEE65" w14:textId="77777777" w:rsidR="000D5A18" w:rsidRDefault="000D5A18" w:rsidP="000D5A18">
                      <w:pPr>
                        <w:spacing w:line="240" w:lineRule="exact"/>
                        <w:ind w:left="708" w:hangingChars="295" w:hanging="708"/>
                        <w:rPr>
                          <w:noProof/>
                        </w:rPr>
                      </w:pPr>
                    </w:p>
                    <w:p w14:paraId="0FB266C5" w14:textId="77777777" w:rsidR="000D5A18" w:rsidRDefault="000D5A18" w:rsidP="000D5A18">
                      <w:pPr>
                        <w:spacing w:line="240" w:lineRule="exact"/>
                        <w:ind w:left="708" w:hangingChars="295" w:hanging="708"/>
                        <w:rPr>
                          <w:noProof/>
                        </w:rPr>
                      </w:pPr>
                    </w:p>
                    <w:p w14:paraId="4A1D5162" w14:textId="77777777" w:rsidR="000D5A18" w:rsidRDefault="000D5A18" w:rsidP="000D5A18">
                      <w:pPr>
                        <w:spacing w:line="240" w:lineRule="exact"/>
                        <w:ind w:left="708" w:hangingChars="295" w:hanging="708"/>
                        <w:rPr>
                          <w:noProof/>
                        </w:rPr>
                      </w:pPr>
                    </w:p>
                    <w:p w14:paraId="61C7F0D2" w14:textId="77777777" w:rsidR="000D5A18" w:rsidRDefault="000D5A18" w:rsidP="000D5A18">
                      <w:pPr>
                        <w:spacing w:line="240" w:lineRule="exact"/>
                        <w:ind w:left="708" w:hangingChars="295" w:hanging="708"/>
                        <w:rPr>
                          <w:rFonts w:ascii="標楷體" w:hAnsi="標楷體"/>
                          <w:b/>
                          <w:bCs/>
                        </w:rPr>
                      </w:pPr>
                      <w:r>
                        <w:rPr>
                          <w:noProof/>
                        </w:rPr>
                        <w:drawing>
                          <wp:inline distT="0" distB="0" distL="0" distR="0" wp14:anchorId="163CDF48" wp14:editId="384E892D">
                            <wp:extent cx="2682240" cy="2519045"/>
                            <wp:effectExtent l="0" t="0" r="381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a:blip r:embed="rId12">
                                      <a:extLst>
                                        <a:ext uri="{28A0092B-C50C-407E-A947-70E740481C1C}">
                                          <a14:useLocalDpi xmlns:a14="http://schemas.microsoft.com/office/drawing/2010/main" val="0"/>
                                        </a:ext>
                                      </a:extLst>
                                    </a:blip>
                                    <a:stretch>
                                      <a:fillRect/>
                                    </a:stretch>
                                  </pic:blipFill>
                                  <pic:spPr>
                                    <a:xfrm>
                                      <a:off x="0" y="0"/>
                                      <a:ext cx="2682240" cy="2519045"/>
                                    </a:xfrm>
                                    <a:prstGeom prst="rect">
                                      <a:avLst/>
                                    </a:prstGeom>
                                  </pic:spPr>
                                </pic:pic>
                              </a:graphicData>
                            </a:graphic>
                          </wp:inline>
                        </w:drawing>
                      </w:r>
                    </w:p>
                    <w:p w14:paraId="4E6E886C" w14:textId="77777777" w:rsidR="000D5A18" w:rsidRPr="00A07009" w:rsidRDefault="000D5A18" w:rsidP="000D5A18">
                      <w:pPr>
                        <w:spacing w:line="240" w:lineRule="exact"/>
                        <w:ind w:left="495" w:hangingChars="275" w:hanging="495"/>
                        <w:jc w:val="both"/>
                        <w:rPr>
                          <w:rFonts w:ascii="標楷體" w:eastAsia="標楷體" w:hAnsi="標楷體"/>
                          <w:sz w:val="18"/>
                          <w:szCs w:val="16"/>
                        </w:rPr>
                      </w:pPr>
                      <w:proofErr w:type="gramStart"/>
                      <w:r w:rsidRPr="00A07009">
                        <w:rPr>
                          <w:rFonts w:ascii="標楷體" w:eastAsia="標楷體" w:hAnsi="標楷體" w:hint="eastAsia"/>
                          <w:sz w:val="18"/>
                          <w:szCs w:val="16"/>
                        </w:rPr>
                        <w:t>註</w:t>
                      </w:r>
                      <w:proofErr w:type="gramEnd"/>
                      <w:r w:rsidRPr="00A07009">
                        <w:rPr>
                          <w:rFonts w:ascii="標楷體" w:eastAsia="標楷體" w:hAnsi="標楷體" w:hint="eastAsia"/>
                          <w:sz w:val="18"/>
                          <w:szCs w:val="16"/>
                        </w:rPr>
                        <w:t>：1</w:t>
                      </w:r>
                      <w:r w:rsidRPr="00A07009">
                        <w:rPr>
                          <w:rFonts w:ascii="標楷體" w:eastAsia="標楷體" w:hAnsi="標楷體"/>
                          <w:sz w:val="18"/>
                          <w:szCs w:val="16"/>
                        </w:rPr>
                        <w:t>.</w:t>
                      </w:r>
                      <w:r w:rsidRPr="00A07009">
                        <w:rPr>
                          <w:rFonts w:ascii="標楷體" w:eastAsia="標楷體" w:hAnsi="標楷體" w:hint="eastAsia"/>
                          <w:sz w:val="18"/>
                          <w:szCs w:val="16"/>
                        </w:rPr>
                        <w:t>臺灣周邊海域實線分別為領海基線、領海線及鄰接區外界線；虛線為深度2</w:t>
                      </w:r>
                      <w:r w:rsidRPr="00A07009">
                        <w:rPr>
                          <w:rFonts w:ascii="標楷體" w:eastAsia="標楷體" w:hAnsi="標楷體"/>
                          <w:sz w:val="18"/>
                          <w:szCs w:val="16"/>
                        </w:rPr>
                        <w:t>00</w:t>
                      </w:r>
                      <w:r w:rsidRPr="00A07009">
                        <w:rPr>
                          <w:rFonts w:ascii="標楷體" w:eastAsia="標楷體" w:hAnsi="標楷體" w:hint="eastAsia"/>
                          <w:sz w:val="18"/>
                          <w:szCs w:val="16"/>
                        </w:rPr>
                        <w:t>公尺等深線。</w:t>
                      </w:r>
                    </w:p>
                    <w:p w14:paraId="017472CD" w14:textId="77777777" w:rsidR="000D5A18" w:rsidRPr="00A07009" w:rsidRDefault="000D5A18" w:rsidP="000D5A18">
                      <w:pPr>
                        <w:spacing w:line="240" w:lineRule="exact"/>
                        <w:ind w:leftChars="135" w:left="504" w:hangingChars="100" w:hanging="180"/>
                        <w:jc w:val="both"/>
                        <w:rPr>
                          <w:rFonts w:ascii="標楷體" w:eastAsia="標楷體" w:hAnsi="標楷體"/>
                          <w:sz w:val="18"/>
                          <w:szCs w:val="16"/>
                        </w:rPr>
                      </w:pPr>
                      <w:r w:rsidRPr="00A07009">
                        <w:rPr>
                          <w:rFonts w:ascii="標楷體" w:eastAsia="標楷體" w:hAnsi="標楷體" w:hint="eastAsia"/>
                          <w:sz w:val="18"/>
                          <w:szCs w:val="16"/>
                        </w:rPr>
                        <w:t>2</w:t>
                      </w:r>
                      <w:r w:rsidRPr="00A07009">
                        <w:rPr>
                          <w:rFonts w:ascii="標楷體" w:eastAsia="標楷體" w:hAnsi="標楷體"/>
                          <w:sz w:val="18"/>
                          <w:szCs w:val="16"/>
                        </w:rPr>
                        <w:t>.</w:t>
                      </w:r>
                      <w:r w:rsidRPr="00A07009">
                        <w:rPr>
                          <w:rFonts w:ascii="標楷體" w:eastAsia="標楷體" w:hAnsi="標楷體" w:hint="eastAsia"/>
                          <w:sz w:val="18"/>
                          <w:szCs w:val="16"/>
                        </w:rPr>
                        <w:t>實心圖框範圍為海域充分調查範圍，其餘鄰接區電子航行圖之</w:t>
                      </w:r>
                      <w:r w:rsidRPr="00F86A3F">
                        <w:rPr>
                          <w:rFonts w:ascii="標楷體" w:eastAsia="標楷體" w:hAnsi="標楷體" w:hint="eastAsia"/>
                          <w:sz w:val="18"/>
                          <w:szCs w:val="16"/>
                        </w:rPr>
                        <w:t>信心類別區間</w:t>
                      </w:r>
                      <w:r w:rsidRPr="00A07009">
                        <w:rPr>
                          <w:rFonts w:ascii="標楷體" w:eastAsia="標楷體" w:hAnsi="標楷體" w:hint="eastAsia"/>
                          <w:sz w:val="18"/>
                          <w:szCs w:val="16"/>
                        </w:rPr>
                        <w:t>等級為C類以下。</w:t>
                      </w:r>
                    </w:p>
                    <w:p w14:paraId="6B64D499" w14:textId="63ED3DF3" w:rsidR="000D5A18" w:rsidRPr="00A07009" w:rsidRDefault="000D5A18" w:rsidP="000D5A18">
                      <w:pPr>
                        <w:spacing w:line="240" w:lineRule="exact"/>
                        <w:ind w:leftChars="135" w:left="504" w:hangingChars="100" w:hanging="180"/>
                        <w:jc w:val="both"/>
                        <w:rPr>
                          <w:rFonts w:ascii="標楷體" w:eastAsia="標楷體" w:hAnsi="標楷體"/>
                          <w:sz w:val="18"/>
                          <w:szCs w:val="16"/>
                        </w:rPr>
                      </w:pPr>
                      <w:r w:rsidRPr="00A07009">
                        <w:rPr>
                          <w:rFonts w:ascii="標楷體" w:eastAsia="標楷體" w:hAnsi="標楷體"/>
                          <w:sz w:val="18"/>
                          <w:szCs w:val="16"/>
                        </w:rPr>
                        <w:t>3.</w:t>
                      </w:r>
                      <w:r w:rsidRPr="00A07009">
                        <w:rPr>
                          <w:rFonts w:ascii="標楷體" w:eastAsia="標楷體" w:hAnsi="標楷體" w:hint="eastAsia"/>
                          <w:sz w:val="18"/>
                          <w:szCs w:val="16"/>
                        </w:rPr>
                        <w:t>資料來源：整理自內政部</w:t>
                      </w:r>
                      <w:r w:rsidR="00C3697D">
                        <w:rPr>
                          <w:rFonts w:ascii="標楷體" w:eastAsia="標楷體" w:hAnsi="標楷體" w:hint="eastAsia"/>
                          <w:sz w:val="18"/>
                          <w:szCs w:val="16"/>
                        </w:rPr>
                        <w:t>臺灣</w:t>
                      </w:r>
                      <w:r w:rsidRPr="00A07009">
                        <w:rPr>
                          <w:rFonts w:ascii="標楷體" w:eastAsia="標楷體" w:hAnsi="標楷體" w:hint="eastAsia"/>
                          <w:sz w:val="18"/>
                          <w:szCs w:val="16"/>
                        </w:rPr>
                        <w:t>電子航行圖中心提供資料。</w:t>
                      </w:r>
                    </w:p>
                  </w:txbxContent>
                </v:textbox>
                <w10:wrap type="square" anchorx="margin"/>
              </v:shape>
            </w:pict>
          </mc:Fallback>
        </mc:AlternateContent>
      </w:r>
      <w:r w:rsidR="001238EC" w:rsidRPr="00071766">
        <w:rPr>
          <w:rFonts w:ascii="標楷體" w:eastAsia="標楷體" w:hAnsi="標楷體" w:hint="eastAsia"/>
          <w:bCs/>
          <w:sz w:val="28"/>
          <w:szCs w:val="28"/>
        </w:rPr>
        <w:t>區域（圖</w:t>
      </w:r>
      <w:r w:rsidR="00350F0E" w:rsidRPr="00071766">
        <w:rPr>
          <w:rFonts w:ascii="標楷體" w:eastAsia="標楷體" w:hAnsi="標楷體"/>
          <w:bCs/>
          <w:sz w:val="28"/>
          <w:szCs w:val="28"/>
        </w:rPr>
        <w:t>3</w:t>
      </w:r>
      <w:r w:rsidR="001238EC" w:rsidRPr="00071766">
        <w:rPr>
          <w:rFonts w:ascii="標楷體" w:eastAsia="標楷體" w:hAnsi="標楷體" w:hint="eastAsia"/>
          <w:bCs/>
          <w:sz w:val="28"/>
          <w:szCs w:val="28"/>
        </w:rPr>
        <w:t>）未發行電子航行圖；（2）部分</w:t>
      </w:r>
      <w:proofErr w:type="gramStart"/>
      <w:r w:rsidR="001238EC" w:rsidRPr="00071766">
        <w:rPr>
          <w:rFonts w:ascii="標楷體" w:eastAsia="標楷體" w:hAnsi="標楷體" w:hint="eastAsia"/>
          <w:bCs/>
          <w:sz w:val="28"/>
          <w:szCs w:val="28"/>
        </w:rPr>
        <w:t>航道熱</w:t>
      </w:r>
      <w:r w:rsidR="007D5E6D" w:rsidRPr="00071766">
        <w:rPr>
          <w:rFonts w:ascii="標楷體" w:eastAsia="標楷體" w:hAnsi="標楷體" w:hint="eastAsia"/>
          <w:bCs/>
          <w:sz w:val="28"/>
          <w:szCs w:val="28"/>
        </w:rPr>
        <w:t>區</w:t>
      </w:r>
      <w:r w:rsidR="001238EC" w:rsidRPr="00071766">
        <w:rPr>
          <w:rFonts w:ascii="標楷體" w:eastAsia="標楷體" w:hAnsi="標楷體" w:hint="eastAsia"/>
          <w:bCs/>
          <w:sz w:val="28"/>
          <w:szCs w:val="28"/>
        </w:rPr>
        <w:t>位</w:t>
      </w:r>
      <w:proofErr w:type="gramEnd"/>
      <w:r w:rsidR="001238EC" w:rsidRPr="00071766">
        <w:rPr>
          <w:rFonts w:ascii="標楷體" w:eastAsia="標楷體" w:hAnsi="標楷體" w:hint="eastAsia"/>
          <w:bCs/>
          <w:sz w:val="28"/>
          <w:szCs w:val="28"/>
        </w:rPr>
        <w:t>處之海域範圍屬水深資料品質未經充分調查（圖</w:t>
      </w:r>
      <w:r w:rsidR="00350F0E" w:rsidRPr="00071766">
        <w:rPr>
          <w:rFonts w:ascii="標楷體" w:eastAsia="標楷體" w:hAnsi="標楷體"/>
          <w:bCs/>
          <w:sz w:val="28"/>
          <w:szCs w:val="28"/>
        </w:rPr>
        <w:t>4</w:t>
      </w:r>
      <w:r w:rsidR="001238EC" w:rsidRPr="00071766">
        <w:rPr>
          <w:rFonts w:ascii="標楷體" w:eastAsia="標楷體" w:hAnsi="標楷體" w:hint="eastAsia"/>
          <w:bCs/>
          <w:sz w:val="28"/>
          <w:szCs w:val="28"/>
        </w:rPr>
        <w:t>），或仍有</w:t>
      </w:r>
      <w:proofErr w:type="gramStart"/>
      <w:r w:rsidR="001238EC" w:rsidRPr="00071766">
        <w:rPr>
          <w:rFonts w:ascii="標楷體" w:eastAsia="標楷體" w:hAnsi="標楷體" w:hint="eastAsia"/>
          <w:bCs/>
          <w:sz w:val="28"/>
          <w:szCs w:val="28"/>
        </w:rPr>
        <w:t>部分概位未經</w:t>
      </w:r>
      <w:proofErr w:type="gramEnd"/>
      <w:r w:rsidR="001238EC" w:rsidRPr="00071766">
        <w:rPr>
          <w:rFonts w:ascii="標楷體" w:eastAsia="標楷體" w:hAnsi="標楷體" w:hint="eastAsia"/>
          <w:bCs/>
          <w:sz w:val="28"/>
          <w:szCs w:val="28"/>
        </w:rPr>
        <w:t>精確測定或詳細調查</w:t>
      </w:r>
      <w:r w:rsidR="00C65090" w:rsidRPr="00071766">
        <w:rPr>
          <w:rFonts w:ascii="標楷體" w:eastAsia="標楷體" w:hAnsi="標楷體" w:hint="eastAsia"/>
          <w:bCs/>
          <w:sz w:val="28"/>
          <w:szCs w:val="28"/>
        </w:rPr>
        <w:t>者</w:t>
      </w:r>
      <w:r w:rsidR="001238EC" w:rsidRPr="00071766">
        <w:rPr>
          <w:rFonts w:ascii="標楷體" w:eastAsia="標楷體" w:hAnsi="標楷體" w:hint="eastAsia"/>
          <w:bCs/>
          <w:sz w:val="28"/>
          <w:szCs w:val="28"/>
        </w:rPr>
        <w:t>；（3）為防範漁港</w:t>
      </w:r>
      <w:r w:rsidR="00B157F6" w:rsidRPr="00071766">
        <w:rPr>
          <w:rFonts w:ascii="標楷體" w:eastAsia="標楷體" w:hAnsi="標楷體" w:hint="eastAsia"/>
          <w:bCs/>
          <w:sz w:val="28"/>
          <w:szCs w:val="28"/>
        </w:rPr>
        <w:t>船隻</w:t>
      </w:r>
      <w:r w:rsidR="001238EC" w:rsidRPr="00071766">
        <w:rPr>
          <w:rFonts w:ascii="標楷體" w:eastAsia="標楷體" w:hAnsi="標楷體" w:hint="eastAsia"/>
          <w:bCs/>
          <w:sz w:val="28"/>
          <w:szCs w:val="28"/>
        </w:rPr>
        <w:t>擱淺事故，已啟動全國漁港電子航行圖製作與發行作業，</w:t>
      </w:r>
      <w:r w:rsidR="00505081" w:rsidRPr="00071766">
        <w:rPr>
          <w:rFonts w:ascii="標楷體" w:eastAsia="標楷體" w:hAnsi="標楷體" w:hint="eastAsia"/>
          <w:bCs/>
          <w:sz w:val="28"/>
          <w:szCs w:val="28"/>
        </w:rPr>
        <w:t>有待</w:t>
      </w:r>
      <w:r w:rsidR="001238EC" w:rsidRPr="00071766">
        <w:rPr>
          <w:rFonts w:ascii="標楷體" w:eastAsia="標楷體" w:hAnsi="標楷體" w:hint="eastAsia"/>
          <w:bCs/>
          <w:sz w:val="28"/>
          <w:szCs w:val="28"/>
        </w:rPr>
        <w:t>就已取得水深測量成果區域，儘速辦理製圖作業，並與漁業署積極協調市</w:t>
      </w:r>
      <w:r w:rsidR="001238EC" w:rsidRPr="00DA2258">
        <w:rPr>
          <w:rFonts w:ascii="標楷體" w:eastAsia="標楷體" w:hAnsi="標楷體" w:hint="eastAsia"/>
          <w:bCs/>
          <w:spacing w:val="4"/>
          <w:sz w:val="28"/>
          <w:szCs w:val="28"/>
        </w:rPr>
        <w:t>縣政府規劃第二類漁港近岸測繪等情事，經函請內政部</w:t>
      </w:r>
      <w:proofErr w:type="gramStart"/>
      <w:r w:rsidR="001238EC" w:rsidRPr="00DA2258">
        <w:rPr>
          <w:rFonts w:ascii="標楷體" w:eastAsia="標楷體" w:hAnsi="標楷體" w:hint="eastAsia"/>
          <w:bCs/>
          <w:spacing w:val="4"/>
          <w:sz w:val="28"/>
          <w:szCs w:val="28"/>
        </w:rPr>
        <w:t>研</w:t>
      </w:r>
      <w:proofErr w:type="gramEnd"/>
      <w:r w:rsidR="001238EC" w:rsidRPr="00DA2258">
        <w:rPr>
          <w:rFonts w:ascii="標楷體" w:eastAsia="標楷體" w:hAnsi="標楷體" w:hint="eastAsia"/>
          <w:bCs/>
          <w:spacing w:val="4"/>
          <w:sz w:val="28"/>
          <w:szCs w:val="28"/>
        </w:rPr>
        <w:t>謀改善，以因應國際海域航行發展，維護航行安全。【詳總決算審核報告第2冊丙、柒、內政部主管項下重要審核意見（</w:t>
      </w:r>
      <w:r w:rsidR="00D5259F" w:rsidRPr="00DA2258">
        <w:rPr>
          <w:rFonts w:ascii="標楷體" w:eastAsia="標楷體" w:hAnsi="標楷體" w:hint="eastAsia"/>
          <w:bCs/>
          <w:spacing w:val="4"/>
          <w:sz w:val="28"/>
          <w:szCs w:val="28"/>
        </w:rPr>
        <w:t>一</w:t>
      </w:r>
      <w:r w:rsidR="001238EC" w:rsidRPr="00DA2258">
        <w:rPr>
          <w:rFonts w:ascii="標楷體" w:eastAsia="標楷體" w:hAnsi="標楷體" w:hint="eastAsia"/>
          <w:bCs/>
          <w:spacing w:val="4"/>
          <w:sz w:val="28"/>
          <w:szCs w:val="28"/>
        </w:rPr>
        <w:t>）】</w:t>
      </w:r>
    </w:p>
    <w:p w14:paraId="3401D7D9" w14:textId="319B1760" w:rsidR="00391A70" w:rsidRPr="00071766" w:rsidRDefault="00391A70" w:rsidP="00B929EE">
      <w:pPr>
        <w:pStyle w:val="11"/>
        <w:overflowPunct w:val="0"/>
        <w:spacing w:line="484" w:lineRule="exact"/>
        <w:ind w:firstLine="1279"/>
        <w:rPr>
          <w:rFonts w:hAnsi="標楷體"/>
          <w:b/>
          <w:spacing w:val="2"/>
          <w:sz w:val="28"/>
          <w:szCs w:val="28"/>
        </w:rPr>
      </w:pPr>
      <w:r w:rsidRPr="00071766">
        <w:rPr>
          <w:rFonts w:hAnsi="標楷體"/>
          <w:b/>
          <w:spacing w:val="2"/>
          <w:sz w:val="28"/>
          <w:szCs w:val="28"/>
        </w:rPr>
        <w:t>2</w:t>
      </w:r>
      <w:r w:rsidRPr="00071766">
        <w:rPr>
          <w:rFonts w:hAnsi="標楷體" w:hint="eastAsia"/>
          <w:b/>
          <w:spacing w:val="2"/>
          <w:sz w:val="28"/>
          <w:szCs w:val="28"/>
        </w:rPr>
        <w:t xml:space="preserve">.　</w:t>
      </w:r>
      <w:r w:rsidRPr="00071766">
        <w:rPr>
          <w:rFonts w:hAnsi="標楷體" w:hint="eastAsia"/>
          <w:b/>
          <w:kern w:val="0"/>
          <w:sz w:val="28"/>
          <w:szCs w:val="32"/>
        </w:rPr>
        <w:t>國家科學及技術委員會補助大學維運研究船及購置設備，支援學</w:t>
      </w:r>
      <w:proofErr w:type="gramStart"/>
      <w:r w:rsidRPr="00071766">
        <w:rPr>
          <w:rFonts w:hAnsi="標楷體" w:hint="eastAsia"/>
          <w:b/>
          <w:kern w:val="0"/>
          <w:sz w:val="28"/>
          <w:szCs w:val="32"/>
        </w:rPr>
        <w:t>研</w:t>
      </w:r>
      <w:proofErr w:type="gramEnd"/>
      <w:r w:rsidRPr="00071766">
        <w:rPr>
          <w:rFonts w:hAnsi="標楷體" w:hint="eastAsia"/>
          <w:b/>
          <w:kern w:val="0"/>
          <w:sz w:val="28"/>
          <w:szCs w:val="32"/>
        </w:rPr>
        <w:t>機構執行海洋調查任務，惟部分設備採購進度未如預期，船載設備屢發生故障或科</w:t>
      </w:r>
      <w:proofErr w:type="gramStart"/>
      <w:r w:rsidRPr="00071766">
        <w:rPr>
          <w:rFonts w:hAnsi="標楷體" w:hint="eastAsia"/>
          <w:b/>
          <w:kern w:val="0"/>
          <w:sz w:val="28"/>
          <w:szCs w:val="32"/>
        </w:rPr>
        <w:t>研</w:t>
      </w:r>
      <w:proofErr w:type="gramEnd"/>
      <w:r w:rsidRPr="00071766">
        <w:rPr>
          <w:rFonts w:hAnsi="標楷體" w:hint="eastAsia"/>
          <w:b/>
          <w:kern w:val="0"/>
          <w:sz w:val="28"/>
          <w:szCs w:val="32"/>
        </w:rPr>
        <w:t>儀器使用率待提升，允宜</w:t>
      </w:r>
      <w:proofErr w:type="gramStart"/>
      <w:r w:rsidRPr="00071766">
        <w:rPr>
          <w:rFonts w:hAnsi="標楷體" w:hint="eastAsia"/>
          <w:b/>
          <w:kern w:val="0"/>
          <w:sz w:val="28"/>
          <w:szCs w:val="32"/>
        </w:rPr>
        <w:t>研</w:t>
      </w:r>
      <w:proofErr w:type="gramEnd"/>
      <w:r w:rsidRPr="00071766">
        <w:rPr>
          <w:rFonts w:hAnsi="標楷體" w:hint="eastAsia"/>
          <w:b/>
          <w:kern w:val="0"/>
          <w:sz w:val="28"/>
          <w:szCs w:val="32"/>
        </w:rPr>
        <w:t>謀改善，以提升海洋探測能力：</w:t>
      </w:r>
      <w:r w:rsidRPr="00071766">
        <w:rPr>
          <w:rFonts w:hAnsi="標楷體" w:hint="eastAsia"/>
          <w:bCs w:val="0"/>
          <w:kern w:val="0"/>
          <w:sz w:val="28"/>
          <w:szCs w:val="32"/>
        </w:rPr>
        <w:t>前科技部（111年7月27日改制為國家科學及技術委員會，下稱國科會）於108及</w:t>
      </w:r>
      <w:proofErr w:type="gramStart"/>
      <w:r w:rsidRPr="00071766">
        <w:rPr>
          <w:rFonts w:hAnsi="標楷體" w:hint="eastAsia"/>
          <w:bCs w:val="0"/>
          <w:kern w:val="0"/>
          <w:sz w:val="28"/>
          <w:szCs w:val="32"/>
        </w:rPr>
        <w:t>109</w:t>
      </w:r>
      <w:proofErr w:type="gramEnd"/>
      <w:r w:rsidRPr="00071766">
        <w:rPr>
          <w:rFonts w:hAnsi="標楷體" w:hint="eastAsia"/>
          <w:bCs w:val="0"/>
          <w:kern w:val="0"/>
          <w:sz w:val="28"/>
          <w:szCs w:val="32"/>
        </w:rPr>
        <w:t>年度完成建造新海</w:t>
      </w:r>
      <w:proofErr w:type="gramStart"/>
      <w:r w:rsidRPr="00071766">
        <w:rPr>
          <w:rFonts w:hAnsi="標楷體" w:hint="eastAsia"/>
          <w:bCs w:val="0"/>
          <w:kern w:val="0"/>
          <w:sz w:val="28"/>
          <w:szCs w:val="32"/>
        </w:rPr>
        <w:t>研</w:t>
      </w:r>
      <w:proofErr w:type="gramEnd"/>
      <w:r w:rsidRPr="00071766">
        <w:rPr>
          <w:rFonts w:hAnsi="標楷體" w:hint="eastAsia"/>
          <w:bCs w:val="0"/>
          <w:kern w:val="0"/>
          <w:sz w:val="28"/>
          <w:szCs w:val="32"/>
        </w:rPr>
        <w:t>1、2及3號研究船，並分別移撥予國立臺灣大學</w:t>
      </w:r>
      <w:r w:rsidR="001360A8" w:rsidRPr="00071766">
        <w:rPr>
          <w:rFonts w:hAnsi="標楷體" w:hint="eastAsia"/>
          <w:bCs w:val="0"/>
          <w:kern w:val="0"/>
          <w:sz w:val="28"/>
          <w:szCs w:val="32"/>
        </w:rPr>
        <w:t>（</w:t>
      </w:r>
      <w:r w:rsidRPr="00071766">
        <w:rPr>
          <w:rFonts w:hAnsi="標楷體" w:hint="eastAsia"/>
          <w:bCs w:val="0"/>
          <w:kern w:val="0"/>
          <w:sz w:val="28"/>
          <w:szCs w:val="32"/>
        </w:rPr>
        <w:t>下稱臺大</w:t>
      </w:r>
      <w:r w:rsidR="001360A8" w:rsidRPr="00071766">
        <w:rPr>
          <w:rFonts w:hAnsi="標楷體" w:hint="eastAsia"/>
          <w:bCs w:val="0"/>
          <w:kern w:val="0"/>
          <w:sz w:val="28"/>
          <w:szCs w:val="32"/>
        </w:rPr>
        <w:t>）</w:t>
      </w:r>
      <w:r w:rsidRPr="00071766">
        <w:rPr>
          <w:rFonts w:hAnsi="標楷體" w:hint="eastAsia"/>
          <w:bCs w:val="0"/>
          <w:kern w:val="0"/>
          <w:sz w:val="28"/>
          <w:szCs w:val="32"/>
        </w:rPr>
        <w:t>、國立臺灣海洋大學及國立中山大學營運管理，另自</w:t>
      </w:r>
      <w:proofErr w:type="gramStart"/>
      <w:r w:rsidRPr="00071766">
        <w:rPr>
          <w:rFonts w:hAnsi="標楷體" w:hint="eastAsia"/>
          <w:bCs w:val="0"/>
          <w:kern w:val="0"/>
          <w:sz w:val="28"/>
          <w:szCs w:val="32"/>
        </w:rPr>
        <w:t>109</w:t>
      </w:r>
      <w:proofErr w:type="gramEnd"/>
      <w:r w:rsidRPr="00071766">
        <w:rPr>
          <w:rFonts w:hAnsi="標楷體" w:hint="eastAsia"/>
          <w:bCs w:val="0"/>
          <w:kern w:val="0"/>
          <w:sz w:val="28"/>
          <w:szCs w:val="32"/>
        </w:rPr>
        <w:t>年度起補助臺大等3校執行研究船貴重儀器使用中心計畫，維運研究船及發展探測技術。經查執行情形，核有：（1）國科會111至114年度核定補助臺大等3校辦理研究船貴重儀器使用中心計畫共8億4,358萬餘元，111至113年度（111年8月1日至114年7月31日）已支援學</w:t>
      </w:r>
      <w:proofErr w:type="gramStart"/>
      <w:r w:rsidRPr="00071766">
        <w:rPr>
          <w:rFonts w:hAnsi="標楷體" w:hint="eastAsia"/>
          <w:bCs w:val="0"/>
          <w:kern w:val="0"/>
          <w:sz w:val="28"/>
          <w:szCs w:val="32"/>
        </w:rPr>
        <w:t>研</w:t>
      </w:r>
      <w:proofErr w:type="gramEnd"/>
      <w:r w:rsidRPr="00071766">
        <w:rPr>
          <w:rFonts w:hAnsi="標楷體" w:hint="eastAsia"/>
          <w:bCs w:val="0"/>
          <w:kern w:val="0"/>
          <w:sz w:val="28"/>
          <w:szCs w:val="32"/>
        </w:rPr>
        <w:t>機構執行海洋調查任務航行441至476天，並購置大體積海水過濾器等計28項或29項設備，惟因廠商交貨期程較預計延後，或計畫結束前始評估增購研究設備等，</w:t>
      </w:r>
      <w:proofErr w:type="gramStart"/>
      <w:r w:rsidRPr="00071766">
        <w:rPr>
          <w:rFonts w:hAnsi="標楷體" w:hint="eastAsia"/>
          <w:bCs w:val="0"/>
          <w:kern w:val="0"/>
          <w:sz w:val="28"/>
          <w:szCs w:val="32"/>
        </w:rPr>
        <w:t>經展延</w:t>
      </w:r>
      <w:proofErr w:type="gramEnd"/>
      <w:r w:rsidRPr="00071766">
        <w:rPr>
          <w:rFonts w:hAnsi="標楷體" w:hint="eastAsia"/>
          <w:bCs w:val="0"/>
          <w:kern w:val="0"/>
          <w:sz w:val="28"/>
          <w:szCs w:val="32"/>
        </w:rPr>
        <w:t>各年度計畫執行期程1至3年，且截至115年3月17日止，尚有水下自走探測載具搭載</w:t>
      </w:r>
      <w:proofErr w:type="gramStart"/>
      <w:r w:rsidRPr="00071766">
        <w:rPr>
          <w:rFonts w:hAnsi="標楷體" w:hint="eastAsia"/>
          <w:bCs w:val="0"/>
          <w:kern w:val="0"/>
          <w:sz w:val="28"/>
          <w:szCs w:val="32"/>
        </w:rPr>
        <w:t>紊</w:t>
      </w:r>
      <w:proofErr w:type="gramEnd"/>
      <w:r w:rsidRPr="00071766">
        <w:rPr>
          <w:rFonts w:hAnsi="標楷體" w:hint="eastAsia"/>
          <w:bCs w:val="0"/>
          <w:kern w:val="0"/>
          <w:sz w:val="28"/>
          <w:szCs w:val="32"/>
        </w:rPr>
        <w:t>流儀等6項設備未完成採購作業，不利擴增海洋研究服務能量；（2）</w:t>
      </w:r>
      <w:proofErr w:type="gramStart"/>
      <w:r w:rsidRPr="00071766">
        <w:rPr>
          <w:rFonts w:hAnsi="標楷體" w:hint="eastAsia"/>
          <w:bCs w:val="0"/>
          <w:kern w:val="0"/>
          <w:sz w:val="28"/>
          <w:szCs w:val="32"/>
        </w:rPr>
        <w:t>114</w:t>
      </w:r>
      <w:proofErr w:type="gramEnd"/>
      <w:r w:rsidRPr="00071766">
        <w:rPr>
          <w:rFonts w:hAnsi="標楷體" w:hint="eastAsia"/>
          <w:bCs w:val="0"/>
          <w:kern w:val="0"/>
          <w:sz w:val="28"/>
          <w:szCs w:val="32"/>
        </w:rPr>
        <w:t>年度計畫執行</w:t>
      </w:r>
      <w:proofErr w:type="gramStart"/>
      <w:r w:rsidRPr="00071766">
        <w:rPr>
          <w:rFonts w:hAnsi="標楷體" w:hint="eastAsia"/>
          <w:bCs w:val="0"/>
          <w:kern w:val="0"/>
          <w:sz w:val="28"/>
          <w:szCs w:val="32"/>
        </w:rPr>
        <w:t>期間（</w:t>
      </w:r>
      <w:proofErr w:type="gramEnd"/>
      <w:r w:rsidRPr="00071766">
        <w:rPr>
          <w:rFonts w:hAnsi="標楷體" w:hint="eastAsia"/>
          <w:bCs w:val="0"/>
          <w:kern w:val="0"/>
          <w:sz w:val="28"/>
          <w:szCs w:val="32"/>
        </w:rPr>
        <w:t>114年8月1日至115年3月17日），新海</w:t>
      </w:r>
      <w:proofErr w:type="gramStart"/>
      <w:r w:rsidRPr="00071766">
        <w:rPr>
          <w:rFonts w:hAnsi="標楷體" w:hint="eastAsia"/>
          <w:bCs w:val="0"/>
          <w:kern w:val="0"/>
          <w:sz w:val="28"/>
          <w:szCs w:val="32"/>
        </w:rPr>
        <w:t>研</w:t>
      </w:r>
      <w:proofErr w:type="gramEnd"/>
      <w:r w:rsidRPr="00071766">
        <w:rPr>
          <w:rFonts w:hAnsi="標楷體" w:hint="eastAsia"/>
          <w:bCs w:val="0"/>
          <w:kern w:val="0"/>
          <w:sz w:val="28"/>
          <w:szCs w:val="32"/>
        </w:rPr>
        <w:t>1、2及3號分別計有8項、1項及4項船載設備曾發生故障，其中75千赫茲（kHz）都卜</w:t>
      </w:r>
      <w:proofErr w:type="gramStart"/>
      <w:r w:rsidRPr="00071766">
        <w:rPr>
          <w:rFonts w:hAnsi="標楷體" w:hint="eastAsia"/>
          <w:bCs w:val="0"/>
          <w:kern w:val="0"/>
          <w:sz w:val="28"/>
          <w:szCs w:val="32"/>
        </w:rPr>
        <w:t>勒流剖儀</w:t>
      </w:r>
      <w:proofErr w:type="gramEnd"/>
      <w:r w:rsidRPr="00071766">
        <w:rPr>
          <w:rFonts w:hAnsi="標楷體" w:hint="eastAsia"/>
          <w:bCs w:val="0"/>
          <w:kern w:val="0"/>
          <w:sz w:val="28"/>
          <w:szCs w:val="32"/>
        </w:rPr>
        <w:t>等</w:t>
      </w:r>
      <w:r w:rsidRPr="00071766">
        <w:rPr>
          <w:rFonts w:hAnsi="標楷體" w:hint="eastAsia"/>
          <w:bCs w:val="0"/>
          <w:spacing w:val="-2"/>
          <w:kern w:val="0"/>
          <w:sz w:val="28"/>
          <w:szCs w:val="32"/>
        </w:rPr>
        <w:t>6項船載設備，已連續故障2至3年，另有音響釋放儀命</w:t>
      </w:r>
      <w:r w:rsidRPr="00071766">
        <w:rPr>
          <w:rFonts w:hAnsi="標楷體" w:hint="eastAsia"/>
          <w:bCs w:val="0"/>
          <w:spacing w:val="-2"/>
          <w:kern w:val="0"/>
          <w:sz w:val="28"/>
          <w:szCs w:val="32"/>
        </w:rPr>
        <w:lastRenderedPageBreak/>
        <w:t>令器等3項尚未修復，影響海洋資料數據蒐集品質；（3）臺大等3校於111至113年度共購置70項科</w:t>
      </w:r>
      <w:proofErr w:type="gramStart"/>
      <w:r w:rsidRPr="00071766">
        <w:rPr>
          <w:rFonts w:hAnsi="標楷體" w:hint="eastAsia"/>
          <w:bCs w:val="0"/>
          <w:spacing w:val="-2"/>
          <w:kern w:val="0"/>
          <w:sz w:val="28"/>
          <w:szCs w:val="32"/>
        </w:rPr>
        <w:t>研</w:t>
      </w:r>
      <w:proofErr w:type="gramEnd"/>
      <w:r w:rsidRPr="00071766">
        <w:rPr>
          <w:rFonts w:hAnsi="標楷體" w:hint="eastAsia"/>
          <w:bCs w:val="0"/>
          <w:spacing w:val="-2"/>
          <w:kern w:val="0"/>
          <w:sz w:val="28"/>
          <w:szCs w:val="32"/>
        </w:rPr>
        <w:t>儀器，</w:t>
      </w:r>
      <w:proofErr w:type="gramStart"/>
      <w:r w:rsidRPr="00071766">
        <w:rPr>
          <w:rFonts w:hAnsi="標楷體" w:hint="eastAsia"/>
          <w:bCs w:val="0"/>
          <w:spacing w:val="-2"/>
          <w:kern w:val="0"/>
          <w:sz w:val="28"/>
          <w:szCs w:val="32"/>
        </w:rPr>
        <w:t>114</w:t>
      </w:r>
      <w:proofErr w:type="gramEnd"/>
      <w:r w:rsidRPr="00071766">
        <w:rPr>
          <w:rFonts w:hAnsi="標楷體" w:hint="eastAsia"/>
          <w:bCs w:val="0"/>
          <w:spacing w:val="-2"/>
          <w:kern w:val="0"/>
          <w:sz w:val="28"/>
          <w:szCs w:val="32"/>
        </w:rPr>
        <w:t>年度計有41項使用率未及</w:t>
      </w:r>
      <w:proofErr w:type="gramStart"/>
      <w:r w:rsidRPr="00071766">
        <w:rPr>
          <w:rFonts w:hAnsi="標楷體" w:hint="eastAsia"/>
          <w:bCs w:val="0"/>
          <w:spacing w:val="-2"/>
          <w:kern w:val="0"/>
          <w:sz w:val="28"/>
          <w:szCs w:val="32"/>
        </w:rPr>
        <w:t>5成</w:t>
      </w:r>
      <w:proofErr w:type="gramEnd"/>
      <w:r w:rsidRPr="00071766">
        <w:rPr>
          <w:rFonts w:hAnsi="標楷體" w:hint="eastAsia"/>
          <w:bCs w:val="0"/>
          <w:spacing w:val="-2"/>
          <w:kern w:val="0"/>
          <w:sz w:val="28"/>
          <w:szCs w:val="32"/>
        </w:rPr>
        <w:t>等情事，經函請國科會檢討</w:t>
      </w:r>
      <w:proofErr w:type="gramStart"/>
      <w:r w:rsidRPr="00071766">
        <w:rPr>
          <w:rFonts w:hAnsi="標楷體" w:hint="eastAsia"/>
          <w:bCs w:val="0"/>
          <w:spacing w:val="-2"/>
          <w:kern w:val="0"/>
          <w:sz w:val="28"/>
          <w:szCs w:val="32"/>
        </w:rPr>
        <w:t>研</w:t>
      </w:r>
      <w:proofErr w:type="gramEnd"/>
      <w:r w:rsidRPr="00071766">
        <w:rPr>
          <w:rFonts w:hAnsi="標楷體" w:hint="eastAsia"/>
          <w:bCs w:val="0"/>
          <w:spacing w:val="-2"/>
          <w:kern w:val="0"/>
          <w:sz w:val="28"/>
          <w:szCs w:val="32"/>
        </w:rPr>
        <w:t>謀改善，以提升海洋探測能力。</w:t>
      </w:r>
      <w:proofErr w:type="gramStart"/>
      <w:r w:rsidRPr="00071766">
        <w:rPr>
          <w:rFonts w:hAnsi="標楷體" w:cs="Times New Roman" w:hint="eastAsia"/>
          <w:bCs w:val="0"/>
          <w:spacing w:val="-2"/>
          <w:kern w:val="0"/>
          <w:sz w:val="28"/>
          <w:szCs w:val="28"/>
        </w:rPr>
        <w:t>【</w:t>
      </w:r>
      <w:proofErr w:type="gramEnd"/>
      <w:r w:rsidRPr="00071766">
        <w:rPr>
          <w:rFonts w:hAnsi="標楷體" w:cs="Times New Roman" w:hint="eastAsia"/>
          <w:bCs w:val="0"/>
          <w:spacing w:val="-2"/>
          <w:kern w:val="0"/>
          <w:sz w:val="28"/>
          <w:szCs w:val="28"/>
        </w:rPr>
        <w:t>詳總決算審核報告</w:t>
      </w:r>
      <w:proofErr w:type="gramStart"/>
      <w:r w:rsidRPr="00071766">
        <w:rPr>
          <w:rFonts w:hAnsi="標楷體" w:cs="Times New Roman" w:hint="eastAsia"/>
          <w:bCs w:val="0"/>
          <w:spacing w:val="-2"/>
          <w:kern w:val="0"/>
          <w:sz w:val="28"/>
          <w:szCs w:val="28"/>
        </w:rPr>
        <w:t>第2冊丙</w:t>
      </w:r>
      <w:proofErr w:type="gramEnd"/>
      <w:r w:rsidRPr="00071766">
        <w:rPr>
          <w:rFonts w:hAnsi="標楷體" w:cs="Times New Roman" w:hint="eastAsia"/>
          <w:bCs w:val="0"/>
          <w:spacing w:val="-2"/>
          <w:kern w:val="0"/>
          <w:sz w:val="28"/>
          <w:szCs w:val="28"/>
        </w:rPr>
        <w:t>、貳拾貳、國家科學及技術委員會主管項下重要審核意見（二）4.】</w:t>
      </w:r>
    </w:p>
    <w:p w14:paraId="38002716" w14:textId="2BD375D1" w:rsidR="007F7944" w:rsidRPr="00071766" w:rsidRDefault="00391A70" w:rsidP="00CA60B6">
      <w:pPr>
        <w:pStyle w:val="11"/>
        <w:overflowPunct w:val="0"/>
        <w:spacing w:line="460" w:lineRule="exact"/>
        <w:ind w:firstLine="1279"/>
        <w:rPr>
          <w:sz w:val="28"/>
          <w:szCs w:val="28"/>
        </w:rPr>
      </w:pPr>
      <w:r w:rsidRPr="00071766">
        <w:rPr>
          <w:rFonts w:hAnsi="標楷體"/>
          <w:b/>
          <w:spacing w:val="2"/>
          <w:sz w:val="28"/>
          <w:szCs w:val="28"/>
        </w:rPr>
        <w:t>3</w:t>
      </w:r>
      <w:r w:rsidRPr="00071766">
        <w:rPr>
          <w:rFonts w:hAnsi="標楷體" w:hint="eastAsia"/>
          <w:b/>
          <w:spacing w:val="2"/>
          <w:sz w:val="28"/>
          <w:szCs w:val="28"/>
        </w:rPr>
        <w:t>.　財團法人國家實驗研究院台灣海洋科技研究中心為強化海洋科學研究能量，購置</w:t>
      </w:r>
      <w:proofErr w:type="gramStart"/>
      <w:r w:rsidRPr="00071766">
        <w:rPr>
          <w:rFonts w:hAnsi="標楷體" w:hint="eastAsia"/>
          <w:b/>
          <w:spacing w:val="2"/>
          <w:sz w:val="28"/>
          <w:szCs w:val="28"/>
        </w:rPr>
        <w:t>勵</w:t>
      </w:r>
      <w:proofErr w:type="gramEnd"/>
      <w:r w:rsidRPr="00071766">
        <w:rPr>
          <w:rFonts w:hAnsi="標楷體" w:hint="eastAsia"/>
          <w:b/>
          <w:spacing w:val="2"/>
          <w:sz w:val="28"/>
          <w:szCs w:val="28"/>
        </w:rPr>
        <w:t>進研究船及</w:t>
      </w:r>
      <w:bookmarkStart w:id="6" w:name="_Hlk231550617"/>
      <w:r w:rsidRPr="00071766">
        <w:rPr>
          <w:rFonts w:hAnsi="標楷體" w:hint="eastAsia"/>
          <w:b/>
          <w:spacing w:val="2"/>
          <w:sz w:val="28"/>
          <w:szCs w:val="28"/>
        </w:rPr>
        <w:t>深海工作型水下遙控無人載具</w:t>
      </w:r>
      <w:bookmarkEnd w:id="6"/>
      <w:r w:rsidRPr="00071766">
        <w:rPr>
          <w:rFonts w:hAnsi="標楷體" w:hint="eastAsia"/>
          <w:b/>
          <w:spacing w:val="2"/>
          <w:sz w:val="28"/>
          <w:szCs w:val="28"/>
        </w:rPr>
        <w:t>（ROV），協助產官學界執行海洋科</w:t>
      </w:r>
      <w:proofErr w:type="gramStart"/>
      <w:r w:rsidRPr="00071766">
        <w:rPr>
          <w:rFonts w:hAnsi="標楷體" w:hint="eastAsia"/>
          <w:b/>
          <w:spacing w:val="2"/>
          <w:sz w:val="28"/>
          <w:szCs w:val="28"/>
        </w:rPr>
        <w:t>研</w:t>
      </w:r>
      <w:proofErr w:type="gramEnd"/>
      <w:r w:rsidRPr="00071766">
        <w:rPr>
          <w:rFonts w:hAnsi="標楷體" w:hint="eastAsia"/>
          <w:b/>
          <w:spacing w:val="2"/>
          <w:sz w:val="28"/>
          <w:szCs w:val="28"/>
        </w:rPr>
        <w:t>任務，惟</w:t>
      </w:r>
      <w:proofErr w:type="gramStart"/>
      <w:r w:rsidRPr="00071766">
        <w:rPr>
          <w:rFonts w:hAnsi="標楷體" w:hint="eastAsia"/>
          <w:b/>
          <w:spacing w:val="2"/>
          <w:sz w:val="28"/>
          <w:szCs w:val="28"/>
        </w:rPr>
        <w:t>勵</w:t>
      </w:r>
      <w:proofErr w:type="gramEnd"/>
      <w:r w:rsidRPr="00071766">
        <w:rPr>
          <w:rFonts w:hAnsi="標楷體" w:hint="eastAsia"/>
          <w:b/>
          <w:spacing w:val="2"/>
          <w:sz w:val="28"/>
          <w:szCs w:val="28"/>
        </w:rPr>
        <w:t>進研究船多次發生發電機故障，致取消或調整部分航次，另ROV落海遺失3年餘，尚未重新採購，允宜督促檢討改善，以提升海洋科</w:t>
      </w:r>
      <w:proofErr w:type="gramStart"/>
      <w:r w:rsidRPr="00071766">
        <w:rPr>
          <w:rFonts w:hAnsi="標楷體" w:hint="eastAsia"/>
          <w:b/>
          <w:spacing w:val="2"/>
          <w:sz w:val="28"/>
          <w:szCs w:val="28"/>
        </w:rPr>
        <w:t>研</w:t>
      </w:r>
      <w:proofErr w:type="gramEnd"/>
      <w:r w:rsidRPr="00071766">
        <w:rPr>
          <w:rFonts w:hAnsi="標楷體" w:hint="eastAsia"/>
          <w:b/>
          <w:spacing w:val="2"/>
          <w:sz w:val="28"/>
          <w:szCs w:val="28"/>
        </w:rPr>
        <w:t>能量：</w:t>
      </w:r>
      <w:r w:rsidRPr="00071766">
        <w:rPr>
          <w:rFonts w:hAnsi="標楷體" w:hint="eastAsia"/>
          <w:bCs w:val="0"/>
          <w:spacing w:val="2"/>
          <w:sz w:val="28"/>
          <w:szCs w:val="28"/>
        </w:rPr>
        <w:t>財團法人國家實驗研究院台灣海洋科技研究中心（下稱海洋中心）為提供海洋科技研發服務平</w:t>
      </w:r>
      <w:proofErr w:type="gramStart"/>
      <w:r w:rsidRPr="00071766">
        <w:rPr>
          <w:rFonts w:hAnsi="標楷體" w:hint="eastAsia"/>
          <w:bCs w:val="0"/>
          <w:spacing w:val="2"/>
          <w:sz w:val="28"/>
          <w:szCs w:val="28"/>
        </w:rPr>
        <w:t>臺</w:t>
      </w:r>
      <w:proofErr w:type="gramEnd"/>
      <w:r w:rsidRPr="00071766">
        <w:rPr>
          <w:rFonts w:hAnsi="標楷體" w:hint="eastAsia"/>
          <w:bCs w:val="0"/>
          <w:spacing w:val="2"/>
          <w:sz w:val="28"/>
          <w:szCs w:val="28"/>
        </w:rPr>
        <w:t>、支援與推動海洋科技學術與前瞻研究、維運海洋科學研究船等，</w:t>
      </w:r>
      <w:proofErr w:type="gramStart"/>
      <w:r w:rsidRPr="00071766">
        <w:rPr>
          <w:rFonts w:hAnsi="標楷體" w:hint="eastAsia"/>
          <w:bCs w:val="0"/>
          <w:spacing w:val="2"/>
          <w:sz w:val="28"/>
          <w:szCs w:val="28"/>
        </w:rPr>
        <w:t>114</w:t>
      </w:r>
      <w:proofErr w:type="gramEnd"/>
      <w:r w:rsidRPr="00071766">
        <w:rPr>
          <w:rFonts w:hAnsi="標楷體" w:hint="eastAsia"/>
          <w:bCs w:val="0"/>
          <w:spacing w:val="2"/>
          <w:sz w:val="28"/>
          <w:szCs w:val="28"/>
        </w:rPr>
        <w:t>年度辦理基礎科學研究計畫－國家實驗研究院項下之海洋科技發展計畫，預算數3億8,856萬餘元，實現數3億3,351萬餘元，實現率85.83％。經查執行情形，核有：（1）</w:t>
      </w:r>
      <w:proofErr w:type="gramStart"/>
      <w:r w:rsidRPr="00071766">
        <w:rPr>
          <w:rFonts w:hAnsi="標楷體" w:hint="eastAsia"/>
          <w:bCs w:val="0"/>
          <w:spacing w:val="2"/>
          <w:sz w:val="28"/>
          <w:szCs w:val="28"/>
        </w:rPr>
        <w:t>勵</w:t>
      </w:r>
      <w:proofErr w:type="gramEnd"/>
      <w:r w:rsidRPr="00071766">
        <w:rPr>
          <w:rFonts w:hAnsi="標楷體" w:hint="eastAsia"/>
          <w:bCs w:val="0"/>
          <w:spacing w:val="2"/>
          <w:sz w:val="28"/>
          <w:szCs w:val="28"/>
        </w:rPr>
        <w:t>進研究船於114年6月因1號發電機發生故障，為因應航行安全，航行距離不宜超過36海浬，且無法執行高耗電探測任務，致原訂114年7至12月間之6個航次須調整或取消，又</w:t>
      </w:r>
      <w:proofErr w:type="gramStart"/>
      <w:r w:rsidRPr="00071766">
        <w:rPr>
          <w:rFonts w:hAnsi="標楷體" w:hint="eastAsia"/>
          <w:bCs w:val="0"/>
          <w:spacing w:val="2"/>
          <w:sz w:val="28"/>
          <w:szCs w:val="28"/>
        </w:rPr>
        <w:t>114年8至12月間復陸續</w:t>
      </w:r>
      <w:proofErr w:type="gramEnd"/>
      <w:r w:rsidRPr="00071766">
        <w:rPr>
          <w:rFonts w:hAnsi="標楷體" w:hint="eastAsia"/>
          <w:bCs w:val="0"/>
          <w:spacing w:val="2"/>
          <w:sz w:val="28"/>
          <w:szCs w:val="28"/>
        </w:rPr>
        <w:t>發生發電機故障等，致6個航次被迫取消，114年7至12月實際出海比率30.40％，較同年1至6月之實際出海比率97.85％，出海能量大幅下滑；（2）海洋中心於111年10月執行任務</w:t>
      </w:r>
      <w:proofErr w:type="gramStart"/>
      <w:r w:rsidRPr="00071766">
        <w:rPr>
          <w:rFonts w:hAnsi="標楷體" w:hint="eastAsia"/>
          <w:bCs w:val="0"/>
          <w:spacing w:val="2"/>
          <w:sz w:val="28"/>
          <w:szCs w:val="28"/>
        </w:rPr>
        <w:t>期間，</w:t>
      </w:r>
      <w:proofErr w:type="gramEnd"/>
      <w:r w:rsidRPr="00071766">
        <w:rPr>
          <w:rFonts w:hAnsi="標楷體" w:hint="eastAsia"/>
          <w:bCs w:val="0"/>
          <w:spacing w:val="2"/>
          <w:sz w:val="28"/>
          <w:szCs w:val="28"/>
        </w:rPr>
        <w:t>因受天候影響，發生深海工作型水下遙控無人載具（ROV）落海遺失事故，截至114年底止，距ROV落海遺失已3年餘，該中心因須</w:t>
      </w:r>
      <w:r w:rsidR="002C61CF" w:rsidRPr="00071766">
        <w:rPr>
          <w:rFonts w:hAnsi="標楷體" w:hint="eastAsia"/>
          <w:bCs w:val="0"/>
          <w:spacing w:val="2"/>
          <w:sz w:val="28"/>
          <w:szCs w:val="28"/>
        </w:rPr>
        <w:t>辦理保險理賠及通盤考量設備規格</w:t>
      </w:r>
      <w:r w:rsidRPr="00071766">
        <w:rPr>
          <w:rFonts w:hAnsi="標楷體" w:hint="eastAsia"/>
          <w:bCs w:val="0"/>
          <w:spacing w:val="2"/>
          <w:sz w:val="28"/>
          <w:szCs w:val="28"/>
        </w:rPr>
        <w:t>、使用需求等，於113年始提出購入3,000公尺級ROV，復須配合計畫經費期程等，預計115年6月方能辦理採購，117年6月驗收，未能及時滿足學</w:t>
      </w:r>
      <w:proofErr w:type="gramStart"/>
      <w:r w:rsidRPr="00071766">
        <w:rPr>
          <w:rFonts w:hAnsi="標楷體" w:hint="eastAsia"/>
          <w:bCs w:val="0"/>
          <w:spacing w:val="2"/>
          <w:sz w:val="28"/>
          <w:szCs w:val="28"/>
        </w:rPr>
        <w:t>研</w:t>
      </w:r>
      <w:proofErr w:type="gramEnd"/>
      <w:r w:rsidRPr="00071766">
        <w:rPr>
          <w:rFonts w:hAnsi="標楷體" w:hint="eastAsia"/>
          <w:bCs w:val="0"/>
          <w:spacing w:val="2"/>
          <w:sz w:val="28"/>
          <w:szCs w:val="28"/>
        </w:rPr>
        <w:t>團隊深海探測需求等情事，經函請國科會督促檢討改善，以提升海洋科</w:t>
      </w:r>
      <w:proofErr w:type="gramStart"/>
      <w:r w:rsidRPr="00071766">
        <w:rPr>
          <w:rFonts w:hAnsi="標楷體" w:hint="eastAsia"/>
          <w:bCs w:val="0"/>
          <w:spacing w:val="2"/>
          <w:sz w:val="28"/>
          <w:szCs w:val="28"/>
        </w:rPr>
        <w:t>研</w:t>
      </w:r>
      <w:proofErr w:type="gramEnd"/>
      <w:r w:rsidRPr="00071766">
        <w:rPr>
          <w:rFonts w:hAnsi="標楷體" w:hint="eastAsia"/>
          <w:bCs w:val="0"/>
          <w:spacing w:val="2"/>
          <w:sz w:val="28"/>
          <w:szCs w:val="28"/>
        </w:rPr>
        <w:t>能量。</w:t>
      </w:r>
      <w:proofErr w:type="gramStart"/>
      <w:r w:rsidRPr="00071766">
        <w:rPr>
          <w:rFonts w:hAnsi="標楷體" w:cs="Times New Roman" w:hint="eastAsia"/>
          <w:bCs w:val="0"/>
          <w:spacing w:val="-6"/>
          <w:kern w:val="0"/>
          <w:sz w:val="28"/>
          <w:szCs w:val="28"/>
        </w:rPr>
        <w:t>【</w:t>
      </w:r>
      <w:proofErr w:type="gramEnd"/>
      <w:r w:rsidRPr="00071766">
        <w:rPr>
          <w:rFonts w:hAnsi="標楷體" w:cs="Times New Roman" w:hint="eastAsia"/>
          <w:bCs w:val="0"/>
          <w:spacing w:val="-6"/>
          <w:kern w:val="0"/>
          <w:sz w:val="28"/>
          <w:szCs w:val="28"/>
        </w:rPr>
        <w:t>詳總決算審核報告</w:t>
      </w:r>
      <w:proofErr w:type="gramStart"/>
      <w:r w:rsidRPr="00071766">
        <w:rPr>
          <w:rFonts w:hAnsi="標楷體" w:cs="Times New Roman" w:hint="eastAsia"/>
          <w:bCs w:val="0"/>
          <w:spacing w:val="-6"/>
          <w:kern w:val="0"/>
          <w:sz w:val="28"/>
          <w:szCs w:val="28"/>
        </w:rPr>
        <w:t>第2冊丙</w:t>
      </w:r>
      <w:proofErr w:type="gramEnd"/>
      <w:r w:rsidRPr="00071766">
        <w:rPr>
          <w:rFonts w:hAnsi="標楷體" w:cs="Times New Roman" w:hint="eastAsia"/>
          <w:bCs w:val="0"/>
          <w:spacing w:val="-6"/>
          <w:kern w:val="0"/>
          <w:sz w:val="28"/>
          <w:szCs w:val="28"/>
        </w:rPr>
        <w:t>、貳拾貳、</w:t>
      </w:r>
      <w:r w:rsidRPr="00071766">
        <w:rPr>
          <w:rFonts w:hAnsi="標楷體" w:hint="eastAsia"/>
          <w:spacing w:val="2"/>
          <w:sz w:val="28"/>
          <w:szCs w:val="28"/>
        </w:rPr>
        <w:t>國家科學及技術委員會</w:t>
      </w:r>
      <w:r w:rsidRPr="00071766">
        <w:rPr>
          <w:rFonts w:hAnsi="標楷體" w:cs="Times New Roman" w:hint="eastAsia"/>
          <w:bCs w:val="0"/>
          <w:spacing w:val="-6"/>
          <w:kern w:val="0"/>
          <w:sz w:val="28"/>
          <w:szCs w:val="28"/>
        </w:rPr>
        <w:t>主管項下重要審核意見（七）1.及2.】</w:t>
      </w:r>
    </w:p>
    <w:p w14:paraId="62BC165D" w14:textId="0DE0D3AF" w:rsidR="003A655E" w:rsidRPr="00071766" w:rsidRDefault="003A655E" w:rsidP="00CA60B6">
      <w:pPr>
        <w:overflowPunct w:val="0"/>
        <w:spacing w:line="474" w:lineRule="exact"/>
        <w:ind w:firstLineChars="450" w:firstLine="1261"/>
        <w:jc w:val="both"/>
        <w:rPr>
          <w:rFonts w:ascii="標楷體" w:eastAsia="標楷體" w:hAnsi="標楷體"/>
          <w:bCs/>
          <w:sz w:val="28"/>
          <w:szCs w:val="28"/>
        </w:rPr>
      </w:pPr>
      <w:r w:rsidRPr="00071766">
        <w:rPr>
          <w:rFonts w:ascii="標楷體" w:eastAsia="標楷體" w:hAnsi="標楷體"/>
          <w:b/>
          <w:sz w:val="28"/>
          <w:szCs w:val="28"/>
        </w:rPr>
        <w:t>4.</w:t>
      </w:r>
      <w:r w:rsidRPr="00071766">
        <w:rPr>
          <w:rFonts w:ascii="標楷體" w:eastAsia="標楷體" w:hAnsi="標楷體" w:hint="eastAsia"/>
          <w:b/>
          <w:sz w:val="28"/>
          <w:szCs w:val="28"/>
        </w:rPr>
        <w:t xml:space="preserve">　</w:t>
      </w:r>
      <w:r w:rsidR="00751FD2" w:rsidRPr="00071766">
        <w:rPr>
          <w:rFonts w:ascii="標楷體" w:eastAsia="標楷體" w:hAnsi="標楷體" w:hint="eastAsia"/>
          <w:b/>
          <w:sz w:val="28"/>
          <w:szCs w:val="28"/>
        </w:rPr>
        <w:t>海洋委員會</w:t>
      </w:r>
      <w:r w:rsidRPr="00071766">
        <w:rPr>
          <w:rFonts w:ascii="標楷體" w:eastAsia="標楷體" w:hAnsi="標楷體" w:hint="eastAsia"/>
          <w:b/>
          <w:sz w:val="28"/>
          <w:szCs w:val="28"/>
        </w:rPr>
        <w:t>國家海洋研究院推動海洋基礎資料調查船興建計畫及</w:t>
      </w:r>
      <w:proofErr w:type="gramStart"/>
      <w:r w:rsidRPr="00071766">
        <w:rPr>
          <w:rFonts w:ascii="標楷體" w:eastAsia="標楷體" w:hAnsi="標楷體" w:hint="eastAsia"/>
          <w:b/>
          <w:sz w:val="28"/>
          <w:szCs w:val="28"/>
        </w:rPr>
        <w:t>國家船模實驗室</w:t>
      </w:r>
      <w:proofErr w:type="gramEnd"/>
      <w:r w:rsidRPr="00071766">
        <w:rPr>
          <w:rFonts w:ascii="標楷體" w:eastAsia="標楷體" w:hAnsi="標楷體" w:hint="eastAsia"/>
          <w:b/>
          <w:sz w:val="28"/>
          <w:szCs w:val="28"/>
        </w:rPr>
        <w:t>多功能水槽建置計畫，有助提升海洋資料調查及船艦</w:t>
      </w:r>
      <w:r w:rsidR="000C2C4D" w:rsidRPr="00071766">
        <w:rPr>
          <w:rFonts w:ascii="標楷體" w:eastAsia="標楷體" w:hAnsi="標楷體" w:hint="eastAsia"/>
          <w:b/>
          <w:sz w:val="28"/>
          <w:szCs w:val="28"/>
        </w:rPr>
        <w:t>試驗</w:t>
      </w:r>
      <w:r w:rsidRPr="00071766">
        <w:rPr>
          <w:rFonts w:ascii="標楷體" w:eastAsia="標楷體" w:hAnsi="標楷體" w:hint="eastAsia"/>
          <w:b/>
          <w:sz w:val="28"/>
          <w:szCs w:val="28"/>
        </w:rPr>
        <w:t>量能，惟興建4,000噸級調查船執行進度未如預期，國內調查</w:t>
      </w:r>
      <w:proofErr w:type="gramStart"/>
      <w:r w:rsidRPr="00071766">
        <w:rPr>
          <w:rFonts w:ascii="標楷體" w:eastAsia="標楷體" w:hAnsi="標楷體" w:hint="eastAsia"/>
          <w:b/>
          <w:sz w:val="28"/>
          <w:szCs w:val="28"/>
        </w:rPr>
        <w:t>研究船</w:t>
      </w:r>
      <w:r w:rsidR="000C2C4D" w:rsidRPr="00071766">
        <w:rPr>
          <w:rFonts w:ascii="標楷體" w:eastAsia="標楷體" w:hAnsi="標楷體" w:hint="eastAsia"/>
          <w:b/>
          <w:sz w:val="28"/>
          <w:szCs w:val="28"/>
        </w:rPr>
        <w:t>尚</w:t>
      </w:r>
      <w:r w:rsidRPr="00071766">
        <w:rPr>
          <w:rFonts w:ascii="標楷體" w:eastAsia="標楷體" w:hAnsi="標楷體" w:hint="eastAsia"/>
          <w:b/>
          <w:sz w:val="28"/>
          <w:szCs w:val="28"/>
        </w:rPr>
        <w:t>乏</w:t>
      </w:r>
      <w:proofErr w:type="gramEnd"/>
      <w:r w:rsidRPr="00071766">
        <w:rPr>
          <w:rFonts w:ascii="標楷體" w:eastAsia="標楷體" w:hAnsi="標楷體" w:hint="eastAsia"/>
          <w:b/>
          <w:sz w:val="28"/>
          <w:szCs w:val="28"/>
        </w:rPr>
        <w:t>統籌調度機制；又</w:t>
      </w:r>
      <w:proofErr w:type="gramStart"/>
      <w:r w:rsidRPr="00071766">
        <w:rPr>
          <w:rFonts w:ascii="標楷體" w:eastAsia="標楷體" w:hAnsi="標楷體" w:hint="eastAsia"/>
          <w:b/>
          <w:sz w:val="28"/>
          <w:szCs w:val="28"/>
        </w:rPr>
        <w:t>國家船模實驗室</w:t>
      </w:r>
      <w:proofErr w:type="gramEnd"/>
      <w:r w:rsidRPr="00071766">
        <w:rPr>
          <w:rFonts w:ascii="標楷體" w:eastAsia="標楷體" w:hAnsi="標楷體" w:hint="eastAsia"/>
          <w:b/>
          <w:sz w:val="28"/>
          <w:szCs w:val="28"/>
        </w:rPr>
        <w:t>多功能水槽建置計畫</w:t>
      </w:r>
      <w:proofErr w:type="gramStart"/>
      <w:r w:rsidRPr="00071766">
        <w:rPr>
          <w:rFonts w:ascii="標楷體" w:eastAsia="標楷體" w:hAnsi="標楷體" w:hint="eastAsia"/>
          <w:b/>
          <w:sz w:val="28"/>
          <w:szCs w:val="28"/>
        </w:rPr>
        <w:t>期程展延</w:t>
      </w:r>
      <w:proofErr w:type="gramEnd"/>
      <w:r w:rsidRPr="00071766">
        <w:rPr>
          <w:rFonts w:ascii="標楷體" w:eastAsia="標楷體" w:hAnsi="標楷體" w:hint="eastAsia"/>
          <w:b/>
          <w:sz w:val="28"/>
          <w:szCs w:val="28"/>
        </w:rPr>
        <w:t>4年，並因主體工程與設備安裝進度未能配合，衍生倉儲成本，允宜</w:t>
      </w:r>
      <w:proofErr w:type="gramStart"/>
      <w:r w:rsidR="000C2C4D" w:rsidRPr="00071766">
        <w:rPr>
          <w:rFonts w:ascii="標楷體" w:eastAsia="標楷體" w:hAnsi="標楷體" w:hint="eastAsia"/>
          <w:b/>
          <w:sz w:val="28"/>
          <w:szCs w:val="28"/>
        </w:rPr>
        <w:t>研</w:t>
      </w:r>
      <w:proofErr w:type="gramEnd"/>
      <w:r w:rsidR="000C2C4D" w:rsidRPr="00071766">
        <w:rPr>
          <w:rFonts w:ascii="標楷體" w:eastAsia="標楷體" w:hAnsi="標楷體" w:hint="eastAsia"/>
          <w:b/>
          <w:sz w:val="28"/>
          <w:szCs w:val="28"/>
        </w:rPr>
        <w:t>謀改善</w:t>
      </w:r>
      <w:r w:rsidRPr="00071766">
        <w:rPr>
          <w:rFonts w:ascii="標楷體" w:eastAsia="標楷體" w:hAnsi="標楷體" w:hint="eastAsia"/>
          <w:b/>
          <w:sz w:val="28"/>
          <w:szCs w:val="28"/>
        </w:rPr>
        <w:t>：</w:t>
      </w:r>
      <w:r w:rsidR="00751FD2" w:rsidRPr="00071766">
        <w:rPr>
          <w:rFonts w:ascii="標楷體" w:eastAsia="標楷體" w:hAnsi="標楷體" w:hint="eastAsia"/>
          <w:bCs/>
          <w:sz w:val="28"/>
          <w:szCs w:val="28"/>
        </w:rPr>
        <w:t>海洋委員會</w:t>
      </w:r>
      <w:r w:rsidRPr="00071766">
        <w:rPr>
          <w:rFonts w:ascii="標楷體" w:eastAsia="標楷體" w:hAnsi="標楷體" w:hint="eastAsia"/>
          <w:bCs/>
          <w:sz w:val="28"/>
          <w:szCs w:val="28"/>
        </w:rPr>
        <w:t>國家海洋研究院為提升海洋基礎資料調查能力，強化海域環境監測與資源調查能量，推動海洋基礎資料調</w:t>
      </w:r>
      <w:r w:rsidRPr="00071766">
        <w:rPr>
          <w:rFonts w:ascii="標楷體" w:eastAsia="標楷體" w:hAnsi="標楷體" w:hint="eastAsia"/>
          <w:bCs/>
          <w:sz w:val="28"/>
          <w:szCs w:val="28"/>
        </w:rPr>
        <w:lastRenderedPageBreak/>
        <w:t>查船興建計畫，建造100噸級及300噸級近</w:t>
      </w:r>
      <w:proofErr w:type="gramStart"/>
      <w:r w:rsidRPr="00071766">
        <w:rPr>
          <w:rFonts w:ascii="標楷體" w:eastAsia="標楷體" w:hAnsi="標楷體" w:hint="eastAsia"/>
          <w:bCs/>
          <w:sz w:val="28"/>
          <w:szCs w:val="28"/>
        </w:rPr>
        <w:t>岸型暨</w:t>
      </w:r>
      <w:proofErr w:type="gramEnd"/>
      <w:r w:rsidRPr="00071766">
        <w:rPr>
          <w:rFonts w:ascii="標楷體" w:eastAsia="標楷體" w:hAnsi="標楷體" w:hint="eastAsia"/>
          <w:bCs/>
          <w:sz w:val="28"/>
          <w:szCs w:val="28"/>
        </w:rPr>
        <w:t>4,000噸大洋級海洋基礎資料調查船各1艘。另為落實國防自主政策推動國艦國造研發量能與船艦設計，辦理</w:t>
      </w:r>
      <w:proofErr w:type="gramStart"/>
      <w:r w:rsidRPr="00071766">
        <w:rPr>
          <w:rFonts w:ascii="標楷體" w:eastAsia="標楷體" w:hAnsi="標楷體" w:hint="eastAsia"/>
          <w:bCs/>
          <w:sz w:val="28"/>
          <w:szCs w:val="28"/>
        </w:rPr>
        <w:t>國家船模實驗室</w:t>
      </w:r>
      <w:proofErr w:type="gramEnd"/>
      <w:r w:rsidRPr="00071766">
        <w:rPr>
          <w:rFonts w:ascii="標楷體" w:eastAsia="標楷體" w:hAnsi="標楷體" w:hint="eastAsia"/>
          <w:bCs/>
          <w:sz w:val="28"/>
          <w:szCs w:val="28"/>
        </w:rPr>
        <w:t>多功能水槽建置計畫，透過</w:t>
      </w:r>
      <w:proofErr w:type="gramStart"/>
      <w:r w:rsidRPr="00071766">
        <w:rPr>
          <w:rFonts w:ascii="標楷體" w:eastAsia="標楷體" w:hAnsi="標楷體" w:hint="eastAsia"/>
          <w:bCs/>
          <w:sz w:val="28"/>
          <w:szCs w:val="28"/>
        </w:rPr>
        <w:t>興建耐海性能</w:t>
      </w:r>
      <w:proofErr w:type="gramEnd"/>
      <w:r w:rsidRPr="00071766">
        <w:rPr>
          <w:rFonts w:ascii="標楷體" w:eastAsia="標楷體" w:hAnsi="標楷體" w:hint="eastAsia"/>
          <w:bCs/>
          <w:sz w:val="28"/>
          <w:szCs w:val="28"/>
        </w:rPr>
        <w:t>方形水槽與</w:t>
      </w:r>
      <w:proofErr w:type="gramStart"/>
      <w:r w:rsidRPr="00071766">
        <w:rPr>
          <w:rFonts w:ascii="標楷體" w:eastAsia="標楷體" w:hAnsi="標楷體" w:hint="eastAsia"/>
          <w:bCs/>
          <w:sz w:val="28"/>
          <w:szCs w:val="28"/>
        </w:rPr>
        <w:t>迴旋臂</w:t>
      </w:r>
      <w:proofErr w:type="gramEnd"/>
      <w:r w:rsidRPr="00071766">
        <w:rPr>
          <w:rFonts w:ascii="標楷體" w:eastAsia="標楷體" w:hAnsi="標楷體" w:hint="eastAsia"/>
          <w:bCs/>
          <w:sz w:val="28"/>
          <w:szCs w:val="28"/>
        </w:rPr>
        <w:t>水槽，補足我國船艦運動性能試驗量能。經查執行情形，核有：（1）辦理海洋基礎資料調查船興建計畫，惟興建4,000噸級調查船受修正計畫及統包採購流標影響，執行進度未如預期；又我國現有海洋調查研究船係由各機關單位依個別需求辦理，尚乏調查研究船統籌調度機制；（2）辦理</w:t>
      </w:r>
      <w:proofErr w:type="gramStart"/>
      <w:r w:rsidRPr="00071766">
        <w:rPr>
          <w:rFonts w:ascii="標楷體" w:eastAsia="標楷體" w:hAnsi="標楷體" w:hint="eastAsia"/>
          <w:bCs/>
          <w:sz w:val="28"/>
          <w:szCs w:val="28"/>
        </w:rPr>
        <w:t>國家船模實驗室</w:t>
      </w:r>
      <w:proofErr w:type="gramEnd"/>
      <w:r w:rsidRPr="00071766">
        <w:rPr>
          <w:rFonts w:ascii="標楷體" w:eastAsia="標楷體" w:hAnsi="標楷體" w:hint="eastAsia"/>
          <w:bCs/>
          <w:sz w:val="28"/>
          <w:szCs w:val="28"/>
        </w:rPr>
        <w:t>多功能水槽建置計畫，受地方政府調整土石方去化管理政策、建築及機電設備變更或介面整合等影響，規劃辦理第2次修正計畫，較原訂</w:t>
      </w:r>
      <w:proofErr w:type="gramStart"/>
      <w:r w:rsidRPr="00071766">
        <w:rPr>
          <w:rFonts w:ascii="標楷體" w:eastAsia="標楷體" w:hAnsi="標楷體" w:hint="eastAsia"/>
          <w:bCs/>
          <w:sz w:val="28"/>
          <w:szCs w:val="28"/>
        </w:rPr>
        <w:t>期程展延</w:t>
      </w:r>
      <w:proofErr w:type="gramEnd"/>
      <w:r w:rsidRPr="00071766">
        <w:rPr>
          <w:rFonts w:ascii="標楷體" w:eastAsia="標楷體" w:hAnsi="標楷體" w:hint="eastAsia"/>
          <w:bCs/>
          <w:sz w:val="28"/>
          <w:szCs w:val="28"/>
        </w:rPr>
        <w:t>4年，經費增幅逾</w:t>
      </w:r>
      <w:proofErr w:type="gramStart"/>
      <w:r w:rsidRPr="00071766">
        <w:rPr>
          <w:rFonts w:ascii="標楷體" w:eastAsia="標楷體" w:hAnsi="標楷體" w:hint="eastAsia"/>
          <w:bCs/>
          <w:sz w:val="28"/>
          <w:szCs w:val="28"/>
        </w:rPr>
        <w:t>5成</w:t>
      </w:r>
      <w:proofErr w:type="gramEnd"/>
      <w:r w:rsidRPr="00071766">
        <w:rPr>
          <w:rFonts w:ascii="標楷體" w:eastAsia="標楷體" w:hAnsi="標楷體" w:hint="eastAsia"/>
          <w:bCs/>
          <w:sz w:val="28"/>
          <w:szCs w:val="28"/>
        </w:rPr>
        <w:t>，</w:t>
      </w:r>
      <w:proofErr w:type="gramStart"/>
      <w:r w:rsidRPr="00071766">
        <w:rPr>
          <w:rFonts w:ascii="標楷體" w:eastAsia="標楷體" w:hAnsi="標楷體" w:hint="eastAsia"/>
          <w:bCs/>
          <w:sz w:val="28"/>
          <w:szCs w:val="28"/>
        </w:rPr>
        <w:t>且造波</w:t>
      </w:r>
      <w:proofErr w:type="gramEnd"/>
      <w:r w:rsidRPr="00071766">
        <w:rPr>
          <w:rFonts w:ascii="標楷體" w:eastAsia="標楷體" w:hAnsi="標楷體" w:hint="eastAsia"/>
          <w:bCs/>
          <w:sz w:val="28"/>
          <w:szCs w:val="28"/>
        </w:rPr>
        <w:t>系統因主體工程與設備安裝進度未能配合，衍生倉儲成本</w:t>
      </w:r>
      <w:r w:rsidR="004C6313" w:rsidRPr="00071766">
        <w:rPr>
          <w:rFonts w:ascii="標楷體" w:eastAsia="標楷體" w:hAnsi="標楷體" w:hint="eastAsia"/>
          <w:bCs/>
          <w:sz w:val="28"/>
          <w:szCs w:val="28"/>
        </w:rPr>
        <w:t>等情事，</w:t>
      </w:r>
      <w:r w:rsidRPr="00071766">
        <w:rPr>
          <w:rFonts w:ascii="標楷體" w:eastAsia="標楷體" w:hAnsi="標楷體" w:hint="eastAsia"/>
          <w:bCs/>
          <w:sz w:val="28"/>
          <w:szCs w:val="28"/>
        </w:rPr>
        <w:t>經函請海洋委員會督促國家海洋研究院確實管控經費及期程，並</w:t>
      </w:r>
      <w:proofErr w:type="gramStart"/>
      <w:r w:rsidRPr="00071766">
        <w:rPr>
          <w:rFonts w:ascii="標楷體" w:eastAsia="標楷體" w:hAnsi="標楷體" w:hint="eastAsia"/>
          <w:bCs/>
          <w:sz w:val="28"/>
          <w:szCs w:val="28"/>
        </w:rPr>
        <w:t>研</w:t>
      </w:r>
      <w:proofErr w:type="gramEnd"/>
      <w:r w:rsidRPr="00071766">
        <w:rPr>
          <w:rFonts w:ascii="標楷體" w:eastAsia="標楷體" w:hAnsi="標楷體" w:hint="eastAsia"/>
          <w:bCs/>
          <w:sz w:val="28"/>
          <w:szCs w:val="28"/>
        </w:rPr>
        <w:t>謀建立調查研究船統籌調度及支援機制，以確保計畫順遂推動，發揮科</w:t>
      </w:r>
      <w:proofErr w:type="gramStart"/>
      <w:r w:rsidRPr="00071766">
        <w:rPr>
          <w:rFonts w:ascii="標楷體" w:eastAsia="標楷體" w:hAnsi="標楷體" w:hint="eastAsia"/>
          <w:bCs/>
          <w:sz w:val="28"/>
          <w:szCs w:val="28"/>
        </w:rPr>
        <w:t>研</w:t>
      </w:r>
      <w:proofErr w:type="gramEnd"/>
      <w:r w:rsidRPr="00071766">
        <w:rPr>
          <w:rFonts w:ascii="標楷體" w:eastAsia="標楷體" w:hAnsi="標楷體" w:hint="eastAsia"/>
          <w:bCs/>
          <w:sz w:val="28"/>
          <w:szCs w:val="28"/>
        </w:rPr>
        <w:t>資源效益。【詳總決算審核報告第2冊丙、貳拾肆、海洋委員會主管項下重要審核意見（</w:t>
      </w:r>
      <w:r w:rsidR="00747B6F" w:rsidRPr="00071766">
        <w:rPr>
          <w:rFonts w:ascii="標楷體" w:eastAsia="標楷體" w:hAnsi="標楷體" w:hint="eastAsia"/>
          <w:bCs/>
          <w:sz w:val="28"/>
          <w:szCs w:val="28"/>
        </w:rPr>
        <w:t>七</w:t>
      </w:r>
      <w:r w:rsidRPr="00071766">
        <w:rPr>
          <w:rFonts w:ascii="標楷體" w:eastAsia="標楷體" w:hAnsi="標楷體" w:hint="eastAsia"/>
          <w:bCs/>
          <w:sz w:val="28"/>
          <w:szCs w:val="28"/>
        </w:rPr>
        <w:t>）】</w:t>
      </w:r>
    </w:p>
    <w:p w14:paraId="030EB4A1" w14:textId="5D9CD213" w:rsidR="003609A3" w:rsidRPr="00071766" w:rsidRDefault="003609A3" w:rsidP="00CA60B6">
      <w:pPr>
        <w:overflowPunct w:val="0"/>
        <w:spacing w:line="460" w:lineRule="exact"/>
        <w:ind w:firstLineChars="450" w:firstLine="1261"/>
        <w:jc w:val="both"/>
        <w:rPr>
          <w:sz w:val="28"/>
          <w:szCs w:val="28"/>
        </w:rPr>
      </w:pPr>
      <w:r w:rsidRPr="00071766">
        <w:rPr>
          <w:rFonts w:ascii="標楷體" w:eastAsia="標楷體" w:hAnsi="標楷體" w:hint="eastAsia"/>
          <w:b/>
          <w:sz w:val="28"/>
          <w:szCs w:val="28"/>
        </w:rPr>
        <w:t>5</w:t>
      </w:r>
      <w:r w:rsidRPr="00071766">
        <w:rPr>
          <w:rFonts w:ascii="標楷體" w:eastAsia="標楷體" w:hAnsi="標楷體"/>
          <w:b/>
          <w:sz w:val="28"/>
          <w:szCs w:val="28"/>
        </w:rPr>
        <w:t>.</w:t>
      </w:r>
      <w:r w:rsidR="0007748B" w:rsidRPr="00071766">
        <w:rPr>
          <w:rFonts w:ascii="標楷體" w:eastAsia="標楷體" w:hAnsi="標楷體" w:cs="Times New Roman" w:hint="eastAsia"/>
          <w:b/>
          <w:bCs/>
          <w:sz w:val="28"/>
        </w:rPr>
        <w:t xml:space="preserve">　經濟部</w:t>
      </w:r>
      <w:r w:rsidR="0007748B" w:rsidRPr="00071766">
        <w:rPr>
          <w:rFonts w:ascii="標楷體" w:eastAsia="標楷體" w:hAnsi="標楷體" w:hint="eastAsia"/>
          <w:b/>
          <w:bCs/>
          <w:sz w:val="28"/>
          <w:szCs w:val="28"/>
        </w:rPr>
        <w:t>推動深層海水加值運用科技專案計畫逾10年，惟產業應用及推廣</w:t>
      </w:r>
      <w:proofErr w:type="gramStart"/>
      <w:r w:rsidR="0007748B" w:rsidRPr="00071766">
        <w:rPr>
          <w:rFonts w:ascii="標楷體" w:eastAsia="標楷體" w:hAnsi="標楷體" w:hint="eastAsia"/>
          <w:b/>
          <w:bCs/>
          <w:sz w:val="28"/>
          <w:szCs w:val="28"/>
        </w:rPr>
        <w:t>成效均待強化</w:t>
      </w:r>
      <w:proofErr w:type="gramEnd"/>
      <w:r w:rsidR="0007748B" w:rsidRPr="00071766">
        <w:rPr>
          <w:rFonts w:ascii="標楷體" w:eastAsia="標楷體" w:hAnsi="標楷體" w:hint="eastAsia"/>
          <w:b/>
          <w:bCs/>
          <w:sz w:val="28"/>
          <w:szCs w:val="28"/>
        </w:rPr>
        <w:t>；</w:t>
      </w:r>
      <w:proofErr w:type="gramStart"/>
      <w:r w:rsidR="0007748B" w:rsidRPr="00071766">
        <w:rPr>
          <w:rFonts w:ascii="標楷體" w:eastAsia="標楷體" w:hAnsi="標楷體" w:hint="eastAsia"/>
          <w:b/>
          <w:bCs/>
          <w:sz w:val="28"/>
          <w:szCs w:val="28"/>
        </w:rPr>
        <w:t>另深層</w:t>
      </w:r>
      <w:proofErr w:type="gramEnd"/>
      <w:r w:rsidR="0007748B" w:rsidRPr="00071766">
        <w:rPr>
          <w:rFonts w:ascii="標楷體" w:eastAsia="標楷體" w:hAnsi="標楷體" w:hint="eastAsia"/>
          <w:b/>
          <w:bCs/>
          <w:sz w:val="28"/>
          <w:szCs w:val="28"/>
        </w:rPr>
        <w:t>海水試驗管已竣工逾</w:t>
      </w:r>
      <w:r w:rsidR="0007748B" w:rsidRPr="00071766">
        <w:rPr>
          <w:rFonts w:ascii="標楷體" w:eastAsia="標楷體" w:hAnsi="標楷體"/>
          <w:b/>
          <w:bCs/>
          <w:sz w:val="28"/>
          <w:szCs w:val="28"/>
        </w:rPr>
        <w:t>3</w:t>
      </w:r>
      <w:r w:rsidR="0007748B" w:rsidRPr="00071766">
        <w:rPr>
          <w:rFonts w:ascii="標楷體" w:eastAsia="標楷體" w:hAnsi="標楷體" w:hint="eastAsia"/>
          <w:b/>
          <w:bCs/>
          <w:sz w:val="28"/>
          <w:szCs w:val="28"/>
        </w:rPr>
        <w:t>年，相關用地與產權尚</w:t>
      </w:r>
      <w:r w:rsidR="00E36598" w:rsidRPr="00071766">
        <w:rPr>
          <w:rFonts w:ascii="標楷體" w:eastAsia="標楷體" w:hAnsi="標楷體" w:hint="eastAsia"/>
          <w:b/>
          <w:bCs/>
          <w:sz w:val="28"/>
          <w:szCs w:val="28"/>
        </w:rPr>
        <w:t>處</w:t>
      </w:r>
      <w:r w:rsidR="0007748B" w:rsidRPr="00071766">
        <w:rPr>
          <w:rFonts w:ascii="標楷體" w:eastAsia="標楷體" w:hAnsi="標楷體" w:hint="eastAsia"/>
          <w:b/>
          <w:bCs/>
          <w:sz w:val="28"/>
          <w:szCs w:val="28"/>
        </w:rPr>
        <w:t>協調</w:t>
      </w:r>
      <w:proofErr w:type="gramStart"/>
      <w:r w:rsidR="0007748B" w:rsidRPr="00071766">
        <w:rPr>
          <w:rFonts w:ascii="標楷體" w:eastAsia="標楷體" w:hAnsi="標楷體" w:hint="eastAsia"/>
          <w:b/>
          <w:bCs/>
          <w:sz w:val="28"/>
          <w:szCs w:val="28"/>
        </w:rPr>
        <w:t>移撥中</w:t>
      </w:r>
      <w:proofErr w:type="gramEnd"/>
      <w:r w:rsidR="0007748B" w:rsidRPr="00071766">
        <w:rPr>
          <w:rFonts w:ascii="標楷體" w:eastAsia="標楷體" w:hAnsi="標楷體" w:hint="eastAsia"/>
          <w:b/>
          <w:bCs/>
          <w:sz w:val="28"/>
          <w:szCs w:val="28"/>
        </w:rPr>
        <w:t>，</w:t>
      </w:r>
      <w:r w:rsidR="000634D2" w:rsidRPr="00071766">
        <w:rPr>
          <w:rFonts w:ascii="標楷體" w:eastAsia="標楷體" w:hAnsi="標楷體" w:hint="eastAsia"/>
          <w:b/>
          <w:bCs/>
          <w:sz w:val="28"/>
          <w:szCs w:val="28"/>
        </w:rPr>
        <w:t>仍未落實管用合一</w:t>
      </w:r>
      <w:r w:rsidR="0007748B" w:rsidRPr="00071766">
        <w:rPr>
          <w:rFonts w:ascii="標楷體" w:eastAsia="標楷體" w:hAnsi="標楷體" w:cs="Times New Roman" w:hint="eastAsia"/>
          <w:b/>
          <w:bCs/>
          <w:sz w:val="28"/>
          <w:szCs w:val="28"/>
        </w:rPr>
        <w:t>：</w:t>
      </w:r>
      <w:bookmarkStart w:id="7" w:name="_Hlk230353697"/>
      <w:bookmarkStart w:id="8" w:name="_Hlk230354391"/>
      <w:r w:rsidR="0007748B" w:rsidRPr="00071766">
        <w:rPr>
          <w:rFonts w:ascii="標楷體" w:eastAsia="標楷體" w:hAnsi="標楷體" w:cs="Times New Roman" w:hint="eastAsia"/>
          <w:sz w:val="28"/>
          <w:szCs w:val="28"/>
        </w:rPr>
        <w:t>依</w:t>
      </w:r>
      <w:r w:rsidR="0061040F" w:rsidRPr="00071766">
        <w:rPr>
          <w:rFonts w:ascii="標楷體" w:eastAsia="標楷體" w:hAnsi="標楷體" w:cs="Times New Roman" w:hint="eastAsia"/>
          <w:sz w:val="28"/>
          <w:szCs w:val="28"/>
        </w:rPr>
        <w:t>「</w:t>
      </w:r>
      <w:r w:rsidR="0007748B" w:rsidRPr="00071766">
        <w:rPr>
          <w:rFonts w:ascii="標楷體" w:eastAsia="標楷體" w:hAnsi="標楷體" w:cs="Times New Roman"/>
          <w:sz w:val="28"/>
          <w:szCs w:val="28"/>
        </w:rPr>
        <w:t>2025</w:t>
      </w:r>
      <w:r w:rsidR="0007748B" w:rsidRPr="00071766">
        <w:rPr>
          <w:rFonts w:ascii="標楷體" w:eastAsia="標楷體" w:hAnsi="標楷體" w:cs="Times New Roman" w:hint="eastAsia"/>
          <w:sz w:val="28"/>
          <w:szCs w:val="28"/>
        </w:rPr>
        <w:t>國家海洋政策白皮書</w:t>
      </w:r>
      <w:r w:rsidR="0061040F" w:rsidRPr="00071766">
        <w:rPr>
          <w:rFonts w:ascii="標楷體" w:eastAsia="標楷體" w:hAnsi="標楷體" w:cs="Times New Roman" w:hint="eastAsia"/>
          <w:sz w:val="28"/>
          <w:szCs w:val="28"/>
        </w:rPr>
        <w:t>」</w:t>
      </w:r>
      <w:r w:rsidR="0007748B" w:rsidRPr="00071766">
        <w:rPr>
          <w:rFonts w:ascii="標楷體" w:eastAsia="標楷體" w:hAnsi="標楷體" w:cs="Times New Roman" w:hint="eastAsia"/>
          <w:sz w:val="28"/>
          <w:szCs w:val="28"/>
        </w:rPr>
        <w:t>列載，深層海水為臺灣東部重要海洋資源，具有發展潛力，策略包含推動深層海水產業關鍵技術研發及應用。經查經濟部1</w:t>
      </w:r>
      <w:r w:rsidR="0007748B" w:rsidRPr="00071766">
        <w:rPr>
          <w:rFonts w:ascii="標楷體" w:eastAsia="標楷體" w:hAnsi="標楷體" w:cs="Times New Roman"/>
          <w:sz w:val="28"/>
          <w:szCs w:val="28"/>
        </w:rPr>
        <w:t>11</w:t>
      </w:r>
      <w:r w:rsidR="0007748B" w:rsidRPr="00071766">
        <w:rPr>
          <w:rFonts w:ascii="標楷體" w:eastAsia="標楷體" w:hAnsi="標楷體" w:cs="Times New Roman" w:hint="eastAsia"/>
          <w:sz w:val="28"/>
          <w:szCs w:val="28"/>
        </w:rPr>
        <w:t>至1</w:t>
      </w:r>
      <w:r w:rsidR="0007748B" w:rsidRPr="00071766">
        <w:rPr>
          <w:rFonts w:ascii="標楷體" w:eastAsia="標楷體" w:hAnsi="標楷體" w:cs="Times New Roman"/>
          <w:sz w:val="28"/>
          <w:szCs w:val="28"/>
        </w:rPr>
        <w:t>14</w:t>
      </w:r>
      <w:r w:rsidR="0007748B" w:rsidRPr="00071766">
        <w:rPr>
          <w:rFonts w:ascii="標楷體" w:eastAsia="標楷體" w:hAnsi="標楷體" w:cs="Times New Roman" w:hint="eastAsia"/>
          <w:sz w:val="28"/>
          <w:szCs w:val="28"/>
        </w:rPr>
        <w:t>年度辦理</w:t>
      </w:r>
      <w:r w:rsidR="0007748B" w:rsidRPr="00071766">
        <w:rPr>
          <w:rFonts w:ascii="標楷體" w:eastAsia="標楷體" w:hAnsi="標楷體" w:cs="Times New Roman"/>
          <w:sz w:val="28"/>
          <w:szCs w:val="28"/>
        </w:rPr>
        <w:t>4</w:t>
      </w:r>
      <w:r w:rsidR="0007748B" w:rsidRPr="00071766">
        <w:rPr>
          <w:rFonts w:ascii="標楷體" w:eastAsia="標楷體" w:hAnsi="標楷體" w:cs="Times New Roman" w:hint="eastAsia"/>
          <w:sz w:val="28"/>
          <w:szCs w:val="28"/>
        </w:rPr>
        <w:t>項深層海水相關科技專案計畫，其技術暨專利移轉收入</w:t>
      </w:r>
      <w:r w:rsidR="00F622FF" w:rsidRPr="00071766">
        <w:rPr>
          <w:rFonts w:ascii="標楷體" w:eastAsia="標楷體" w:hAnsi="標楷體" w:cs="Times New Roman" w:hint="eastAsia"/>
          <w:sz w:val="28"/>
          <w:szCs w:val="28"/>
        </w:rPr>
        <w:t>（</w:t>
      </w:r>
      <w:r w:rsidR="0007748B" w:rsidRPr="00071766">
        <w:rPr>
          <w:rFonts w:ascii="標楷體" w:eastAsia="標楷體" w:hAnsi="標楷體" w:cs="Times New Roman" w:hint="eastAsia"/>
          <w:sz w:val="28"/>
          <w:szCs w:val="28"/>
        </w:rPr>
        <w:t>下稱研發成果收入</w:t>
      </w:r>
      <w:r w:rsidR="00F622FF" w:rsidRPr="00071766">
        <w:rPr>
          <w:rFonts w:ascii="標楷體" w:eastAsia="標楷體" w:hAnsi="標楷體" w:cs="Times New Roman" w:hint="eastAsia"/>
          <w:sz w:val="28"/>
          <w:szCs w:val="28"/>
        </w:rPr>
        <w:t>）</w:t>
      </w:r>
      <w:r w:rsidR="0007748B" w:rsidRPr="00071766">
        <w:rPr>
          <w:rFonts w:ascii="標楷體" w:eastAsia="標楷體" w:hAnsi="標楷體" w:cs="Times New Roman" w:hint="eastAsia"/>
          <w:sz w:val="28"/>
          <w:szCs w:val="28"/>
        </w:rPr>
        <w:t>合計為</w:t>
      </w:r>
      <w:r w:rsidR="0007748B" w:rsidRPr="00071766">
        <w:rPr>
          <w:rFonts w:ascii="標楷體" w:eastAsia="標楷體" w:hAnsi="標楷體" w:cs="Times New Roman"/>
          <w:sz w:val="28"/>
          <w:szCs w:val="28"/>
        </w:rPr>
        <w:t>1,585</w:t>
      </w:r>
      <w:r w:rsidR="0007748B" w:rsidRPr="00071766">
        <w:rPr>
          <w:rFonts w:ascii="標楷體" w:eastAsia="標楷體" w:hAnsi="標楷體" w:cs="Times New Roman" w:hint="eastAsia"/>
          <w:sz w:val="28"/>
          <w:szCs w:val="28"/>
        </w:rPr>
        <w:t>萬餘元，</w:t>
      </w:r>
      <w:bookmarkEnd w:id="7"/>
      <w:r w:rsidR="0007748B" w:rsidRPr="00071766">
        <w:rPr>
          <w:rFonts w:ascii="標楷體" w:eastAsia="標楷體" w:hAnsi="標楷體" w:cs="Times New Roman" w:hint="eastAsia"/>
          <w:sz w:val="28"/>
          <w:szCs w:val="28"/>
        </w:rPr>
        <w:t>約占計畫總經費之9</w:t>
      </w:r>
      <w:r w:rsidR="0007748B" w:rsidRPr="00071766">
        <w:rPr>
          <w:rFonts w:ascii="標楷體" w:eastAsia="標楷體" w:hAnsi="標楷體" w:cs="Times New Roman"/>
          <w:sz w:val="28"/>
          <w:szCs w:val="28"/>
        </w:rPr>
        <w:t>.96</w:t>
      </w:r>
      <w:r w:rsidR="0007748B" w:rsidRPr="00071766">
        <w:rPr>
          <w:rFonts w:ascii="標楷體" w:eastAsia="標楷體" w:hAnsi="標楷體" w:cs="Times New Roman" w:hint="eastAsia"/>
          <w:sz w:val="28"/>
          <w:szCs w:val="28"/>
        </w:rPr>
        <w:t>％，除低於近</w:t>
      </w:r>
      <w:proofErr w:type="gramStart"/>
      <w:r w:rsidR="0007748B" w:rsidRPr="00071766">
        <w:rPr>
          <w:rFonts w:ascii="標楷體" w:eastAsia="標楷體" w:hAnsi="標楷體" w:cs="Times New Roman" w:hint="eastAsia"/>
          <w:sz w:val="28"/>
          <w:szCs w:val="28"/>
        </w:rPr>
        <w:t>5</w:t>
      </w:r>
      <w:proofErr w:type="gramEnd"/>
      <w:r w:rsidR="0007748B" w:rsidRPr="00071766">
        <w:rPr>
          <w:rFonts w:ascii="標楷體" w:eastAsia="標楷體" w:hAnsi="標楷體" w:cs="Times New Roman" w:hint="eastAsia"/>
          <w:sz w:val="28"/>
          <w:szCs w:val="28"/>
        </w:rPr>
        <w:t>年度（1</w:t>
      </w:r>
      <w:r w:rsidR="0007748B" w:rsidRPr="00071766">
        <w:rPr>
          <w:rFonts w:ascii="標楷體" w:eastAsia="標楷體" w:hAnsi="標楷體" w:cs="Times New Roman"/>
          <w:sz w:val="28"/>
          <w:szCs w:val="28"/>
        </w:rPr>
        <w:t>09</w:t>
      </w:r>
      <w:r w:rsidR="0007748B" w:rsidRPr="00071766">
        <w:rPr>
          <w:rFonts w:ascii="標楷體" w:eastAsia="標楷體" w:hAnsi="標楷體" w:cs="Times New Roman" w:hint="eastAsia"/>
          <w:sz w:val="28"/>
          <w:szCs w:val="28"/>
        </w:rPr>
        <w:t>至11</w:t>
      </w:r>
      <w:r w:rsidR="0007748B" w:rsidRPr="00071766">
        <w:rPr>
          <w:rFonts w:ascii="標楷體" w:eastAsia="標楷體" w:hAnsi="標楷體" w:cs="Times New Roman"/>
          <w:sz w:val="28"/>
          <w:szCs w:val="28"/>
        </w:rPr>
        <w:t>3</w:t>
      </w:r>
      <w:r w:rsidR="0007748B" w:rsidRPr="00071766">
        <w:rPr>
          <w:rFonts w:ascii="標楷體" w:eastAsia="標楷體" w:hAnsi="標楷體" w:cs="Times New Roman" w:hint="eastAsia"/>
          <w:sz w:val="28"/>
          <w:szCs w:val="28"/>
        </w:rPr>
        <w:t>年度）經濟部整體法人科專計畫研發成</w:t>
      </w:r>
      <w:r w:rsidR="0007748B" w:rsidRPr="00071766">
        <w:rPr>
          <w:rFonts w:ascii="標楷體" w:eastAsia="標楷體" w:hAnsi="標楷體" w:cs="Times New Roman" w:hint="eastAsia"/>
          <w:spacing w:val="-2"/>
          <w:sz w:val="28"/>
          <w:szCs w:val="28"/>
        </w:rPr>
        <w:t>果收入占研發經費</w:t>
      </w:r>
      <w:r w:rsidR="0007748B" w:rsidRPr="00071766">
        <w:rPr>
          <w:rFonts w:ascii="標楷體" w:eastAsia="標楷體" w:hAnsi="標楷體" w:cs="Times New Roman"/>
          <w:spacing w:val="-2"/>
          <w:sz w:val="28"/>
          <w:szCs w:val="28"/>
        </w:rPr>
        <w:t>15</w:t>
      </w:r>
      <w:r w:rsidR="0007748B" w:rsidRPr="00071766">
        <w:rPr>
          <w:rFonts w:ascii="標楷體" w:eastAsia="標楷體" w:hAnsi="標楷體" w:cs="Times New Roman" w:hint="eastAsia"/>
          <w:spacing w:val="-2"/>
          <w:sz w:val="28"/>
          <w:szCs w:val="28"/>
        </w:rPr>
        <w:t>％之平均比率外，研發成果收入亦自</w:t>
      </w:r>
      <w:proofErr w:type="gramStart"/>
      <w:r w:rsidR="0007748B" w:rsidRPr="00071766">
        <w:rPr>
          <w:rFonts w:ascii="標楷體" w:eastAsia="標楷體" w:hAnsi="標楷體" w:cs="Times New Roman" w:hint="eastAsia"/>
          <w:spacing w:val="-2"/>
          <w:sz w:val="28"/>
          <w:szCs w:val="28"/>
        </w:rPr>
        <w:t>1</w:t>
      </w:r>
      <w:r w:rsidR="0007748B" w:rsidRPr="00071766">
        <w:rPr>
          <w:rFonts w:ascii="標楷體" w:eastAsia="標楷體" w:hAnsi="標楷體" w:cs="Times New Roman"/>
          <w:spacing w:val="-2"/>
          <w:sz w:val="28"/>
          <w:szCs w:val="28"/>
        </w:rPr>
        <w:t>12</w:t>
      </w:r>
      <w:proofErr w:type="gramEnd"/>
      <w:r w:rsidR="0007748B" w:rsidRPr="00071766">
        <w:rPr>
          <w:rFonts w:ascii="標楷體" w:eastAsia="標楷體" w:hAnsi="標楷體" w:cs="Times New Roman" w:hint="eastAsia"/>
          <w:spacing w:val="-2"/>
          <w:sz w:val="28"/>
          <w:szCs w:val="28"/>
        </w:rPr>
        <w:t>年度起逐年</w:t>
      </w:r>
      <w:r w:rsidR="00E36598" w:rsidRPr="00071766">
        <w:rPr>
          <w:rFonts w:ascii="標楷體" w:eastAsia="標楷體" w:hAnsi="標楷體" w:cs="Times New Roman" w:hint="eastAsia"/>
          <w:spacing w:val="-2"/>
          <w:sz w:val="28"/>
          <w:szCs w:val="28"/>
        </w:rPr>
        <w:t>減少</w:t>
      </w:r>
      <w:r w:rsidR="0007748B" w:rsidRPr="00071766">
        <w:rPr>
          <w:rFonts w:ascii="標楷體" w:eastAsia="標楷體" w:hAnsi="標楷體" w:cs="Times New Roman" w:hint="eastAsia"/>
          <w:spacing w:val="-2"/>
          <w:sz w:val="28"/>
          <w:szCs w:val="28"/>
        </w:rPr>
        <w:t>；另</w:t>
      </w:r>
      <w:proofErr w:type="gramStart"/>
      <w:r w:rsidR="0007748B" w:rsidRPr="00071766">
        <w:rPr>
          <w:rFonts w:ascii="標楷體" w:eastAsia="標楷體" w:hAnsi="標楷體" w:cs="Times New Roman" w:hint="eastAsia"/>
          <w:spacing w:val="-2"/>
          <w:sz w:val="28"/>
          <w:szCs w:val="28"/>
        </w:rPr>
        <w:t>1</w:t>
      </w:r>
      <w:r w:rsidR="0007748B" w:rsidRPr="00071766">
        <w:rPr>
          <w:rFonts w:ascii="標楷體" w:eastAsia="標楷體" w:hAnsi="標楷體" w:cs="Times New Roman"/>
          <w:spacing w:val="-2"/>
          <w:sz w:val="28"/>
          <w:szCs w:val="28"/>
        </w:rPr>
        <w:t>14</w:t>
      </w:r>
      <w:proofErr w:type="gramEnd"/>
      <w:r w:rsidR="0007748B" w:rsidRPr="00071766">
        <w:rPr>
          <w:rFonts w:ascii="標楷體" w:eastAsia="標楷體" w:hAnsi="標楷體" w:cs="Times New Roman" w:hint="eastAsia"/>
          <w:spacing w:val="-2"/>
          <w:sz w:val="28"/>
          <w:szCs w:val="28"/>
        </w:rPr>
        <w:t>年度</w:t>
      </w:r>
      <w:r w:rsidR="0007748B" w:rsidRPr="00071766">
        <w:rPr>
          <w:rFonts w:ascii="標楷體" w:eastAsia="標楷體" w:hAnsi="標楷體" w:hint="eastAsia"/>
          <w:spacing w:val="-2"/>
          <w:sz w:val="28"/>
          <w:szCs w:val="28"/>
        </w:rPr>
        <w:t>對外開放取水量，</w:t>
      </w:r>
      <w:r w:rsidR="0007748B" w:rsidRPr="00071766">
        <w:rPr>
          <w:rFonts w:ascii="標楷體" w:eastAsia="標楷體" w:hAnsi="標楷體" w:cs="Times New Roman" w:hint="eastAsia"/>
          <w:spacing w:val="-2"/>
          <w:sz w:val="28"/>
          <w:szCs w:val="28"/>
        </w:rPr>
        <w:t>平均每日僅2</w:t>
      </w:r>
      <w:r w:rsidR="0007748B" w:rsidRPr="00071766">
        <w:rPr>
          <w:rFonts w:ascii="標楷體" w:eastAsia="標楷體" w:hAnsi="標楷體" w:cs="Times New Roman"/>
          <w:spacing w:val="-2"/>
          <w:sz w:val="28"/>
          <w:szCs w:val="28"/>
        </w:rPr>
        <w:t>,321</w:t>
      </w:r>
      <w:r w:rsidR="0007748B" w:rsidRPr="00071766">
        <w:rPr>
          <w:rFonts w:ascii="標楷體" w:eastAsia="標楷體" w:hAnsi="標楷體" w:cs="Times New Roman" w:hint="eastAsia"/>
          <w:spacing w:val="-2"/>
          <w:sz w:val="28"/>
          <w:szCs w:val="28"/>
        </w:rPr>
        <w:t>公噸，除較</w:t>
      </w:r>
      <w:proofErr w:type="gramStart"/>
      <w:r w:rsidR="0007748B" w:rsidRPr="00071766">
        <w:rPr>
          <w:rFonts w:ascii="標楷體" w:eastAsia="標楷體" w:hAnsi="標楷體" w:cs="Times New Roman" w:hint="eastAsia"/>
          <w:spacing w:val="-2"/>
          <w:sz w:val="28"/>
          <w:szCs w:val="28"/>
        </w:rPr>
        <w:t>1</w:t>
      </w:r>
      <w:r w:rsidR="0007748B" w:rsidRPr="00071766">
        <w:rPr>
          <w:rFonts w:ascii="標楷體" w:eastAsia="標楷體" w:hAnsi="標楷體" w:cs="Times New Roman"/>
          <w:spacing w:val="-2"/>
          <w:sz w:val="28"/>
          <w:szCs w:val="28"/>
        </w:rPr>
        <w:t>13</w:t>
      </w:r>
      <w:proofErr w:type="gramEnd"/>
      <w:r w:rsidR="0007748B" w:rsidRPr="00071766">
        <w:rPr>
          <w:rFonts w:ascii="標楷體" w:eastAsia="標楷體" w:hAnsi="標楷體" w:cs="Times New Roman" w:hint="eastAsia"/>
          <w:spacing w:val="-2"/>
          <w:sz w:val="28"/>
          <w:szCs w:val="28"/>
        </w:rPr>
        <w:t>年度減少約33.55％外，亦</w:t>
      </w:r>
      <w:proofErr w:type="gramStart"/>
      <w:r w:rsidR="0007748B" w:rsidRPr="00071766">
        <w:rPr>
          <w:rFonts w:ascii="標楷體" w:eastAsia="標楷體" w:hAnsi="標楷體" w:cs="Times New Roman" w:hint="eastAsia"/>
          <w:spacing w:val="-2"/>
          <w:sz w:val="28"/>
          <w:szCs w:val="28"/>
        </w:rPr>
        <w:t>未達取水</w:t>
      </w:r>
      <w:proofErr w:type="gramEnd"/>
      <w:r w:rsidR="0007748B" w:rsidRPr="00071766">
        <w:rPr>
          <w:rFonts w:ascii="標楷體" w:eastAsia="標楷體" w:hAnsi="標楷體" w:cs="Times New Roman" w:hint="eastAsia"/>
          <w:spacing w:val="-2"/>
          <w:sz w:val="28"/>
          <w:szCs w:val="28"/>
        </w:rPr>
        <w:t>試驗管每日2</w:t>
      </w:r>
      <w:r w:rsidR="0007748B" w:rsidRPr="00071766">
        <w:rPr>
          <w:rFonts w:ascii="標楷體" w:eastAsia="標楷體" w:hAnsi="標楷體" w:cs="Times New Roman"/>
          <w:spacing w:val="-2"/>
          <w:sz w:val="28"/>
          <w:szCs w:val="28"/>
        </w:rPr>
        <w:t>,400</w:t>
      </w:r>
      <w:r w:rsidR="0007748B" w:rsidRPr="00071766">
        <w:rPr>
          <w:rFonts w:ascii="標楷體" w:eastAsia="標楷體" w:hAnsi="標楷體" w:cs="Times New Roman" w:hint="eastAsia"/>
          <w:spacing w:val="-2"/>
          <w:sz w:val="28"/>
          <w:szCs w:val="28"/>
        </w:rPr>
        <w:t>公噸以上之供水量能目標</w:t>
      </w:r>
      <w:bookmarkEnd w:id="8"/>
      <w:r w:rsidR="0007748B" w:rsidRPr="00071766">
        <w:rPr>
          <w:rFonts w:ascii="標楷體" w:eastAsia="標楷體" w:hAnsi="標楷體" w:cs="Times New Roman" w:hint="eastAsia"/>
          <w:spacing w:val="-2"/>
          <w:sz w:val="28"/>
          <w:szCs w:val="28"/>
        </w:rPr>
        <w:t>，近年計畫審查委員並提出「多項應用之技術成熟度已達商業化前最後階段（T</w:t>
      </w:r>
      <w:r w:rsidR="0007748B" w:rsidRPr="00071766">
        <w:rPr>
          <w:rFonts w:ascii="標楷體" w:eastAsia="標楷體" w:hAnsi="標楷體" w:cs="Times New Roman"/>
          <w:spacing w:val="-2"/>
          <w:sz w:val="28"/>
          <w:szCs w:val="28"/>
        </w:rPr>
        <w:t>RL8</w:t>
      </w:r>
      <w:r w:rsidR="0007748B" w:rsidRPr="00071766">
        <w:rPr>
          <w:rFonts w:ascii="標楷體" w:eastAsia="標楷體" w:hAnsi="標楷體" w:cs="Times New Roman" w:hint="eastAsia"/>
          <w:spacing w:val="-2"/>
          <w:sz w:val="28"/>
          <w:szCs w:val="28"/>
        </w:rPr>
        <w:t>），如何與業者合</w:t>
      </w:r>
      <w:r w:rsidR="0007748B" w:rsidRPr="00071766">
        <w:rPr>
          <w:rFonts w:ascii="標楷體" w:eastAsia="標楷體" w:hAnsi="標楷體" w:cs="Times New Roman" w:hint="eastAsia"/>
          <w:sz w:val="28"/>
          <w:szCs w:val="28"/>
        </w:rPr>
        <w:t>作，宜再深入洽商評估」、「園區已開始對外供應原水，宜追蹤供水對象之使用成效」等審查意見。又經濟部水利署興建深層海水試驗管於111年3月完工後，</w:t>
      </w:r>
      <w:r w:rsidR="0007748B" w:rsidRPr="00071766">
        <w:rPr>
          <w:rFonts w:ascii="標楷體" w:eastAsia="標楷體" w:hAnsi="標楷體" w:cs="Times New Roman"/>
          <w:sz w:val="28"/>
          <w:szCs w:val="28"/>
        </w:rPr>
        <w:t>其用地及產權未依照原</w:t>
      </w:r>
      <w:r w:rsidR="0007748B" w:rsidRPr="00071766">
        <w:rPr>
          <w:rFonts w:ascii="標楷體" w:eastAsia="標楷體" w:hAnsi="標楷體" w:cs="Times New Roman" w:hint="eastAsia"/>
          <w:sz w:val="28"/>
          <w:szCs w:val="28"/>
        </w:rPr>
        <w:t>行政院</w:t>
      </w:r>
      <w:r w:rsidR="0007748B" w:rsidRPr="00071766">
        <w:rPr>
          <w:rFonts w:ascii="標楷體" w:eastAsia="標楷體" w:hAnsi="標楷體" w:cs="Times New Roman"/>
          <w:sz w:val="28"/>
          <w:szCs w:val="28"/>
        </w:rPr>
        <w:t>核定實施計畫移交營運使用單位</w:t>
      </w:r>
      <w:r w:rsidR="0007748B" w:rsidRPr="00071766">
        <w:rPr>
          <w:rFonts w:ascii="標楷體" w:eastAsia="標楷體" w:hAnsi="標楷體" w:cs="Times New Roman" w:hint="eastAsia"/>
          <w:sz w:val="28"/>
          <w:szCs w:val="28"/>
        </w:rPr>
        <w:t>，截至1</w:t>
      </w:r>
      <w:r w:rsidR="0007748B" w:rsidRPr="00071766">
        <w:rPr>
          <w:rFonts w:ascii="標楷體" w:eastAsia="標楷體" w:hAnsi="標楷體" w:cs="Times New Roman"/>
          <w:sz w:val="28"/>
          <w:szCs w:val="28"/>
        </w:rPr>
        <w:t>14</w:t>
      </w:r>
      <w:r w:rsidR="0007748B" w:rsidRPr="00071766">
        <w:rPr>
          <w:rFonts w:ascii="標楷體" w:eastAsia="標楷體" w:hAnsi="標楷體" w:cs="Times New Roman" w:hint="eastAsia"/>
          <w:sz w:val="28"/>
          <w:szCs w:val="28"/>
        </w:rPr>
        <w:t>年底止，尚與試驗管行經之土地無償租用機關協調</w:t>
      </w:r>
      <w:proofErr w:type="gramStart"/>
      <w:r w:rsidR="0007748B" w:rsidRPr="00071766">
        <w:rPr>
          <w:rFonts w:ascii="標楷體" w:eastAsia="標楷體" w:hAnsi="標楷體" w:cs="Times New Roman" w:hint="eastAsia"/>
          <w:sz w:val="28"/>
          <w:szCs w:val="28"/>
        </w:rPr>
        <w:t>移撥中</w:t>
      </w:r>
      <w:proofErr w:type="gramEnd"/>
      <w:r w:rsidR="0007748B" w:rsidRPr="00071766">
        <w:rPr>
          <w:rFonts w:ascii="標楷體" w:eastAsia="標楷體" w:hAnsi="標楷體" w:cs="Times New Roman" w:hint="eastAsia"/>
          <w:sz w:val="28"/>
          <w:szCs w:val="28"/>
        </w:rPr>
        <w:t>，經函請經濟部檢討</w:t>
      </w:r>
      <w:proofErr w:type="gramStart"/>
      <w:r w:rsidR="0007748B" w:rsidRPr="00071766">
        <w:rPr>
          <w:rFonts w:ascii="標楷體" w:eastAsia="標楷體" w:hAnsi="標楷體" w:cs="Times New Roman" w:hint="eastAsia"/>
          <w:sz w:val="28"/>
          <w:szCs w:val="28"/>
        </w:rPr>
        <w:t>研</w:t>
      </w:r>
      <w:proofErr w:type="gramEnd"/>
      <w:r w:rsidR="0007748B" w:rsidRPr="00071766">
        <w:rPr>
          <w:rFonts w:ascii="標楷體" w:eastAsia="標楷體" w:hAnsi="標楷體" w:cs="Times New Roman" w:hint="eastAsia"/>
          <w:sz w:val="28"/>
          <w:szCs w:val="28"/>
        </w:rPr>
        <w:t>謀具體精進措施，以提升區域產業創新發展。</w:t>
      </w:r>
      <w:proofErr w:type="gramStart"/>
      <w:r w:rsidR="0007748B" w:rsidRPr="00071766">
        <w:rPr>
          <w:rFonts w:hint="eastAsia"/>
          <w:sz w:val="28"/>
          <w:szCs w:val="28"/>
        </w:rPr>
        <w:t>【</w:t>
      </w:r>
      <w:proofErr w:type="gramEnd"/>
      <w:r w:rsidR="0007748B" w:rsidRPr="00071766">
        <w:rPr>
          <w:rFonts w:ascii="標楷體" w:eastAsia="標楷體" w:hAnsi="標楷體" w:cs="Times New Roman" w:hint="eastAsia"/>
          <w:sz w:val="28"/>
          <w:szCs w:val="28"/>
        </w:rPr>
        <w:t>詳總決算審核報告</w:t>
      </w:r>
      <w:proofErr w:type="gramStart"/>
      <w:r w:rsidR="0007748B" w:rsidRPr="00071766">
        <w:rPr>
          <w:rFonts w:ascii="標楷體" w:eastAsia="標楷體" w:hAnsi="標楷體" w:cs="Times New Roman" w:hint="eastAsia"/>
          <w:sz w:val="28"/>
          <w:szCs w:val="28"/>
        </w:rPr>
        <w:t>第2冊丙</w:t>
      </w:r>
      <w:proofErr w:type="gramEnd"/>
      <w:r w:rsidR="0007748B" w:rsidRPr="00071766">
        <w:rPr>
          <w:rFonts w:ascii="標楷體" w:eastAsia="標楷體" w:hAnsi="標楷體" w:cs="Times New Roman" w:hint="eastAsia"/>
          <w:sz w:val="28"/>
          <w:szCs w:val="28"/>
        </w:rPr>
        <w:t>、拾參、經濟部主管項下重要審核意見（</w:t>
      </w:r>
      <w:r w:rsidR="00707460" w:rsidRPr="00071766">
        <w:rPr>
          <w:rFonts w:ascii="標楷體" w:eastAsia="標楷體" w:hAnsi="標楷體" w:cs="Times New Roman" w:hint="eastAsia"/>
          <w:sz w:val="28"/>
          <w:szCs w:val="28"/>
        </w:rPr>
        <w:t>八</w:t>
      </w:r>
      <w:r w:rsidR="0007748B" w:rsidRPr="00071766">
        <w:rPr>
          <w:rFonts w:ascii="標楷體" w:eastAsia="標楷體" w:hAnsi="標楷體" w:cs="Times New Roman" w:hint="eastAsia"/>
          <w:sz w:val="28"/>
          <w:szCs w:val="28"/>
        </w:rPr>
        <w:t>）</w:t>
      </w:r>
      <w:r w:rsidR="00707460" w:rsidRPr="00071766">
        <w:rPr>
          <w:rFonts w:ascii="標楷體" w:eastAsia="標楷體" w:hAnsi="標楷體" w:cs="Times New Roman" w:hint="eastAsia"/>
          <w:sz w:val="28"/>
          <w:szCs w:val="28"/>
        </w:rPr>
        <w:t>2</w:t>
      </w:r>
      <w:r w:rsidR="0007748B" w:rsidRPr="00071766">
        <w:rPr>
          <w:rFonts w:ascii="標楷體" w:eastAsia="標楷體" w:hAnsi="標楷體" w:cs="Times New Roman"/>
          <w:sz w:val="28"/>
          <w:szCs w:val="28"/>
        </w:rPr>
        <w:t>.</w:t>
      </w:r>
      <w:r w:rsidR="0007748B" w:rsidRPr="00071766">
        <w:rPr>
          <w:rFonts w:hint="eastAsia"/>
          <w:sz w:val="28"/>
          <w:szCs w:val="28"/>
        </w:rPr>
        <w:t>】</w:t>
      </w:r>
    </w:p>
    <w:sectPr w:rsidR="003609A3" w:rsidRPr="00071766" w:rsidSect="00B4435D">
      <w:headerReference w:type="even" r:id="rId13"/>
      <w:headerReference w:type="default" r:id="rId14"/>
      <w:footerReference w:type="even" r:id="rId15"/>
      <w:footerReference w:type="default" r:id="rId16"/>
      <w:headerReference w:type="first" r:id="rId17"/>
      <w:footerReference w:type="first" r:id="rId18"/>
      <w:pgSz w:w="11906" w:h="16838" w:code="9"/>
      <w:pgMar w:top="1418" w:right="851" w:bottom="1418" w:left="851" w:header="1021" w:footer="737" w:gutter="284"/>
      <w:pgNumType w:start="332"/>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C57340" w14:textId="77777777" w:rsidR="00BE5B3A" w:rsidRDefault="00BE5B3A" w:rsidP="00E21D02">
      <w:r>
        <w:separator/>
      </w:r>
    </w:p>
  </w:endnote>
  <w:endnote w:type="continuationSeparator" w:id="0">
    <w:p w14:paraId="0D702D1A" w14:textId="77777777" w:rsidR="00BE5B3A" w:rsidRDefault="00BE5B3A" w:rsidP="00E21D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新細明體-ExtB">
    <w:panose1 w:val="02020500000000000000"/>
    <w:charset w:val="88"/>
    <w:family w:val="roman"/>
    <w:pitch w:val="variable"/>
    <w:sig w:usb0="8000002F" w:usb1="0A080008" w:usb2="00000010" w:usb3="00000000" w:csb0="00100001" w:csb1="00000000"/>
  </w:font>
  <w:font w:name="全字庫正楷體">
    <w:panose1 w:val="03000500000000000000"/>
    <w:charset w:val="88"/>
    <w:family w:val="script"/>
    <w:pitch w:val="variable"/>
    <w:sig w:usb0="F7FFAEFF" w:usb1="E9DFFFFF" w:usb2="081BFFFF" w:usb3="00000000" w:csb0="003F00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06498220"/>
      <w:docPartObj>
        <w:docPartGallery w:val="Page Numbers (Bottom of Page)"/>
        <w:docPartUnique/>
      </w:docPartObj>
    </w:sdtPr>
    <w:sdtEndPr>
      <w:rPr>
        <w:rFonts w:ascii="標楷體" w:eastAsia="標楷體" w:hAnsi="標楷體"/>
      </w:rPr>
    </w:sdtEndPr>
    <w:sdtContent>
      <w:p w14:paraId="02A84685" w14:textId="1263D8FF" w:rsidR="00284FD2" w:rsidRPr="00B4435D" w:rsidRDefault="00B4435D" w:rsidP="00B4435D">
        <w:pPr>
          <w:pStyle w:val="a8"/>
          <w:jc w:val="center"/>
          <w:rPr>
            <w:rFonts w:ascii="標楷體" w:eastAsia="標楷體" w:hAnsi="標楷體" w:cs="Times New Roman"/>
          </w:rPr>
        </w:pPr>
        <w:sdt>
          <w:sdtPr>
            <w:rPr>
              <w:rFonts w:ascii="Calibri" w:eastAsia="新細明體" w:hAnsi="Calibri" w:cs="Times New Roman" w:hint="eastAsia"/>
            </w:rPr>
            <w:id w:val="797186343"/>
            <w:docPartObj>
              <w:docPartGallery w:val="Page Numbers (Bottom of Page)"/>
              <w:docPartUnique/>
            </w:docPartObj>
          </w:sdtPr>
          <w:sdtContent>
            <w:r w:rsidRPr="00B4435D">
              <w:rPr>
                <w:rFonts w:ascii="標楷體" w:eastAsia="標楷體" w:hAnsi="標楷體" w:cs="Times New Roman" w:hint="eastAsia"/>
                <w:kern w:val="0"/>
              </w:rPr>
              <w:t>乙－</w:t>
            </w:r>
            <w:r w:rsidRPr="00B4435D">
              <w:rPr>
                <w:rFonts w:ascii="標楷體" w:eastAsia="標楷體" w:hAnsi="標楷體" w:cs="Times New Roman" w:hint="eastAsia"/>
              </w:rPr>
              <w:fldChar w:fldCharType="begin"/>
            </w:r>
            <w:r w:rsidRPr="00B4435D">
              <w:rPr>
                <w:rFonts w:ascii="標楷體" w:eastAsia="標楷體" w:hAnsi="標楷體" w:cs="Times New Roman" w:hint="eastAsia"/>
              </w:rPr>
              <w:instrText>PAGE   \* MERGEFORMAT</w:instrText>
            </w:r>
            <w:r w:rsidRPr="00B4435D">
              <w:rPr>
                <w:rFonts w:ascii="標楷體" w:eastAsia="標楷體" w:hAnsi="標楷體" w:cs="Times New Roman"/>
              </w:rPr>
              <w:fldChar w:fldCharType="separate"/>
            </w:r>
            <w:r w:rsidRPr="00B4435D">
              <w:rPr>
                <w:rFonts w:ascii="標楷體" w:eastAsia="標楷體" w:hAnsi="標楷體" w:cs="Times New Roman" w:hint="eastAsia"/>
              </w:rPr>
              <w:t>1</w:t>
            </w:r>
            <w:r w:rsidRPr="00B4435D">
              <w:rPr>
                <w:rFonts w:ascii="標楷體" w:eastAsia="標楷體" w:hAnsi="標楷體" w:cs="Times New Roman" w:hint="eastAsia"/>
              </w:rPr>
              <w:fldChar w:fldCharType="end"/>
            </w:r>
          </w:sdtContent>
        </w:sdt>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4351271"/>
      <w:docPartObj>
        <w:docPartGallery w:val="Page Numbers (Bottom of Page)"/>
        <w:docPartUnique/>
      </w:docPartObj>
    </w:sdtPr>
    <w:sdtEndPr>
      <w:rPr>
        <w:rFonts w:ascii="標楷體" w:eastAsia="標楷體" w:hAnsi="標楷體"/>
      </w:rPr>
    </w:sdtEndPr>
    <w:sdtContent>
      <w:sdt>
        <w:sdtPr>
          <w:rPr>
            <w:rFonts w:ascii="Calibri" w:eastAsia="新細明體" w:hAnsi="Calibri" w:cs="Times New Roman" w:hint="eastAsia"/>
          </w:rPr>
          <w:id w:val="-993641010"/>
          <w:docPartObj>
            <w:docPartGallery w:val="Page Numbers (Bottom of Page)"/>
            <w:docPartUnique/>
          </w:docPartObj>
        </w:sdtPr>
        <w:sdtContent>
          <w:p w14:paraId="57A20879" w14:textId="0C3AE992" w:rsidR="00284FD2" w:rsidRPr="00B4435D" w:rsidRDefault="00B4435D" w:rsidP="00B4435D">
            <w:pPr>
              <w:pStyle w:val="a8"/>
              <w:jc w:val="center"/>
              <w:rPr>
                <w:rFonts w:ascii="標楷體" w:eastAsia="標楷體" w:hAnsi="標楷體" w:cs="Times New Roman"/>
              </w:rPr>
            </w:pPr>
            <w:r w:rsidRPr="00B4435D">
              <w:rPr>
                <w:rFonts w:ascii="標楷體" w:eastAsia="標楷體" w:hAnsi="標楷體" w:cs="Times New Roman" w:hint="eastAsia"/>
                <w:kern w:val="0"/>
              </w:rPr>
              <w:t>乙－</w:t>
            </w:r>
            <w:r w:rsidRPr="00B4435D">
              <w:rPr>
                <w:rFonts w:ascii="標楷體" w:eastAsia="標楷體" w:hAnsi="標楷體" w:cs="Times New Roman" w:hint="eastAsia"/>
              </w:rPr>
              <w:fldChar w:fldCharType="begin"/>
            </w:r>
            <w:r w:rsidRPr="00B4435D">
              <w:rPr>
                <w:rFonts w:ascii="標楷體" w:eastAsia="標楷體" w:hAnsi="標楷體" w:cs="Times New Roman" w:hint="eastAsia"/>
              </w:rPr>
              <w:instrText>PAGE   \* MERGEFORMAT</w:instrText>
            </w:r>
            <w:r w:rsidRPr="00B4435D">
              <w:rPr>
                <w:rFonts w:ascii="標楷體" w:eastAsia="標楷體" w:hAnsi="標楷體" w:cs="Times New Roman"/>
              </w:rPr>
              <w:fldChar w:fldCharType="separate"/>
            </w:r>
            <w:r w:rsidRPr="00B4435D">
              <w:rPr>
                <w:rFonts w:ascii="標楷體" w:eastAsia="標楷體" w:hAnsi="標楷體" w:cs="Times New Roman" w:hint="eastAsia"/>
              </w:rPr>
              <w:t>1</w:t>
            </w:r>
            <w:r w:rsidRPr="00B4435D">
              <w:rPr>
                <w:rFonts w:ascii="標楷體" w:eastAsia="標楷體" w:hAnsi="標楷體" w:cs="Times New Roman" w:hint="eastAsia"/>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1F300E" w14:textId="77777777" w:rsidR="00B4435D" w:rsidRDefault="00B4435D">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797094" w14:textId="77777777" w:rsidR="00BE5B3A" w:rsidRDefault="00BE5B3A" w:rsidP="00E21D02">
      <w:r>
        <w:separator/>
      </w:r>
    </w:p>
  </w:footnote>
  <w:footnote w:type="continuationSeparator" w:id="0">
    <w:p w14:paraId="6027FE12" w14:textId="77777777" w:rsidR="00BE5B3A" w:rsidRDefault="00BE5B3A" w:rsidP="00E21D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023F1" w14:textId="77777777" w:rsidR="00B4435D" w:rsidRDefault="00B4435D">
    <w:pPr>
      <w:pStyle w:val="a6"/>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8FEB7" w14:textId="77777777" w:rsidR="00B4435D" w:rsidRDefault="00B4435D">
    <w:pPr>
      <w:pStyle w:val="a6"/>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F8780" w14:textId="77777777" w:rsidR="00B4435D" w:rsidRDefault="00B4435D">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948E1"/>
    <w:multiLevelType w:val="hybridMultilevel"/>
    <w:tmpl w:val="004EF12C"/>
    <w:lvl w:ilvl="0" w:tplc="B4ACD9CA">
      <w:start w:val="1"/>
      <w:numFmt w:val="taiwaneseCountingThousand"/>
      <w:lvlText w:val="(%1)"/>
      <w:lvlJc w:val="left"/>
      <w:pPr>
        <w:ind w:left="1473" w:hanging="480"/>
      </w:pPr>
      <w:rPr>
        <w:rFonts w:ascii="標楷體" w:eastAsia="標楷體" w:hAnsi="標楷體" w:hint="default"/>
        <w:b/>
        <w:color w:val="auto"/>
        <w:sz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8CE0042"/>
    <w:multiLevelType w:val="hybridMultilevel"/>
    <w:tmpl w:val="11FA218A"/>
    <w:lvl w:ilvl="0" w:tplc="FF4CC1FE">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B66063E"/>
    <w:multiLevelType w:val="hybridMultilevel"/>
    <w:tmpl w:val="78ACFED2"/>
    <w:lvl w:ilvl="0" w:tplc="50204892">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16F01A5"/>
    <w:multiLevelType w:val="hybridMultilevel"/>
    <w:tmpl w:val="94BEA3F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252165E"/>
    <w:multiLevelType w:val="hybridMultilevel"/>
    <w:tmpl w:val="143C94EC"/>
    <w:lvl w:ilvl="0" w:tplc="C194F2B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40E010C"/>
    <w:multiLevelType w:val="multilevel"/>
    <w:tmpl w:val="18CCAAD4"/>
    <w:lvl w:ilvl="0">
      <w:start w:val="1"/>
      <w:numFmt w:val="ideographLegalTraditional"/>
      <w:pStyle w:val="1"/>
      <w:lvlText w:val="%1、"/>
      <w:lvlJc w:val="left"/>
      <w:pPr>
        <w:ind w:left="841" w:hanging="699"/>
      </w:pPr>
      <w:rPr>
        <w:rFonts w:hint="default"/>
        <w:b/>
        <w:i w:val="0"/>
        <w:snapToGrid/>
        <w:spacing w:val="0"/>
        <w:w w:val="100"/>
        <w:position w:val="0"/>
        <w:sz w:val="32"/>
      </w:rPr>
    </w:lvl>
    <w:lvl w:ilvl="1">
      <w:start w:val="1"/>
      <w:numFmt w:val="taiwaneseCountingThousand"/>
      <w:pStyle w:val="2"/>
      <w:lvlText w:val="%2、"/>
      <w:lvlJc w:val="left"/>
      <w:pPr>
        <w:ind w:left="2683" w:hanging="697"/>
      </w:pPr>
      <w:rPr>
        <w:rFonts w:hint="default"/>
        <w:b/>
        <w:bCs/>
        <w:i w:val="0"/>
        <w:snapToGrid/>
        <w:color w:val="auto"/>
        <w:spacing w:val="0"/>
        <w:w w:val="100"/>
        <w:position w:val="0"/>
        <w:sz w:val="32"/>
        <w:lang w:val="en-US"/>
      </w:rPr>
    </w:lvl>
    <w:lvl w:ilvl="2">
      <w:start w:val="1"/>
      <w:numFmt w:val="taiwaneseCountingThousand"/>
      <w:pStyle w:val="3"/>
      <w:suff w:val="nothing"/>
      <w:lvlText w:val="(%3)"/>
      <w:lvlJc w:val="left"/>
      <w:pPr>
        <w:ind w:left="2683" w:hanging="697"/>
      </w:pPr>
      <w:rPr>
        <w:rFonts w:ascii="標楷體" w:eastAsia="標楷體" w:cs="Times New Roman" w:hint="eastAsia"/>
        <w:b w:val="0"/>
        <w:i w:val="0"/>
        <w:color w:val="auto"/>
        <w:spacing w:val="0"/>
        <w:w w:val="100"/>
        <w:position w:val="0"/>
        <w:sz w:val="32"/>
      </w:rPr>
    </w:lvl>
    <w:lvl w:ilvl="3">
      <w:start w:val="1"/>
      <w:numFmt w:val="decimalFullWidth"/>
      <w:pStyle w:val="4"/>
      <w:suff w:val="nothing"/>
      <w:lvlText w:val="%4、"/>
      <w:lvlJc w:val="left"/>
      <w:pPr>
        <w:ind w:left="1718" w:hanging="698"/>
      </w:pPr>
      <w:rPr>
        <w:rFonts w:ascii="標楷體" w:eastAsia="標楷體" w:hAnsi="標楷體" w:cs="Times New Roman" w:hint="eastAsia"/>
        <w:b w:val="0"/>
        <w:i w:val="0"/>
        <w:color w:val="auto"/>
        <w:spacing w:val="0"/>
        <w:w w:val="100"/>
        <w:position w:val="0"/>
        <w:sz w:val="32"/>
      </w:rPr>
    </w:lvl>
    <w:lvl w:ilvl="4">
      <w:start w:val="1"/>
      <w:numFmt w:val="decimal"/>
      <w:pStyle w:val="5"/>
      <w:lvlText w:val="(%5)"/>
      <w:lvlJc w:val="left"/>
      <w:pPr>
        <w:ind w:left="2095" w:hanging="700"/>
      </w:pPr>
      <w:rPr>
        <w:rFonts w:cstheme="minorBidi" w:hint="default"/>
        <w:b w:val="0"/>
        <w:i w:val="0"/>
        <w:snapToGrid/>
        <w:color w:val="auto"/>
        <w:spacing w:val="0"/>
        <w:w w:val="100"/>
        <w:position w:val="0"/>
        <w:sz w:val="32"/>
      </w:rPr>
    </w:lvl>
    <w:lvl w:ilvl="5">
      <w:start w:val="1"/>
      <w:numFmt w:val="decimalFullWidth"/>
      <w:pStyle w:val="6"/>
      <w:suff w:val="nothing"/>
      <w:lvlText w:val="&lt;%6&gt;"/>
      <w:lvlJc w:val="left"/>
      <w:pPr>
        <w:ind w:left="2444" w:hanging="715"/>
      </w:pPr>
      <w:rPr>
        <w:rFonts w:ascii="標楷體" w:eastAsia="標楷體" w:cs="Times New Roman" w:hint="eastAsia"/>
        <w:b w:val="0"/>
        <w:i w:val="0"/>
        <w:snapToGrid/>
        <w:spacing w:val="0"/>
        <w:w w:val="100"/>
        <w:position w:val="0"/>
        <w:sz w:val="32"/>
      </w:rPr>
    </w:lvl>
    <w:lvl w:ilvl="6">
      <w:start w:val="1"/>
      <w:numFmt w:val="bullet"/>
      <w:pStyle w:val="7"/>
      <w:suff w:val="nothing"/>
      <w:lvlText w:val="․"/>
      <w:lvlJc w:val="left"/>
      <w:pPr>
        <w:ind w:left="2444" w:hanging="352"/>
      </w:pPr>
      <w:rPr>
        <w:rFonts w:ascii="標楷體" w:eastAsia="標楷體" w:hint="eastAsia"/>
        <w:b w:val="0"/>
        <w:i w:val="0"/>
        <w:snapToGrid/>
        <w:spacing w:val="0"/>
        <w:w w:val="100"/>
        <w:position w:val="0"/>
        <w:sz w:val="32"/>
      </w:rPr>
    </w:lvl>
    <w:lvl w:ilvl="7">
      <w:start w:val="1"/>
      <w:numFmt w:val="bullet"/>
      <w:pStyle w:val="8"/>
      <w:suff w:val="nothing"/>
      <w:lvlText w:val="◇"/>
      <w:lvlJc w:val="left"/>
      <w:pPr>
        <w:ind w:left="2790" w:hanging="349"/>
      </w:pPr>
      <w:rPr>
        <w:rFonts w:ascii="標楷體" w:eastAsia="標楷體" w:hint="eastAsia"/>
        <w:b w:val="0"/>
        <w:i w:val="0"/>
        <w:snapToGrid/>
        <w:spacing w:val="0"/>
        <w:w w:val="100"/>
        <w:position w:val="0"/>
        <w:sz w:val="32"/>
      </w:rPr>
    </w:lvl>
    <w:lvl w:ilvl="8">
      <w:start w:val="1"/>
      <w:numFmt w:val="decimal"/>
      <w:lvlText w:val="%1.%2.%3.%4.%5.%6.%7.%8.%9"/>
      <w:lvlJc w:val="left"/>
      <w:pPr>
        <w:tabs>
          <w:tab w:val="num" w:pos="6195"/>
        </w:tabs>
        <w:ind w:left="5015" w:hanging="1700"/>
      </w:pPr>
      <w:rPr>
        <w:rFonts w:cs="Times New Roman" w:hint="eastAsia"/>
      </w:rPr>
    </w:lvl>
  </w:abstractNum>
  <w:abstractNum w:abstractNumId="6" w15:restartNumberingAfterBreak="0">
    <w:nsid w:val="1F967AED"/>
    <w:multiLevelType w:val="hybridMultilevel"/>
    <w:tmpl w:val="0C6A8F3E"/>
    <w:lvl w:ilvl="0" w:tplc="D1DED6F6">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36981E6D"/>
    <w:multiLevelType w:val="hybridMultilevel"/>
    <w:tmpl w:val="95D4868A"/>
    <w:lvl w:ilvl="0" w:tplc="C53078E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379E6AE4"/>
    <w:multiLevelType w:val="hybridMultilevel"/>
    <w:tmpl w:val="268C56FC"/>
    <w:lvl w:ilvl="0" w:tplc="C53078E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4CCE5229"/>
    <w:multiLevelType w:val="hybridMultilevel"/>
    <w:tmpl w:val="677C8A60"/>
    <w:lvl w:ilvl="0" w:tplc="C53078E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5D792556"/>
    <w:multiLevelType w:val="hybridMultilevel"/>
    <w:tmpl w:val="3ADC7FCA"/>
    <w:lvl w:ilvl="0" w:tplc="FB9E77AE">
      <w:start w:val="1"/>
      <w:numFmt w:val="decimal"/>
      <w:lvlText w:val="%1."/>
      <w:lvlJc w:val="left"/>
      <w:pPr>
        <w:ind w:left="360" w:hanging="360"/>
      </w:pPr>
      <w:rPr>
        <w:rFonts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796C6C1A"/>
    <w:multiLevelType w:val="hybridMultilevel"/>
    <w:tmpl w:val="DC1A873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10"/>
  </w:num>
  <w:num w:numId="2">
    <w:abstractNumId w:val="4"/>
  </w:num>
  <w:num w:numId="3">
    <w:abstractNumId w:val="1"/>
  </w:num>
  <w:num w:numId="4">
    <w:abstractNumId w:val="7"/>
  </w:num>
  <w:num w:numId="5">
    <w:abstractNumId w:val="6"/>
  </w:num>
  <w:num w:numId="6">
    <w:abstractNumId w:val="9"/>
  </w:num>
  <w:num w:numId="7">
    <w:abstractNumId w:val="8"/>
  </w:num>
  <w:num w:numId="8">
    <w:abstractNumId w:val="2"/>
  </w:num>
  <w:num w:numId="9">
    <w:abstractNumId w:val="5"/>
  </w:num>
  <w:num w:numId="10">
    <w:abstractNumId w:val="0"/>
  </w:num>
  <w:num w:numId="11">
    <w:abstractNumId w:val="3"/>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mirrorMargins/>
  <w:bordersDoNotSurroundHeader/>
  <w:bordersDoNotSurroundFooter/>
  <w:activeWritingStyle w:appName="MSWord" w:lang="en-US" w:vendorID="64" w:dllVersion="6" w:nlCheck="1" w:checkStyle="1"/>
  <w:activeWritingStyle w:appName="MSWord" w:lang="zh-TW" w:vendorID="64" w:dllVersion="5" w:nlCheck="1" w:checkStyle="1"/>
  <w:activeWritingStyle w:appName="MSWord" w:lang="zh-HK" w:vendorID="64" w:dllVersion="5" w:nlCheck="1" w:checkStyle="1"/>
  <w:activeWritingStyle w:appName="MSWord" w:lang="zh-TW" w:vendorID="64" w:dllVersion="0" w:nlCheck="1" w:checkStyle="1"/>
  <w:activeWritingStyle w:appName="MSWord" w:lang="en-US" w:vendorID="64" w:dllVersion="0" w:nlCheck="1" w:checkStyle="0"/>
  <w:activeWritingStyle w:appName="MSWord" w:lang="en-US" w:vendorID="64" w:dllVersion="4096" w:nlCheck="1" w:checkStyle="0"/>
  <w:proofState w:spelling="clean" w:grammar="clean"/>
  <w:defaultTabStop w:val="120"/>
  <w:evenAndOddHeaders/>
  <w:drawingGridHorizontalSpacing w:val="120"/>
  <w:displayHorizontalDrawingGridEvery w:val="0"/>
  <w:displayVerticalDrawingGridEvery w:val="2"/>
  <w:characterSpacingControl w:val="compressPunctuation"/>
  <w:hdrShapeDefaults>
    <o:shapedefaults v:ext="edit" spidmax="6145">
      <o:colormru v:ext="edit" colors="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1F0B"/>
    <w:rsid w:val="000004FA"/>
    <w:rsid w:val="00000865"/>
    <w:rsid w:val="00002099"/>
    <w:rsid w:val="000022E6"/>
    <w:rsid w:val="00004260"/>
    <w:rsid w:val="00004499"/>
    <w:rsid w:val="00004960"/>
    <w:rsid w:val="00004FE1"/>
    <w:rsid w:val="000066EA"/>
    <w:rsid w:val="00007400"/>
    <w:rsid w:val="0000792A"/>
    <w:rsid w:val="000100D2"/>
    <w:rsid w:val="000100EE"/>
    <w:rsid w:val="000106D0"/>
    <w:rsid w:val="000109B2"/>
    <w:rsid w:val="00010F7F"/>
    <w:rsid w:val="000113D0"/>
    <w:rsid w:val="00011814"/>
    <w:rsid w:val="000119B1"/>
    <w:rsid w:val="00013964"/>
    <w:rsid w:val="000145E9"/>
    <w:rsid w:val="000157B6"/>
    <w:rsid w:val="00015B5B"/>
    <w:rsid w:val="00015DF7"/>
    <w:rsid w:val="000203B8"/>
    <w:rsid w:val="0002240C"/>
    <w:rsid w:val="00023383"/>
    <w:rsid w:val="000235B5"/>
    <w:rsid w:val="00023C61"/>
    <w:rsid w:val="00024343"/>
    <w:rsid w:val="000249BE"/>
    <w:rsid w:val="00024ADD"/>
    <w:rsid w:val="00024D92"/>
    <w:rsid w:val="0002572F"/>
    <w:rsid w:val="000257C1"/>
    <w:rsid w:val="00026C65"/>
    <w:rsid w:val="00026FF9"/>
    <w:rsid w:val="00027F25"/>
    <w:rsid w:val="0003064A"/>
    <w:rsid w:val="00030D7D"/>
    <w:rsid w:val="00031A54"/>
    <w:rsid w:val="00031CBE"/>
    <w:rsid w:val="00031EE9"/>
    <w:rsid w:val="00032082"/>
    <w:rsid w:val="000320AE"/>
    <w:rsid w:val="000336C0"/>
    <w:rsid w:val="00033B83"/>
    <w:rsid w:val="00034294"/>
    <w:rsid w:val="0003458F"/>
    <w:rsid w:val="00036406"/>
    <w:rsid w:val="00037227"/>
    <w:rsid w:val="00037707"/>
    <w:rsid w:val="00037D52"/>
    <w:rsid w:val="000400F7"/>
    <w:rsid w:val="000408BA"/>
    <w:rsid w:val="000408BE"/>
    <w:rsid w:val="00040A3D"/>
    <w:rsid w:val="0004130C"/>
    <w:rsid w:val="00041F33"/>
    <w:rsid w:val="00042D0D"/>
    <w:rsid w:val="00043464"/>
    <w:rsid w:val="00043951"/>
    <w:rsid w:val="00043DC0"/>
    <w:rsid w:val="00044D7D"/>
    <w:rsid w:val="00045120"/>
    <w:rsid w:val="00045C50"/>
    <w:rsid w:val="00047ACF"/>
    <w:rsid w:val="000505F0"/>
    <w:rsid w:val="00050642"/>
    <w:rsid w:val="000525B0"/>
    <w:rsid w:val="00052DEC"/>
    <w:rsid w:val="000543E0"/>
    <w:rsid w:val="000548BA"/>
    <w:rsid w:val="0005578A"/>
    <w:rsid w:val="00056EA1"/>
    <w:rsid w:val="000570E6"/>
    <w:rsid w:val="00057CF2"/>
    <w:rsid w:val="000601AA"/>
    <w:rsid w:val="00060617"/>
    <w:rsid w:val="000622B3"/>
    <w:rsid w:val="000634D2"/>
    <w:rsid w:val="00063E52"/>
    <w:rsid w:val="0006401D"/>
    <w:rsid w:val="0006523C"/>
    <w:rsid w:val="000658DE"/>
    <w:rsid w:val="00065E59"/>
    <w:rsid w:val="00066304"/>
    <w:rsid w:val="00067C21"/>
    <w:rsid w:val="00067E9B"/>
    <w:rsid w:val="00067FF5"/>
    <w:rsid w:val="000709F2"/>
    <w:rsid w:val="00070F05"/>
    <w:rsid w:val="000716C7"/>
    <w:rsid w:val="00071766"/>
    <w:rsid w:val="00071C18"/>
    <w:rsid w:val="00071EF4"/>
    <w:rsid w:val="00072061"/>
    <w:rsid w:val="00072766"/>
    <w:rsid w:val="000733C9"/>
    <w:rsid w:val="00073468"/>
    <w:rsid w:val="00073674"/>
    <w:rsid w:val="000747C6"/>
    <w:rsid w:val="00074F4F"/>
    <w:rsid w:val="00075D50"/>
    <w:rsid w:val="0007748B"/>
    <w:rsid w:val="00077858"/>
    <w:rsid w:val="00077CB4"/>
    <w:rsid w:val="000804F8"/>
    <w:rsid w:val="000804FA"/>
    <w:rsid w:val="00081B7B"/>
    <w:rsid w:val="000824BD"/>
    <w:rsid w:val="00082B55"/>
    <w:rsid w:val="0008428B"/>
    <w:rsid w:val="00084AB2"/>
    <w:rsid w:val="00084D66"/>
    <w:rsid w:val="00085082"/>
    <w:rsid w:val="000856CC"/>
    <w:rsid w:val="00085FFC"/>
    <w:rsid w:val="00087074"/>
    <w:rsid w:val="000871F5"/>
    <w:rsid w:val="00090D35"/>
    <w:rsid w:val="00091450"/>
    <w:rsid w:val="0009157C"/>
    <w:rsid w:val="000920F9"/>
    <w:rsid w:val="00092861"/>
    <w:rsid w:val="000930B9"/>
    <w:rsid w:val="0009324D"/>
    <w:rsid w:val="000934B7"/>
    <w:rsid w:val="00093570"/>
    <w:rsid w:val="00093721"/>
    <w:rsid w:val="0009574D"/>
    <w:rsid w:val="00096A59"/>
    <w:rsid w:val="0009782B"/>
    <w:rsid w:val="00097BCD"/>
    <w:rsid w:val="000A172C"/>
    <w:rsid w:val="000A187C"/>
    <w:rsid w:val="000A55DB"/>
    <w:rsid w:val="000A5794"/>
    <w:rsid w:val="000A5866"/>
    <w:rsid w:val="000A5A52"/>
    <w:rsid w:val="000A5C60"/>
    <w:rsid w:val="000A6589"/>
    <w:rsid w:val="000A6DB5"/>
    <w:rsid w:val="000A7382"/>
    <w:rsid w:val="000B0C09"/>
    <w:rsid w:val="000B1996"/>
    <w:rsid w:val="000B2C31"/>
    <w:rsid w:val="000B349E"/>
    <w:rsid w:val="000B4082"/>
    <w:rsid w:val="000B6AEC"/>
    <w:rsid w:val="000C0260"/>
    <w:rsid w:val="000C12C8"/>
    <w:rsid w:val="000C1F4D"/>
    <w:rsid w:val="000C201D"/>
    <w:rsid w:val="000C22EB"/>
    <w:rsid w:val="000C2AB0"/>
    <w:rsid w:val="000C2C4D"/>
    <w:rsid w:val="000C336D"/>
    <w:rsid w:val="000C4BF8"/>
    <w:rsid w:val="000C4E8C"/>
    <w:rsid w:val="000C58E5"/>
    <w:rsid w:val="000C61F2"/>
    <w:rsid w:val="000C7196"/>
    <w:rsid w:val="000C7A38"/>
    <w:rsid w:val="000D011F"/>
    <w:rsid w:val="000D2CB3"/>
    <w:rsid w:val="000D4270"/>
    <w:rsid w:val="000D42FE"/>
    <w:rsid w:val="000D4915"/>
    <w:rsid w:val="000D49A2"/>
    <w:rsid w:val="000D4C46"/>
    <w:rsid w:val="000D526E"/>
    <w:rsid w:val="000D534C"/>
    <w:rsid w:val="000D5608"/>
    <w:rsid w:val="000D5A18"/>
    <w:rsid w:val="000D67AF"/>
    <w:rsid w:val="000E07F2"/>
    <w:rsid w:val="000E130C"/>
    <w:rsid w:val="000E2D1C"/>
    <w:rsid w:val="000E31A8"/>
    <w:rsid w:val="000E3DC2"/>
    <w:rsid w:val="000E470A"/>
    <w:rsid w:val="000E4C87"/>
    <w:rsid w:val="000E4EFF"/>
    <w:rsid w:val="000E513D"/>
    <w:rsid w:val="000E53D9"/>
    <w:rsid w:val="000E68D0"/>
    <w:rsid w:val="000E6B90"/>
    <w:rsid w:val="000E70DA"/>
    <w:rsid w:val="000E7163"/>
    <w:rsid w:val="000E7AF6"/>
    <w:rsid w:val="000E7EE5"/>
    <w:rsid w:val="000F0901"/>
    <w:rsid w:val="000F0D72"/>
    <w:rsid w:val="000F12EB"/>
    <w:rsid w:val="000F1438"/>
    <w:rsid w:val="000F1D50"/>
    <w:rsid w:val="000F38EA"/>
    <w:rsid w:val="000F45D1"/>
    <w:rsid w:val="000F5623"/>
    <w:rsid w:val="000F5F9E"/>
    <w:rsid w:val="000F6DE2"/>
    <w:rsid w:val="000F700F"/>
    <w:rsid w:val="000F76AD"/>
    <w:rsid w:val="000F782E"/>
    <w:rsid w:val="001006D7"/>
    <w:rsid w:val="00100A25"/>
    <w:rsid w:val="001010F5"/>
    <w:rsid w:val="001011CE"/>
    <w:rsid w:val="0010294B"/>
    <w:rsid w:val="0010433C"/>
    <w:rsid w:val="00104D74"/>
    <w:rsid w:val="001051A7"/>
    <w:rsid w:val="001054A0"/>
    <w:rsid w:val="00105D76"/>
    <w:rsid w:val="0010659B"/>
    <w:rsid w:val="00106731"/>
    <w:rsid w:val="00106778"/>
    <w:rsid w:val="00107298"/>
    <w:rsid w:val="001109CB"/>
    <w:rsid w:val="00110B21"/>
    <w:rsid w:val="00110FA3"/>
    <w:rsid w:val="0011164D"/>
    <w:rsid w:val="001121A1"/>
    <w:rsid w:val="001129E2"/>
    <w:rsid w:val="00112AD0"/>
    <w:rsid w:val="0011438F"/>
    <w:rsid w:val="00116754"/>
    <w:rsid w:val="00116AFF"/>
    <w:rsid w:val="00117656"/>
    <w:rsid w:val="00117D3E"/>
    <w:rsid w:val="0012099B"/>
    <w:rsid w:val="00121B9C"/>
    <w:rsid w:val="00122E8A"/>
    <w:rsid w:val="00123325"/>
    <w:rsid w:val="001238EC"/>
    <w:rsid w:val="00124400"/>
    <w:rsid w:val="00124FC3"/>
    <w:rsid w:val="001257AE"/>
    <w:rsid w:val="001258D3"/>
    <w:rsid w:val="00125A21"/>
    <w:rsid w:val="001266A6"/>
    <w:rsid w:val="00126B36"/>
    <w:rsid w:val="00126BAE"/>
    <w:rsid w:val="00126EB3"/>
    <w:rsid w:val="00127136"/>
    <w:rsid w:val="00127610"/>
    <w:rsid w:val="00127744"/>
    <w:rsid w:val="00127F8B"/>
    <w:rsid w:val="001307B1"/>
    <w:rsid w:val="001307FE"/>
    <w:rsid w:val="00131CE9"/>
    <w:rsid w:val="00132B5D"/>
    <w:rsid w:val="00133560"/>
    <w:rsid w:val="0013395C"/>
    <w:rsid w:val="00133C2F"/>
    <w:rsid w:val="0013489C"/>
    <w:rsid w:val="00134A35"/>
    <w:rsid w:val="00134C0C"/>
    <w:rsid w:val="00135036"/>
    <w:rsid w:val="001360A8"/>
    <w:rsid w:val="0013694B"/>
    <w:rsid w:val="00140282"/>
    <w:rsid w:val="00142A12"/>
    <w:rsid w:val="00143B3F"/>
    <w:rsid w:val="00143EEE"/>
    <w:rsid w:val="00144181"/>
    <w:rsid w:val="00144317"/>
    <w:rsid w:val="0014483A"/>
    <w:rsid w:val="0014493D"/>
    <w:rsid w:val="00144E1C"/>
    <w:rsid w:val="00145762"/>
    <w:rsid w:val="00145B2B"/>
    <w:rsid w:val="00145EAC"/>
    <w:rsid w:val="001469B0"/>
    <w:rsid w:val="00146EAF"/>
    <w:rsid w:val="001472F7"/>
    <w:rsid w:val="00150611"/>
    <w:rsid w:val="00150F66"/>
    <w:rsid w:val="001523D3"/>
    <w:rsid w:val="00152B34"/>
    <w:rsid w:val="0015333C"/>
    <w:rsid w:val="00153D80"/>
    <w:rsid w:val="001542DC"/>
    <w:rsid w:val="001545F9"/>
    <w:rsid w:val="001552B7"/>
    <w:rsid w:val="00155622"/>
    <w:rsid w:val="00155D57"/>
    <w:rsid w:val="001568CC"/>
    <w:rsid w:val="00156D11"/>
    <w:rsid w:val="00156DD8"/>
    <w:rsid w:val="00160222"/>
    <w:rsid w:val="00160D40"/>
    <w:rsid w:val="00160D6A"/>
    <w:rsid w:val="00161639"/>
    <w:rsid w:val="00161D55"/>
    <w:rsid w:val="00162FA3"/>
    <w:rsid w:val="0016411B"/>
    <w:rsid w:val="001644E3"/>
    <w:rsid w:val="0016499F"/>
    <w:rsid w:val="00165979"/>
    <w:rsid w:val="00165E1F"/>
    <w:rsid w:val="00166791"/>
    <w:rsid w:val="00166B6E"/>
    <w:rsid w:val="00167EBF"/>
    <w:rsid w:val="00170C27"/>
    <w:rsid w:val="00170E10"/>
    <w:rsid w:val="00171022"/>
    <w:rsid w:val="00171233"/>
    <w:rsid w:val="001714C0"/>
    <w:rsid w:val="001725F0"/>
    <w:rsid w:val="00172A60"/>
    <w:rsid w:val="0017324B"/>
    <w:rsid w:val="001757F4"/>
    <w:rsid w:val="00175AF4"/>
    <w:rsid w:val="001760A4"/>
    <w:rsid w:val="00180541"/>
    <w:rsid w:val="001806F1"/>
    <w:rsid w:val="00180798"/>
    <w:rsid w:val="00182031"/>
    <w:rsid w:val="001824EB"/>
    <w:rsid w:val="001825DD"/>
    <w:rsid w:val="00182BE0"/>
    <w:rsid w:val="001839B0"/>
    <w:rsid w:val="00183BE5"/>
    <w:rsid w:val="001852BF"/>
    <w:rsid w:val="0018565A"/>
    <w:rsid w:val="00185F8D"/>
    <w:rsid w:val="00187056"/>
    <w:rsid w:val="0018751B"/>
    <w:rsid w:val="001878D9"/>
    <w:rsid w:val="001901AD"/>
    <w:rsid w:val="001909E0"/>
    <w:rsid w:val="00190EE5"/>
    <w:rsid w:val="00191421"/>
    <w:rsid w:val="001917CF"/>
    <w:rsid w:val="001919D5"/>
    <w:rsid w:val="00191A5E"/>
    <w:rsid w:val="00191B32"/>
    <w:rsid w:val="0019209C"/>
    <w:rsid w:val="00192E50"/>
    <w:rsid w:val="001934E4"/>
    <w:rsid w:val="00194623"/>
    <w:rsid w:val="001947E9"/>
    <w:rsid w:val="00194F84"/>
    <w:rsid w:val="00195317"/>
    <w:rsid w:val="0019556A"/>
    <w:rsid w:val="00195A2B"/>
    <w:rsid w:val="00195DA8"/>
    <w:rsid w:val="001960A6"/>
    <w:rsid w:val="001965FF"/>
    <w:rsid w:val="00196C67"/>
    <w:rsid w:val="00197AAE"/>
    <w:rsid w:val="00197CB4"/>
    <w:rsid w:val="00197D68"/>
    <w:rsid w:val="001A0114"/>
    <w:rsid w:val="001A04A7"/>
    <w:rsid w:val="001A0882"/>
    <w:rsid w:val="001A0BFE"/>
    <w:rsid w:val="001A3E4A"/>
    <w:rsid w:val="001A3ED8"/>
    <w:rsid w:val="001A4AF7"/>
    <w:rsid w:val="001A4FA5"/>
    <w:rsid w:val="001A5367"/>
    <w:rsid w:val="001A5BD3"/>
    <w:rsid w:val="001A6B2E"/>
    <w:rsid w:val="001A7759"/>
    <w:rsid w:val="001A7AF3"/>
    <w:rsid w:val="001A7B90"/>
    <w:rsid w:val="001B045C"/>
    <w:rsid w:val="001B0982"/>
    <w:rsid w:val="001B2800"/>
    <w:rsid w:val="001B28C0"/>
    <w:rsid w:val="001B2C2F"/>
    <w:rsid w:val="001B33B0"/>
    <w:rsid w:val="001B3836"/>
    <w:rsid w:val="001B3B7E"/>
    <w:rsid w:val="001B448D"/>
    <w:rsid w:val="001B4E4A"/>
    <w:rsid w:val="001B502C"/>
    <w:rsid w:val="001B55E9"/>
    <w:rsid w:val="001B70BC"/>
    <w:rsid w:val="001B78DA"/>
    <w:rsid w:val="001B7AF4"/>
    <w:rsid w:val="001C1B0E"/>
    <w:rsid w:val="001C3352"/>
    <w:rsid w:val="001C33A4"/>
    <w:rsid w:val="001C3619"/>
    <w:rsid w:val="001C3AF1"/>
    <w:rsid w:val="001C41F2"/>
    <w:rsid w:val="001C486A"/>
    <w:rsid w:val="001C4F76"/>
    <w:rsid w:val="001C593E"/>
    <w:rsid w:val="001C5FED"/>
    <w:rsid w:val="001C65D1"/>
    <w:rsid w:val="001C6C35"/>
    <w:rsid w:val="001C7B22"/>
    <w:rsid w:val="001D1262"/>
    <w:rsid w:val="001D1A21"/>
    <w:rsid w:val="001D2141"/>
    <w:rsid w:val="001D2A22"/>
    <w:rsid w:val="001D3905"/>
    <w:rsid w:val="001D3EE5"/>
    <w:rsid w:val="001D45E6"/>
    <w:rsid w:val="001D6B3A"/>
    <w:rsid w:val="001D75B0"/>
    <w:rsid w:val="001D79DF"/>
    <w:rsid w:val="001E0150"/>
    <w:rsid w:val="001E0C63"/>
    <w:rsid w:val="001E0C9F"/>
    <w:rsid w:val="001E1A44"/>
    <w:rsid w:val="001E2682"/>
    <w:rsid w:val="001E2AF3"/>
    <w:rsid w:val="001E3340"/>
    <w:rsid w:val="001E4971"/>
    <w:rsid w:val="001E5037"/>
    <w:rsid w:val="001E5092"/>
    <w:rsid w:val="001E5278"/>
    <w:rsid w:val="001E5470"/>
    <w:rsid w:val="001E56A6"/>
    <w:rsid w:val="001E6430"/>
    <w:rsid w:val="001E65FE"/>
    <w:rsid w:val="001E6862"/>
    <w:rsid w:val="001E6882"/>
    <w:rsid w:val="001E6FDF"/>
    <w:rsid w:val="001E7396"/>
    <w:rsid w:val="001E7534"/>
    <w:rsid w:val="001E7E00"/>
    <w:rsid w:val="001F0DE9"/>
    <w:rsid w:val="001F0E71"/>
    <w:rsid w:val="001F11C3"/>
    <w:rsid w:val="001F1D0A"/>
    <w:rsid w:val="001F23D6"/>
    <w:rsid w:val="001F2A5C"/>
    <w:rsid w:val="001F2BB0"/>
    <w:rsid w:val="001F3306"/>
    <w:rsid w:val="001F502F"/>
    <w:rsid w:val="001F5081"/>
    <w:rsid w:val="001F5434"/>
    <w:rsid w:val="001F5A4A"/>
    <w:rsid w:val="001F5A9E"/>
    <w:rsid w:val="001F5B86"/>
    <w:rsid w:val="001F60B5"/>
    <w:rsid w:val="001F6DB9"/>
    <w:rsid w:val="001F77F3"/>
    <w:rsid w:val="001F7940"/>
    <w:rsid w:val="001F7981"/>
    <w:rsid w:val="001F7E8D"/>
    <w:rsid w:val="00201896"/>
    <w:rsid w:val="00201915"/>
    <w:rsid w:val="00201A0D"/>
    <w:rsid w:val="00201A26"/>
    <w:rsid w:val="00203129"/>
    <w:rsid w:val="00204533"/>
    <w:rsid w:val="00204A2E"/>
    <w:rsid w:val="00204E85"/>
    <w:rsid w:val="0020541A"/>
    <w:rsid w:val="002054C5"/>
    <w:rsid w:val="002055B6"/>
    <w:rsid w:val="00205ED6"/>
    <w:rsid w:val="00205FD2"/>
    <w:rsid w:val="0020642E"/>
    <w:rsid w:val="00206952"/>
    <w:rsid w:val="00207204"/>
    <w:rsid w:val="002078EB"/>
    <w:rsid w:val="0021072F"/>
    <w:rsid w:val="0021137D"/>
    <w:rsid w:val="00211B17"/>
    <w:rsid w:val="00211DA1"/>
    <w:rsid w:val="002122A6"/>
    <w:rsid w:val="00212A66"/>
    <w:rsid w:val="0021335C"/>
    <w:rsid w:val="00213C27"/>
    <w:rsid w:val="00214491"/>
    <w:rsid w:val="00215229"/>
    <w:rsid w:val="00215521"/>
    <w:rsid w:val="00215DF0"/>
    <w:rsid w:val="0021682E"/>
    <w:rsid w:val="002174A8"/>
    <w:rsid w:val="00220A6D"/>
    <w:rsid w:val="00221356"/>
    <w:rsid w:val="00222358"/>
    <w:rsid w:val="0022242F"/>
    <w:rsid w:val="00222C84"/>
    <w:rsid w:val="00223008"/>
    <w:rsid w:val="002235EF"/>
    <w:rsid w:val="00223ACA"/>
    <w:rsid w:val="00223D81"/>
    <w:rsid w:val="00224608"/>
    <w:rsid w:val="00224D19"/>
    <w:rsid w:val="0022500C"/>
    <w:rsid w:val="00225C6D"/>
    <w:rsid w:val="00227852"/>
    <w:rsid w:val="002278EE"/>
    <w:rsid w:val="0023014A"/>
    <w:rsid w:val="002303F7"/>
    <w:rsid w:val="00230F5A"/>
    <w:rsid w:val="00231B45"/>
    <w:rsid w:val="00231F6F"/>
    <w:rsid w:val="002328F2"/>
    <w:rsid w:val="00232AFB"/>
    <w:rsid w:val="00232B5C"/>
    <w:rsid w:val="00232D97"/>
    <w:rsid w:val="00233203"/>
    <w:rsid w:val="00234FF5"/>
    <w:rsid w:val="00235C28"/>
    <w:rsid w:val="00237328"/>
    <w:rsid w:val="00237729"/>
    <w:rsid w:val="002403D5"/>
    <w:rsid w:val="00240604"/>
    <w:rsid w:val="0024097F"/>
    <w:rsid w:val="00240E74"/>
    <w:rsid w:val="002417BC"/>
    <w:rsid w:val="002420A5"/>
    <w:rsid w:val="00242476"/>
    <w:rsid w:val="00242C55"/>
    <w:rsid w:val="00242CD6"/>
    <w:rsid w:val="002434E1"/>
    <w:rsid w:val="0024397E"/>
    <w:rsid w:val="00243D9B"/>
    <w:rsid w:val="00244199"/>
    <w:rsid w:val="00244494"/>
    <w:rsid w:val="00244AD4"/>
    <w:rsid w:val="00245314"/>
    <w:rsid w:val="00245481"/>
    <w:rsid w:val="00246246"/>
    <w:rsid w:val="00246CD1"/>
    <w:rsid w:val="002505F7"/>
    <w:rsid w:val="00250629"/>
    <w:rsid w:val="002506DD"/>
    <w:rsid w:val="0025099E"/>
    <w:rsid w:val="00250D96"/>
    <w:rsid w:val="0025150C"/>
    <w:rsid w:val="002519CA"/>
    <w:rsid w:val="00251AD8"/>
    <w:rsid w:val="00251C85"/>
    <w:rsid w:val="00253E60"/>
    <w:rsid w:val="0025432F"/>
    <w:rsid w:val="00254E01"/>
    <w:rsid w:val="00254EB7"/>
    <w:rsid w:val="0025549C"/>
    <w:rsid w:val="00256865"/>
    <w:rsid w:val="00260348"/>
    <w:rsid w:val="002607BE"/>
    <w:rsid w:val="00260F20"/>
    <w:rsid w:val="002615E9"/>
    <w:rsid w:val="00261D96"/>
    <w:rsid w:val="0026234B"/>
    <w:rsid w:val="002624BB"/>
    <w:rsid w:val="002626E4"/>
    <w:rsid w:val="00263F72"/>
    <w:rsid w:val="00264DFF"/>
    <w:rsid w:val="0026586A"/>
    <w:rsid w:val="00266295"/>
    <w:rsid w:val="002669DE"/>
    <w:rsid w:val="002672F3"/>
    <w:rsid w:val="00267B7F"/>
    <w:rsid w:val="00267BD4"/>
    <w:rsid w:val="00271D65"/>
    <w:rsid w:val="00272A98"/>
    <w:rsid w:val="00272D32"/>
    <w:rsid w:val="00272E39"/>
    <w:rsid w:val="0027334F"/>
    <w:rsid w:val="002748ED"/>
    <w:rsid w:val="00274939"/>
    <w:rsid w:val="002757CC"/>
    <w:rsid w:val="00275D6B"/>
    <w:rsid w:val="0027648F"/>
    <w:rsid w:val="00276602"/>
    <w:rsid w:val="0027782E"/>
    <w:rsid w:val="002778BD"/>
    <w:rsid w:val="00280FC1"/>
    <w:rsid w:val="00281A74"/>
    <w:rsid w:val="00281ED3"/>
    <w:rsid w:val="00282237"/>
    <w:rsid w:val="002823C8"/>
    <w:rsid w:val="00282522"/>
    <w:rsid w:val="0028369D"/>
    <w:rsid w:val="00283A89"/>
    <w:rsid w:val="00283C19"/>
    <w:rsid w:val="002847BC"/>
    <w:rsid w:val="00284EA8"/>
    <w:rsid w:val="00284F93"/>
    <w:rsid w:val="00284FD2"/>
    <w:rsid w:val="00285D4D"/>
    <w:rsid w:val="00287C3C"/>
    <w:rsid w:val="00290229"/>
    <w:rsid w:val="00290246"/>
    <w:rsid w:val="00290452"/>
    <w:rsid w:val="00290949"/>
    <w:rsid w:val="00290E51"/>
    <w:rsid w:val="00290EF1"/>
    <w:rsid w:val="002911C2"/>
    <w:rsid w:val="00291735"/>
    <w:rsid w:val="00291B16"/>
    <w:rsid w:val="00291F77"/>
    <w:rsid w:val="00292048"/>
    <w:rsid w:val="00292D10"/>
    <w:rsid w:val="002931D4"/>
    <w:rsid w:val="00294136"/>
    <w:rsid w:val="00294794"/>
    <w:rsid w:val="00294BFE"/>
    <w:rsid w:val="00295940"/>
    <w:rsid w:val="00295B71"/>
    <w:rsid w:val="00296CFF"/>
    <w:rsid w:val="002974A5"/>
    <w:rsid w:val="00297C16"/>
    <w:rsid w:val="00297C56"/>
    <w:rsid w:val="002A024E"/>
    <w:rsid w:val="002A0746"/>
    <w:rsid w:val="002A1021"/>
    <w:rsid w:val="002A150F"/>
    <w:rsid w:val="002A181B"/>
    <w:rsid w:val="002A22A2"/>
    <w:rsid w:val="002A298F"/>
    <w:rsid w:val="002A2AA8"/>
    <w:rsid w:val="002A2CDF"/>
    <w:rsid w:val="002A2F36"/>
    <w:rsid w:val="002A397F"/>
    <w:rsid w:val="002A3A90"/>
    <w:rsid w:val="002A4939"/>
    <w:rsid w:val="002A5859"/>
    <w:rsid w:val="002A66A2"/>
    <w:rsid w:val="002A6BAB"/>
    <w:rsid w:val="002A7193"/>
    <w:rsid w:val="002B0297"/>
    <w:rsid w:val="002B05A9"/>
    <w:rsid w:val="002B08DC"/>
    <w:rsid w:val="002B153A"/>
    <w:rsid w:val="002B1D76"/>
    <w:rsid w:val="002B2510"/>
    <w:rsid w:val="002B373B"/>
    <w:rsid w:val="002B3928"/>
    <w:rsid w:val="002B4D67"/>
    <w:rsid w:val="002B5DDB"/>
    <w:rsid w:val="002B657E"/>
    <w:rsid w:val="002B6EBD"/>
    <w:rsid w:val="002B7690"/>
    <w:rsid w:val="002B7F70"/>
    <w:rsid w:val="002C06D7"/>
    <w:rsid w:val="002C12A4"/>
    <w:rsid w:val="002C2031"/>
    <w:rsid w:val="002C229F"/>
    <w:rsid w:val="002C255C"/>
    <w:rsid w:val="002C313F"/>
    <w:rsid w:val="002C3354"/>
    <w:rsid w:val="002C38CA"/>
    <w:rsid w:val="002C3A87"/>
    <w:rsid w:val="002C3C03"/>
    <w:rsid w:val="002C56BC"/>
    <w:rsid w:val="002C59B3"/>
    <w:rsid w:val="002C5A1E"/>
    <w:rsid w:val="002C5CD2"/>
    <w:rsid w:val="002C61CF"/>
    <w:rsid w:val="002C64E6"/>
    <w:rsid w:val="002C7094"/>
    <w:rsid w:val="002C7206"/>
    <w:rsid w:val="002C77B3"/>
    <w:rsid w:val="002C7F3B"/>
    <w:rsid w:val="002D082D"/>
    <w:rsid w:val="002D1388"/>
    <w:rsid w:val="002D22B9"/>
    <w:rsid w:val="002D315D"/>
    <w:rsid w:val="002D340D"/>
    <w:rsid w:val="002D3A8A"/>
    <w:rsid w:val="002D3FFD"/>
    <w:rsid w:val="002D409C"/>
    <w:rsid w:val="002D43E3"/>
    <w:rsid w:val="002D5102"/>
    <w:rsid w:val="002D56F1"/>
    <w:rsid w:val="002D5877"/>
    <w:rsid w:val="002D5976"/>
    <w:rsid w:val="002D6375"/>
    <w:rsid w:val="002D6F0A"/>
    <w:rsid w:val="002D7463"/>
    <w:rsid w:val="002D77C2"/>
    <w:rsid w:val="002E0F21"/>
    <w:rsid w:val="002E1539"/>
    <w:rsid w:val="002E163D"/>
    <w:rsid w:val="002E1B3A"/>
    <w:rsid w:val="002E35ED"/>
    <w:rsid w:val="002E4AC8"/>
    <w:rsid w:val="002E5ACF"/>
    <w:rsid w:val="002E5F03"/>
    <w:rsid w:val="002E7A3C"/>
    <w:rsid w:val="002E7AEF"/>
    <w:rsid w:val="002E7E2A"/>
    <w:rsid w:val="002F004E"/>
    <w:rsid w:val="002F0085"/>
    <w:rsid w:val="002F01E7"/>
    <w:rsid w:val="002F183F"/>
    <w:rsid w:val="002F1D75"/>
    <w:rsid w:val="002F2578"/>
    <w:rsid w:val="002F25FF"/>
    <w:rsid w:val="002F3057"/>
    <w:rsid w:val="002F349A"/>
    <w:rsid w:val="002F41A5"/>
    <w:rsid w:val="002F4450"/>
    <w:rsid w:val="002F5421"/>
    <w:rsid w:val="002F6550"/>
    <w:rsid w:val="002F6BFC"/>
    <w:rsid w:val="002F6FE6"/>
    <w:rsid w:val="002F7525"/>
    <w:rsid w:val="002F7798"/>
    <w:rsid w:val="002F7BC3"/>
    <w:rsid w:val="002F7EFF"/>
    <w:rsid w:val="00300043"/>
    <w:rsid w:val="00301C17"/>
    <w:rsid w:val="00301CA0"/>
    <w:rsid w:val="00302095"/>
    <w:rsid w:val="003024AD"/>
    <w:rsid w:val="0030293C"/>
    <w:rsid w:val="00303493"/>
    <w:rsid w:val="00303966"/>
    <w:rsid w:val="00303C02"/>
    <w:rsid w:val="003044A1"/>
    <w:rsid w:val="0030499B"/>
    <w:rsid w:val="00304C7A"/>
    <w:rsid w:val="003066EF"/>
    <w:rsid w:val="00307771"/>
    <w:rsid w:val="00310791"/>
    <w:rsid w:val="00310C09"/>
    <w:rsid w:val="0031193F"/>
    <w:rsid w:val="003129DB"/>
    <w:rsid w:val="00312D02"/>
    <w:rsid w:val="00312E1A"/>
    <w:rsid w:val="003138FA"/>
    <w:rsid w:val="00313AFF"/>
    <w:rsid w:val="0031402C"/>
    <w:rsid w:val="003153F4"/>
    <w:rsid w:val="003155B3"/>
    <w:rsid w:val="00315F09"/>
    <w:rsid w:val="003166D2"/>
    <w:rsid w:val="00316E2B"/>
    <w:rsid w:val="00317151"/>
    <w:rsid w:val="003172BC"/>
    <w:rsid w:val="003202F2"/>
    <w:rsid w:val="00320FA0"/>
    <w:rsid w:val="003218A6"/>
    <w:rsid w:val="00321A9D"/>
    <w:rsid w:val="0032232A"/>
    <w:rsid w:val="00322A6B"/>
    <w:rsid w:val="00322AC0"/>
    <w:rsid w:val="00322D20"/>
    <w:rsid w:val="00322DF7"/>
    <w:rsid w:val="00323530"/>
    <w:rsid w:val="0032379A"/>
    <w:rsid w:val="00323949"/>
    <w:rsid w:val="00324CF4"/>
    <w:rsid w:val="00324DD9"/>
    <w:rsid w:val="00325EED"/>
    <w:rsid w:val="00326386"/>
    <w:rsid w:val="003264EE"/>
    <w:rsid w:val="00326C43"/>
    <w:rsid w:val="00326EDA"/>
    <w:rsid w:val="0032769A"/>
    <w:rsid w:val="00327B96"/>
    <w:rsid w:val="00327BFB"/>
    <w:rsid w:val="00330705"/>
    <w:rsid w:val="00330B66"/>
    <w:rsid w:val="00330BED"/>
    <w:rsid w:val="00331104"/>
    <w:rsid w:val="003324A1"/>
    <w:rsid w:val="0033303C"/>
    <w:rsid w:val="00333943"/>
    <w:rsid w:val="00333B70"/>
    <w:rsid w:val="00334FC9"/>
    <w:rsid w:val="00335229"/>
    <w:rsid w:val="00335E19"/>
    <w:rsid w:val="00336885"/>
    <w:rsid w:val="00336CC5"/>
    <w:rsid w:val="003375F7"/>
    <w:rsid w:val="003379F6"/>
    <w:rsid w:val="00337E0B"/>
    <w:rsid w:val="003403C5"/>
    <w:rsid w:val="0034060E"/>
    <w:rsid w:val="003417EC"/>
    <w:rsid w:val="00342EBC"/>
    <w:rsid w:val="00343910"/>
    <w:rsid w:val="00343942"/>
    <w:rsid w:val="00344140"/>
    <w:rsid w:val="00344E40"/>
    <w:rsid w:val="00344E65"/>
    <w:rsid w:val="00345B3E"/>
    <w:rsid w:val="0034653C"/>
    <w:rsid w:val="0035012E"/>
    <w:rsid w:val="003504EB"/>
    <w:rsid w:val="003507A0"/>
    <w:rsid w:val="00350F0E"/>
    <w:rsid w:val="00350F3E"/>
    <w:rsid w:val="00351646"/>
    <w:rsid w:val="0035170A"/>
    <w:rsid w:val="00351CE2"/>
    <w:rsid w:val="0035350A"/>
    <w:rsid w:val="00353A0D"/>
    <w:rsid w:val="00354539"/>
    <w:rsid w:val="00356C36"/>
    <w:rsid w:val="003575E2"/>
    <w:rsid w:val="003609A3"/>
    <w:rsid w:val="00363518"/>
    <w:rsid w:val="0036381E"/>
    <w:rsid w:val="0036391E"/>
    <w:rsid w:val="00365A5A"/>
    <w:rsid w:val="00365DCF"/>
    <w:rsid w:val="003664C5"/>
    <w:rsid w:val="00366693"/>
    <w:rsid w:val="00370104"/>
    <w:rsid w:val="00371432"/>
    <w:rsid w:val="00371E25"/>
    <w:rsid w:val="00372680"/>
    <w:rsid w:val="00372F8E"/>
    <w:rsid w:val="0037304B"/>
    <w:rsid w:val="00373F5B"/>
    <w:rsid w:val="00374A64"/>
    <w:rsid w:val="003759C2"/>
    <w:rsid w:val="003762F6"/>
    <w:rsid w:val="0037643E"/>
    <w:rsid w:val="003764AE"/>
    <w:rsid w:val="00377664"/>
    <w:rsid w:val="00377B52"/>
    <w:rsid w:val="003804BC"/>
    <w:rsid w:val="003805E9"/>
    <w:rsid w:val="00380C71"/>
    <w:rsid w:val="00380D9D"/>
    <w:rsid w:val="00380DB0"/>
    <w:rsid w:val="00381128"/>
    <w:rsid w:val="003818AD"/>
    <w:rsid w:val="0038217B"/>
    <w:rsid w:val="00382448"/>
    <w:rsid w:val="00383524"/>
    <w:rsid w:val="00383AC4"/>
    <w:rsid w:val="00383EF4"/>
    <w:rsid w:val="00384466"/>
    <w:rsid w:val="003847B1"/>
    <w:rsid w:val="00385235"/>
    <w:rsid w:val="0038537B"/>
    <w:rsid w:val="00385486"/>
    <w:rsid w:val="00385926"/>
    <w:rsid w:val="0038661E"/>
    <w:rsid w:val="003876D3"/>
    <w:rsid w:val="00387D7A"/>
    <w:rsid w:val="003901F9"/>
    <w:rsid w:val="0039051B"/>
    <w:rsid w:val="00390DCF"/>
    <w:rsid w:val="00391A70"/>
    <w:rsid w:val="00391A92"/>
    <w:rsid w:val="0039372F"/>
    <w:rsid w:val="00393764"/>
    <w:rsid w:val="003938B4"/>
    <w:rsid w:val="0039481E"/>
    <w:rsid w:val="00396CD5"/>
    <w:rsid w:val="00397117"/>
    <w:rsid w:val="003A0713"/>
    <w:rsid w:val="003A15A8"/>
    <w:rsid w:val="003A1C1C"/>
    <w:rsid w:val="003A24AB"/>
    <w:rsid w:val="003A2F79"/>
    <w:rsid w:val="003A3F52"/>
    <w:rsid w:val="003A4DAD"/>
    <w:rsid w:val="003A59C0"/>
    <w:rsid w:val="003A655E"/>
    <w:rsid w:val="003A6580"/>
    <w:rsid w:val="003A6AC3"/>
    <w:rsid w:val="003A6B55"/>
    <w:rsid w:val="003A6E83"/>
    <w:rsid w:val="003A7AA5"/>
    <w:rsid w:val="003A7EC5"/>
    <w:rsid w:val="003B0521"/>
    <w:rsid w:val="003B0A20"/>
    <w:rsid w:val="003B0D70"/>
    <w:rsid w:val="003B0EC8"/>
    <w:rsid w:val="003B1259"/>
    <w:rsid w:val="003B1FE6"/>
    <w:rsid w:val="003B2E19"/>
    <w:rsid w:val="003B48BA"/>
    <w:rsid w:val="003B4A1F"/>
    <w:rsid w:val="003B5CC0"/>
    <w:rsid w:val="003B6058"/>
    <w:rsid w:val="003B694A"/>
    <w:rsid w:val="003B6D08"/>
    <w:rsid w:val="003B7791"/>
    <w:rsid w:val="003C0579"/>
    <w:rsid w:val="003C1508"/>
    <w:rsid w:val="003C2241"/>
    <w:rsid w:val="003C231F"/>
    <w:rsid w:val="003C2329"/>
    <w:rsid w:val="003C25D0"/>
    <w:rsid w:val="003C3A8C"/>
    <w:rsid w:val="003C4373"/>
    <w:rsid w:val="003C5254"/>
    <w:rsid w:val="003C606E"/>
    <w:rsid w:val="003C67D2"/>
    <w:rsid w:val="003C67E9"/>
    <w:rsid w:val="003C71A0"/>
    <w:rsid w:val="003C7285"/>
    <w:rsid w:val="003C7FA0"/>
    <w:rsid w:val="003D00B3"/>
    <w:rsid w:val="003D0910"/>
    <w:rsid w:val="003D168F"/>
    <w:rsid w:val="003D19F7"/>
    <w:rsid w:val="003D303D"/>
    <w:rsid w:val="003D3061"/>
    <w:rsid w:val="003D3C01"/>
    <w:rsid w:val="003D41FF"/>
    <w:rsid w:val="003D49DC"/>
    <w:rsid w:val="003D4CB6"/>
    <w:rsid w:val="003D4FED"/>
    <w:rsid w:val="003D5910"/>
    <w:rsid w:val="003D5DBA"/>
    <w:rsid w:val="003D69A6"/>
    <w:rsid w:val="003E03D7"/>
    <w:rsid w:val="003E0A48"/>
    <w:rsid w:val="003E0C24"/>
    <w:rsid w:val="003E12DF"/>
    <w:rsid w:val="003E1389"/>
    <w:rsid w:val="003E2072"/>
    <w:rsid w:val="003E215C"/>
    <w:rsid w:val="003E38F4"/>
    <w:rsid w:val="003E3BFE"/>
    <w:rsid w:val="003E3CDC"/>
    <w:rsid w:val="003E3CFA"/>
    <w:rsid w:val="003E4794"/>
    <w:rsid w:val="003E640B"/>
    <w:rsid w:val="003E680D"/>
    <w:rsid w:val="003E778B"/>
    <w:rsid w:val="003F0211"/>
    <w:rsid w:val="003F140B"/>
    <w:rsid w:val="003F549E"/>
    <w:rsid w:val="003F55F4"/>
    <w:rsid w:val="003F5EE8"/>
    <w:rsid w:val="003F5FFB"/>
    <w:rsid w:val="003F68E1"/>
    <w:rsid w:val="003F6D3C"/>
    <w:rsid w:val="003F71E6"/>
    <w:rsid w:val="003F7417"/>
    <w:rsid w:val="0040076F"/>
    <w:rsid w:val="00401D75"/>
    <w:rsid w:val="00401E4B"/>
    <w:rsid w:val="00402C80"/>
    <w:rsid w:val="00403249"/>
    <w:rsid w:val="004040E4"/>
    <w:rsid w:val="0040478C"/>
    <w:rsid w:val="00404B15"/>
    <w:rsid w:val="00404FCB"/>
    <w:rsid w:val="004055ED"/>
    <w:rsid w:val="00405A35"/>
    <w:rsid w:val="00405F85"/>
    <w:rsid w:val="00407249"/>
    <w:rsid w:val="004102D3"/>
    <w:rsid w:val="00410ABB"/>
    <w:rsid w:val="00410F39"/>
    <w:rsid w:val="00411F26"/>
    <w:rsid w:val="00412068"/>
    <w:rsid w:val="004120ED"/>
    <w:rsid w:val="0041259A"/>
    <w:rsid w:val="00412F16"/>
    <w:rsid w:val="00413B2F"/>
    <w:rsid w:val="00414284"/>
    <w:rsid w:val="00414AFD"/>
    <w:rsid w:val="00414EE1"/>
    <w:rsid w:val="0041571F"/>
    <w:rsid w:val="00415F9C"/>
    <w:rsid w:val="0041627A"/>
    <w:rsid w:val="0041636A"/>
    <w:rsid w:val="00416C9A"/>
    <w:rsid w:val="00417420"/>
    <w:rsid w:val="00417B47"/>
    <w:rsid w:val="0042139D"/>
    <w:rsid w:val="004217DE"/>
    <w:rsid w:val="00421B7D"/>
    <w:rsid w:val="0042244A"/>
    <w:rsid w:val="00422825"/>
    <w:rsid w:val="004234F2"/>
    <w:rsid w:val="004247E3"/>
    <w:rsid w:val="00425670"/>
    <w:rsid w:val="00427FE2"/>
    <w:rsid w:val="0043318C"/>
    <w:rsid w:val="004333F9"/>
    <w:rsid w:val="00433911"/>
    <w:rsid w:val="00433AEA"/>
    <w:rsid w:val="00433BBF"/>
    <w:rsid w:val="00433E17"/>
    <w:rsid w:val="00433EE2"/>
    <w:rsid w:val="00434E25"/>
    <w:rsid w:val="00435360"/>
    <w:rsid w:val="00435FD3"/>
    <w:rsid w:val="00436A83"/>
    <w:rsid w:val="00437437"/>
    <w:rsid w:val="004374C3"/>
    <w:rsid w:val="00440361"/>
    <w:rsid w:val="00440ABE"/>
    <w:rsid w:val="004412AD"/>
    <w:rsid w:val="00442455"/>
    <w:rsid w:val="0044263B"/>
    <w:rsid w:val="0044280D"/>
    <w:rsid w:val="004432A1"/>
    <w:rsid w:val="00443455"/>
    <w:rsid w:val="004443A0"/>
    <w:rsid w:val="0044450E"/>
    <w:rsid w:val="00445E73"/>
    <w:rsid w:val="004462B2"/>
    <w:rsid w:val="004466B0"/>
    <w:rsid w:val="00446A6C"/>
    <w:rsid w:val="00446CC7"/>
    <w:rsid w:val="0045037D"/>
    <w:rsid w:val="004504BF"/>
    <w:rsid w:val="00450AB9"/>
    <w:rsid w:val="00451309"/>
    <w:rsid w:val="00451525"/>
    <w:rsid w:val="00451800"/>
    <w:rsid w:val="004520CE"/>
    <w:rsid w:val="004527C7"/>
    <w:rsid w:val="00452F80"/>
    <w:rsid w:val="0045476A"/>
    <w:rsid w:val="00455FA8"/>
    <w:rsid w:val="0045617B"/>
    <w:rsid w:val="0045729E"/>
    <w:rsid w:val="00457612"/>
    <w:rsid w:val="00457798"/>
    <w:rsid w:val="0046026E"/>
    <w:rsid w:val="0046193E"/>
    <w:rsid w:val="00461EC8"/>
    <w:rsid w:val="00461ED2"/>
    <w:rsid w:val="00462445"/>
    <w:rsid w:val="004624EB"/>
    <w:rsid w:val="00463E74"/>
    <w:rsid w:val="00465A51"/>
    <w:rsid w:val="00465B0C"/>
    <w:rsid w:val="0046617E"/>
    <w:rsid w:val="004664D3"/>
    <w:rsid w:val="004679FB"/>
    <w:rsid w:val="00467D3E"/>
    <w:rsid w:val="004706E4"/>
    <w:rsid w:val="0047083C"/>
    <w:rsid w:val="004711DA"/>
    <w:rsid w:val="00471634"/>
    <w:rsid w:val="00471ACE"/>
    <w:rsid w:val="00473652"/>
    <w:rsid w:val="00473C2F"/>
    <w:rsid w:val="004744FD"/>
    <w:rsid w:val="004747B5"/>
    <w:rsid w:val="00474A0C"/>
    <w:rsid w:val="00474A9D"/>
    <w:rsid w:val="00474C83"/>
    <w:rsid w:val="00476AAA"/>
    <w:rsid w:val="00476DC2"/>
    <w:rsid w:val="00477363"/>
    <w:rsid w:val="00477846"/>
    <w:rsid w:val="0048017D"/>
    <w:rsid w:val="004808A3"/>
    <w:rsid w:val="00480E00"/>
    <w:rsid w:val="00481281"/>
    <w:rsid w:val="00483520"/>
    <w:rsid w:val="00483BA9"/>
    <w:rsid w:val="00483E0A"/>
    <w:rsid w:val="00484801"/>
    <w:rsid w:val="00486090"/>
    <w:rsid w:val="0048654B"/>
    <w:rsid w:val="0048674B"/>
    <w:rsid w:val="004874CF"/>
    <w:rsid w:val="00487983"/>
    <w:rsid w:val="00490586"/>
    <w:rsid w:val="0049058C"/>
    <w:rsid w:val="00490D09"/>
    <w:rsid w:val="004917F1"/>
    <w:rsid w:val="00491A22"/>
    <w:rsid w:val="00492C9E"/>
    <w:rsid w:val="00493919"/>
    <w:rsid w:val="004952A2"/>
    <w:rsid w:val="00496D3B"/>
    <w:rsid w:val="004971C0"/>
    <w:rsid w:val="0049772F"/>
    <w:rsid w:val="004A00FD"/>
    <w:rsid w:val="004A0411"/>
    <w:rsid w:val="004A0D68"/>
    <w:rsid w:val="004A14C7"/>
    <w:rsid w:val="004A18D1"/>
    <w:rsid w:val="004A2D99"/>
    <w:rsid w:val="004A38EF"/>
    <w:rsid w:val="004A477B"/>
    <w:rsid w:val="004A4AF3"/>
    <w:rsid w:val="004A4BF8"/>
    <w:rsid w:val="004A5567"/>
    <w:rsid w:val="004A58B5"/>
    <w:rsid w:val="004A6F1E"/>
    <w:rsid w:val="004B04D3"/>
    <w:rsid w:val="004B2BAD"/>
    <w:rsid w:val="004B2BC1"/>
    <w:rsid w:val="004B320D"/>
    <w:rsid w:val="004B3CB1"/>
    <w:rsid w:val="004B3DA3"/>
    <w:rsid w:val="004B5018"/>
    <w:rsid w:val="004B5A06"/>
    <w:rsid w:val="004B6231"/>
    <w:rsid w:val="004B63B6"/>
    <w:rsid w:val="004B662C"/>
    <w:rsid w:val="004B73E0"/>
    <w:rsid w:val="004B767B"/>
    <w:rsid w:val="004B76EC"/>
    <w:rsid w:val="004B7E44"/>
    <w:rsid w:val="004C0365"/>
    <w:rsid w:val="004C048F"/>
    <w:rsid w:val="004C0887"/>
    <w:rsid w:val="004C1AF6"/>
    <w:rsid w:val="004C1CC6"/>
    <w:rsid w:val="004C1FF5"/>
    <w:rsid w:val="004C2A7B"/>
    <w:rsid w:val="004C2E93"/>
    <w:rsid w:val="004C39F2"/>
    <w:rsid w:val="004C4C09"/>
    <w:rsid w:val="004C51E3"/>
    <w:rsid w:val="004C58E2"/>
    <w:rsid w:val="004C6171"/>
    <w:rsid w:val="004C6313"/>
    <w:rsid w:val="004C6CD0"/>
    <w:rsid w:val="004D000B"/>
    <w:rsid w:val="004D1AB6"/>
    <w:rsid w:val="004D2439"/>
    <w:rsid w:val="004D3818"/>
    <w:rsid w:val="004D6740"/>
    <w:rsid w:val="004D6E80"/>
    <w:rsid w:val="004D731A"/>
    <w:rsid w:val="004E00AC"/>
    <w:rsid w:val="004E020C"/>
    <w:rsid w:val="004E0B15"/>
    <w:rsid w:val="004E0F13"/>
    <w:rsid w:val="004E1202"/>
    <w:rsid w:val="004E1840"/>
    <w:rsid w:val="004E1912"/>
    <w:rsid w:val="004E1C23"/>
    <w:rsid w:val="004E209D"/>
    <w:rsid w:val="004E2B93"/>
    <w:rsid w:val="004E30A3"/>
    <w:rsid w:val="004E414C"/>
    <w:rsid w:val="004E4B0E"/>
    <w:rsid w:val="004E5A1D"/>
    <w:rsid w:val="004E5D8C"/>
    <w:rsid w:val="004E6199"/>
    <w:rsid w:val="004F0129"/>
    <w:rsid w:val="004F094E"/>
    <w:rsid w:val="004F239D"/>
    <w:rsid w:val="004F2D44"/>
    <w:rsid w:val="004F3083"/>
    <w:rsid w:val="004F3EA6"/>
    <w:rsid w:val="004F4155"/>
    <w:rsid w:val="004F4160"/>
    <w:rsid w:val="004F43AF"/>
    <w:rsid w:val="004F45FC"/>
    <w:rsid w:val="004F4CFA"/>
    <w:rsid w:val="004F4D37"/>
    <w:rsid w:val="004F4FD2"/>
    <w:rsid w:val="004F5D02"/>
    <w:rsid w:val="004F6DF8"/>
    <w:rsid w:val="004F6E33"/>
    <w:rsid w:val="004F73BD"/>
    <w:rsid w:val="004F771C"/>
    <w:rsid w:val="005004B3"/>
    <w:rsid w:val="005017D0"/>
    <w:rsid w:val="00501937"/>
    <w:rsid w:val="00501CF0"/>
    <w:rsid w:val="00502E73"/>
    <w:rsid w:val="005032D7"/>
    <w:rsid w:val="005042E7"/>
    <w:rsid w:val="00504340"/>
    <w:rsid w:val="00504C23"/>
    <w:rsid w:val="00504CAF"/>
    <w:rsid w:val="00505081"/>
    <w:rsid w:val="00505275"/>
    <w:rsid w:val="0050642E"/>
    <w:rsid w:val="00506A9E"/>
    <w:rsid w:val="00506B98"/>
    <w:rsid w:val="00507205"/>
    <w:rsid w:val="00507229"/>
    <w:rsid w:val="005072D4"/>
    <w:rsid w:val="00507591"/>
    <w:rsid w:val="00507C4E"/>
    <w:rsid w:val="005109B5"/>
    <w:rsid w:val="005119C6"/>
    <w:rsid w:val="00511AAC"/>
    <w:rsid w:val="00511F23"/>
    <w:rsid w:val="005123FC"/>
    <w:rsid w:val="00512970"/>
    <w:rsid w:val="00512AA2"/>
    <w:rsid w:val="00513577"/>
    <w:rsid w:val="00514074"/>
    <w:rsid w:val="00515B0E"/>
    <w:rsid w:val="00515DAD"/>
    <w:rsid w:val="005172BB"/>
    <w:rsid w:val="00517DA6"/>
    <w:rsid w:val="00520640"/>
    <w:rsid w:val="0052087A"/>
    <w:rsid w:val="00520D55"/>
    <w:rsid w:val="00521D2B"/>
    <w:rsid w:val="0052447F"/>
    <w:rsid w:val="00524A4D"/>
    <w:rsid w:val="00524E81"/>
    <w:rsid w:val="00525817"/>
    <w:rsid w:val="005265BE"/>
    <w:rsid w:val="0052694C"/>
    <w:rsid w:val="005277E8"/>
    <w:rsid w:val="00531FEB"/>
    <w:rsid w:val="00532424"/>
    <w:rsid w:val="005327E1"/>
    <w:rsid w:val="00532EB9"/>
    <w:rsid w:val="0053383D"/>
    <w:rsid w:val="005342AD"/>
    <w:rsid w:val="00534759"/>
    <w:rsid w:val="00535A73"/>
    <w:rsid w:val="00535F14"/>
    <w:rsid w:val="00535FA5"/>
    <w:rsid w:val="00540DBD"/>
    <w:rsid w:val="00540F7E"/>
    <w:rsid w:val="00541B36"/>
    <w:rsid w:val="00542B1A"/>
    <w:rsid w:val="00543967"/>
    <w:rsid w:val="005449E5"/>
    <w:rsid w:val="00544A3F"/>
    <w:rsid w:val="00544B4F"/>
    <w:rsid w:val="005452C4"/>
    <w:rsid w:val="005452EA"/>
    <w:rsid w:val="00545A94"/>
    <w:rsid w:val="00545B23"/>
    <w:rsid w:val="005463D4"/>
    <w:rsid w:val="00546717"/>
    <w:rsid w:val="00546923"/>
    <w:rsid w:val="00546DEA"/>
    <w:rsid w:val="00547360"/>
    <w:rsid w:val="00547584"/>
    <w:rsid w:val="00547995"/>
    <w:rsid w:val="005479D9"/>
    <w:rsid w:val="00550FA8"/>
    <w:rsid w:val="00551C49"/>
    <w:rsid w:val="005521F1"/>
    <w:rsid w:val="005536D5"/>
    <w:rsid w:val="00553EB8"/>
    <w:rsid w:val="00553FBC"/>
    <w:rsid w:val="00553FEB"/>
    <w:rsid w:val="0055435D"/>
    <w:rsid w:val="005553BD"/>
    <w:rsid w:val="00555A3B"/>
    <w:rsid w:val="00555C2F"/>
    <w:rsid w:val="00555D30"/>
    <w:rsid w:val="0055672E"/>
    <w:rsid w:val="0056060D"/>
    <w:rsid w:val="00560BCD"/>
    <w:rsid w:val="00561160"/>
    <w:rsid w:val="005634F5"/>
    <w:rsid w:val="00563B61"/>
    <w:rsid w:val="0056401B"/>
    <w:rsid w:val="005641B5"/>
    <w:rsid w:val="0056430B"/>
    <w:rsid w:val="00564977"/>
    <w:rsid w:val="005649B2"/>
    <w:rsid w:val="0056549B"/>
    <w:rsid w:val="0056619A"/>
    <w:rsid w:val="005664FF"/>
    <w:rsid w:val="0056675A"/>
    <w:rsid w:val="005678E9"/>
    <w:rsid w:val="005679AC"/>
    <w:rsid w:val="00567B24"/>
    <w:rsid w:val="00567B35"/>
    <w:rsid w:val="00570A1B"/>
    <w:rsid w:val="0057126D"/>
    <w:rsid w:val="00571BF8"/>
    <w:rsid w:val="00571D7D"/>
    <w:rsid w:val="005727B9"/>
    <w:rsid w:val="00573141"/>
    <w:rsid w:val="0057316A"/>
    <w:rsid w:val="00573E58"/>
    <w:rsid w:val="00574609"/>
    <w:rsid w:val="00574655"/>
    <w:rsid w:val="0057492B"/>
    <w:rsid w:val="00575611"/>
    <w:rsid w:val="00576C88"/>
    <w:rsid w:val="00577289"/>
    <w:rsid w:val="00577DAC"/>
    <w:rsid w:val="00580A99"/>
    <w:rsid w:val="00580CAF"/>
    <w:rsid w:val="00582E21"/>
    <w:rsid w:val="00583BD9"/>
    <w:rsid w:val="00585A4F"/>
    <w:rsid w:val="0058611F"/>
    <w:rsid w:val="0058634D"/>
    <w:rsid w:val="00587493"/>
    <w:rsid w:val="00587F43"/>
    <w:rsid w:val="00590B57"/>
    <w:rsid w:val="00591ED1"/>
    <w:rsid w:val="005921AE"/>
    <w:rsid w:val="005926CB"/>
    <w:rsid w:val="00592955"/>
    <w:rsid w:val="00592D2D"/>
    <w:rsid w:val="00592F2D"/>
    <w:rsid w:val="00593AD5"/>
    <w:rsid w:val="00593C32"/>
    <w:rsid w:val="00593D8E"/>
    <w:rsid w:val="00594196"/>
    <w:rsid w:val="0059482E"/>
    <w:rsid w:val="00594C8F"/>
    <w:rsid w:val="00594CBA"/>
    <w:rsid w:val="00594D43"/>
    <w:rsid w:val="00594D8A"/>
    <w:rsid w:val="00595DBD"/>
    <w:rsid w:val="00597409"/>
    <w:rsid w:val="00597945"/>
    <w:rsid w:val="00597DCE"/>
    <w:rsid w:val="00597E81"/>
    <w:rsid w:val="00597F23"/>
    <w:rsid w:val="005A106C"/>
    <w:rsid w:val="005A11C2"/>
    <w:rsid w:val="005A1211"/>
    <w:rsid w:val="005A1650"/>
    <w:rsid w:val="005A27E3"/>
    <w:rsid w:val="005A283F"/>
    <w:rsid w:val="005A3736"/>
    <w:rsid w:val="005A3DC3"/>
    <w:rsid w:val="005A49D5"/>
    <w:rsid w:val="005A4AC9"/>
    <w:rsid w:val="005A4EBF"/>
    <w:rsid w:val="005A5487"/>
    <w:rsid w:val="005A5811"/>
    <w:rsid w:val="005A603C"/>
    <w:rsid w:val="005A6210"/>
    <w:rsid w:val="005A67D1"/>
    <w:rsid w:val="005A70AF"/>
    <w:rsid w:val="005B0610"/>
    <w:rsid w:val="005B1435"/>
    <w:rsid w:val="005B20F3"/>
    <w:rsid w:val="005B2227"/>
    <w:rsid w:val="005B2458"/>
    <w:rsid w:val="005B37EC"/>
    <w:rsid w:val="005B3B08"/>
    <w:rsid w:val="005B3F5A"/>
    <w:rsid w:val="005B4408"/>
    <w:rsid w:val="005B4B88"/>
    <w:rsid w:val="005B5C11"/>
    <w:rsid w:val="005B648C"/>
    <w:rsid w:val="005B6491"/>
    <w:rsid w:val="005B76BA"/>
    <w:rsid w:val="005C02AA"/>
    <w:rsid w:val="005C1133"/>
    <w:rsid w:val="005C1651"/>
    <w:rsid w:val="005C26C2"/>
    <w:rsid w:val="005C2AFF"/>
    <w:rsid w:val="005C4242"/>
    <w:rsid w:val="005C42FD"/>
    <w:rsid w:val="005C4CFF"/>
    <w:rsid w:val="005C54CC"/>
    <w:rsid w:val="005C6133"/>
    <w:rsid w:val="005C69B3"/>
    <w:rsid w:val="005C7445"/>
    <w:rsid w:val="005D04FE"/>
    <w:rsid w:val="005D061D"/>
    <w:rsid w:val="005D0DCD"/>
    <w:rsid w:val="005D0EA7"/>
    <w:rsid w:val="005D12CC"/>
    <w:rsid w:val="005D1D7F"/>
    <w:rsid w:val="005D262C"/>
    <w:rsid w:val="005D3079"/>
    <w:rsid w:val="005D3146"/>
    <w:rsid w:val="005D4E17"/>
    <w:rsid w:val="005D5798"/>
    <w:rsid w:val="005D5F09"/>
    <w:rsid w:val="005D6652"/>
    <w:rsid w:val="005D739F"/>
    <w:rsid w:val="005D7DBF"/>
    <w:rsid w:val="005D7F6B"/>
    <w:rsid w:val="005E0D9D"/>
    <w:rsid w:val="005E0DAD"/>
    <w:rsid w:val="005E1B47"/>
    <w:rsid w:val="005E1C30"/>
    <w:rsid w:val="005E1E0F"/>
    <w:rsid w:val="005E1E2E"/>
    <w:rsid w:val="005E2708"/>
    <w:rsid w:val="005E3417"/>
    <w:rsid w:val="005E383B"/>
    <w:rsid w:val="005E3D0B"/>
    <w:rsid w:val="005E416B"/>
    <w:rsid w:val="005E5007"/>
    <w:rsid w:val="005E577C"/>
    <w:rsid w:val="005E684E"/>
    <w:rsid w:val="005E743C"/>
    <w:rsid w:val="005F0366"/>
    <w:rsid w:val="005F05A7"/>
    <w:rsid w:val="005F11D9"/>
    <w:rsid w:val="005F18E8"/>
    <w:rsid w:val="005F19D5"/>
    <w:rsid w:val="005F1E90"/>
    <w:rsid w:val="005F2C65"/>
    <w:rsid w:val="005F3215"/>
    <w:rsid w:val="005F325F"/>
    <w:rsid w:val="005F4223"/>
    <w:rsid w:val="005F4704"/>
    <w:rsid w:val="005F47B1"/>
    <w:rsid w:val="005F5FC4"/>
    <w:rsid w:val="005F66AA"/>
    <w:rsid w:val="005F7555"/>
    <w:rsid w:val="005F7BA8"/>
    <w:rsid w:val="00600199"/>
    <w:rsid w:val="00600295"/>
    <w:rsid w:val="00600A3B"/>
    <w:rsid w:val="00600A7B"/>
    <w:rsid w:val="006010DD"/>
    <w:rsid w:val="0060150F"/>
    <w:rsid w:val="0060457F"/>
    <w:rsid w:val="00604583"/>
    <w:rsid w:val="00605DD2"/>
    <w:rsid w:val="00605F10"/>
    <w:rsid w:val="00607FD9"/>
    <w:rsid w:val="0061040F"/>
    <w:rsid w:val="00610434"/>
    <w:rsid w:val="006104E2"/>
    <w:rsid w:val="00611546"/>
    <w:rsid w:val="00611C06"/>
    <w:rsid w:val="00611C9A"/>
    <w:rsid w:val="00611F87"/>
    <w:rsid w:val="006127AB"/>
    <w:rsid w:val="00612BCC"/>
    <w:rsid w:val="00613BCF"/>
    <w:rsid w:val="00614943"/>
    <w:rsid w:val="00614D92"/>
    <w:rsid w:val="006153CF"/>
    <w:rsid w:val="006157E2"/>
    <w:rsid w:val="00615ED0"/>
    <w:rsid w:val="006160EA"/>
    <w:rsid w:val="00616BC2"/>
    <w:rsid w:val="00616ECB"/>
    <w:rsid w:val="0061713D"/>
    <w:rsid w:val="00617C65"/>
    <w:rsid w:val="00620973"/>
    <w:rsid w:val="006211F7"/>
    <w:rsid w:val="0062233C"/>
    <w:rsid w:val="00622B06"/>
    <w:rsid w:val="00622CEA"/>
    <w:rsid w:val="006241E9"/>
    <w:rsid w:val="006246AB"/>
    <w:rsid w:val="006249A8"/>
    <w:rsid w:val="00624E24"/>
    <w:rsid w:val="006254FF"/>
    <w:rsid w:val="006256EA"/>
    <w:rsid w:val="00625A1B"/>
    <w:rsid w:val="00626114"/>
    <w:rsid w:val="00627036"/>
    <w:rsid w:val="0062792C"/>
    <w:rsid w:val="00627C3C"/>
    <w:rsid w:val="00627F99"/>
    <w:rsid w:val="00630203"/>
    <w:rsid w:val="006303B6"/>
    <w:rsid w:val="006307CD"/>
    <w:rsid w:val="00630B0D"/>
    <w:rsid w:val="00630BD7"/>
    <w:rsid w:val="006312CD"/>
    <w:rsid w:val="006319D4"/>
    <w:rsid w:val="00631CF4"/>
    <w:rsid w:val="006321A0"/>
    <w:rsid w:val="006324DD"/>
    <w:rsid w:val="00633207"/>
    <w:rsid w:val="006336EE"/>
    <w:rsid w:val="00634041"/>
    <w:rsid w:val="0063414A"/>
    <w:rsid w:val="006344A5"/>
    <w:rsid w:val="00635279"/>
    <w:rsid w:val="00635C2A"/>
    <w:rsid w:val="00635FAC"/>
    <w:rsid w:val="006367B0"/>
    <w:rsid w:val="0063695C"/>
    <w:rsid w:val="00637987"/>
    <w:rsid w:val="00637F2F"/>
    <w:rsid w:val="00640A09"/>
    <w:rsid w:val="00640BF0"/>
    <w:rsid w:val="00641054"/>
    <w:rsid w:val="00641072"/>
    <w:rsid w:val="0064136B"/>
    <w:rsid w:val="0064149F"/>
    <w:rsid w:val="006416FD"/>
    <w:rsid w:val="0064171B"/>
    <w:rsid w:val="00641B99"/>
    <w:rsid w:val="00641FFC"/>
    <w:rsid w:val="00643421"/>
    <w:rsid w:val="0064375D"/>
    <w:rsid w:val="00643830"/>
    <w:rsid w:val="00643957"/>
    <w:rsid w:val="00643F46"/>
    <w:rsid w:val="00643F4A"/>
    <w:rsid w:val="00645690"/>
    <w:rsid w:val="00645D84"/>
    <w:rsid w:val="00645F17"/>
    <w:rsid w:val="00646B8B"/>
    <w:rsid w:val="0064726D"/>
    <w:rsid w:val="00647BE7"/>
    <w:rsid w:val="00650A36"/>
    <w:rsid w:val="0065118B"/>
    <w:rsid w:val="0065315F"/>
    <w:rsid w:val="006534F1"/>
    <w:rsid w:val="00653DBC"/>
    <w:rsid w:val="0065481D"/>
    <w:rsid w:val="00655A84"/>
    <w:rsid w:val="0065688B"/>
    <w:rsid w:val="00656A17"/>
    <w:rsid w:val="006572E4"/>
    <w:rsid w:val="00657876"/>
    <w:rsid w:val="006601CF"/>
    <w:rsid w:val="00661107"/>
    <w:rsid w:val="006611CD"/>
    <w:rsid w:val="006613EE"/>
    <w:rsid w:val="006616E8"/>
    <w:rsid w:val="00663715"/>
    <w:rsid w:val="00663CB0"/>
    <w:rsid w:val="00666121"/>
    <w:rsid w:val="00666D6E"/>
    <w:rsid w:val="006703D2"/>
    <w:rsid w:val="00670BA1"/>
    <w:rsid w:val="00670EFE"/>
    <w:rsid w:val="0067138F"/>
    <w:rsid w:val="00672695"/>
    <w:rsid w:val="0067292F"/>
    <w:rsid w:val="00672A0A"/>
    <w:rsid w:val="006731C0"/>
    <w:rsid w:val="006731CF"/>
    <w:rsid w:val="00673304"/>
    <w:rsid w:val="006734B3"/>
    <w:rsid w:val="006748BE"/>
    <w:rsid w:val="00674EA6"/>
    <w:rsid w:val="00675C8D"/>
    <w:rsid w:val="00677E56"/>
    <w:rsid w:val="00680991"/>
    <w:rsid w:val="00682494"/>
    <w:rsid w:val="00682800"/>
    <w:rsid w:val="00682EA4"/>
    <w:rsid w:val="00683F06"/>
    <w:rsid w:val="00684F28"/>
    <w:rsid w:val="00685F07"/>
    <w:rsid w:val="00685F34"/>
    <w:rsid w:val="0068652D"/>
    <w:rsid w:val="00686CE9"/>
    <w:rsid w:val="006874BD"/>
    <w:rsid w:val="00687CEE"/>
    <w:rsid w:val="00690271"/>
    <w:rsid w:val="00690826"/>
    <w:rsid w:val="006911E6"/>
    <w:rsid w:val="00692B0E"/>
    <w:rsid w:val="006935CE"/>
    <w:rsid w:val="00695544"/>
    <w:rsid w:val="00695C23"/>
    <w:rsid w:val="00695C4A"/>
    <w:rsid w:val="0069625A"/>
    <w:rsid w:val="00696A24"/>
    <w:rsid w:val="00696CF1"/>
    <w:rsid w:val="006979AE"/>
    <w:rsid w:val="00697F37"/>
    <w:rsid w:val="006A0074"/>
    <w:rsid w:val="006A21AC"/>
    <w:rsid w:val="006A293C"/>
    <w:rsid w:val="006A2EB7"/>
    <w:rsid w:val="006A32B4"/>
    <w:rsid w:val="006A423E"/>
    <w:rsid w:val="006A4AF0"/>
    <w:rsid w:val="006A5F57"/>
    <w:rsid w:val="006A5F97"/>
    <w:rsid w:val="006A71E6"/>
    <w:rsid w:val="006A7235"/>
    <w:rsid w:val="006B072E"/>
    <w:rsid w:val="006B0771"/>
    <w:rsid w:val="006B0B0A"/>
    <w:rsid w:val="006B11A1"/>
    <w:rsid w:val="006B24FA"/>
    <w:rsid w:val="006B4C8B"/>
    <w:rsid w:val="006B4D38"/>
    <w:rsid w:val="006B52A4"/>
    <w:rsid w:val="006B6439"/>
    <w:rsid w:val="006B654A"/>
    <w:rsid w:val="006B7DB3"/>
    <w:rsid w:val="006C0607"/>
    <w:rsid w:val="006C0CF6"/>
    <w:rsid w:val="006C21F2"/>
    <w:rsid w:val="006C2EF1"/>
    <w:rsid w:val="006C3FB0"/>
    <w:rsid w:val="006C42CE"/>
    <w:rsid w:val="006C48A3"/>
    <w:rsid w:val="006C4989"/>
    <w:rsid w:val="006C4CB9"/>
    <w:rsid w:val="006C4EFA"/>
    <w:rsid w:val="006C4FDC"/>
    <w:rsid w:val="006C573D"/>
    <w:rsid w:val="006C5CBB"/>
    <w:rsid w:val="006C6403"/>
    <w:rsid w:val="006C68D3"/>
    <w:rsid w:val="006C6E01"/>
    <w:rsid w:val="006D2E6F"/>
    <w:rsid w:val="006D31E3"/>
    <w:rsid w:val="006D3610"/>
    <w:rsid w:val="006D4029"/>
    <w:rsid w:val="006D4126"/>
    <w:rsid w:val="006D47F7"/>
    <w:rsid w:val="006D5023"/>
    <w:rsid w:val="006D665B"/>
    <w:rsid w:val="006D6716"/>
    <w:rsid w:val="006D6D45"/>
    <w:rsid w:val="006D7B5F"/>
    <w:rsid w:val="006D7BF8"/>
    <w:rsid w:val="006E0694"/>
    <w:rsid w:val="006E1D22"/>
    <w:rsid w:val="006E2FAE"/>
    <w:rsid w:val="006E38A7"/>
    <w:rsid w:val="006E3925"/>
    <w:rsid w:val="006E5148"/>
    <w:rsid w:val="006E598F"/>
    <w:rsid w:val="006E654C"/>
    <w:rsid w:val="006E6F06"/>
    <w:rsid w:val="006E76FA"/>
    <w:rsid w:val="006E7E62"/>
    <w:rsid w:val="006F2F85"/>
    <w:rsid w:val="006F3EA9"/>
    <w:rsid w:val="006F40C9"/>
    <w:rsid w:val="006F4148"/>
    <w:rsid w:val="006F4AA3"/>
    <w:rsid w:val="006F4AFF"/>
    <w:rsid w:val="006F532F"/>
    <w:rsid w:val="006F53BC"/>
    <w:rsid w:val="006F5C2C"/>
    <w:rsid w:val="006F60B0"/>
    <w:rsid w:val="006F6912"/>
    <w:rsid w:val="006F6D4C"/>
    <w:rsid w:val="006F6F8D"/>
    <w:rsid w:val="0070035B"/>
    <w:rsid w:val="00700798"/>
    <w:rsid w:val="00700B59"/>
    <w:rsid w:val="00701746"/>
    <w:rsid w:val="00701CAF"/>
    <w:rsid w:val="00703702"/>
    <w:rsid w:val="00704457"/>
    <w:rsid w:val="00704891"/>
    <w:rsid w:val="007048AC"/>
    <w:rsid w:val="007048C4"/>
    <w:rsid w:val="007055DB"/>
    <w:rsid w:val="00706C63"/>
    <w:rsid w:val="00707183"/>
    <w:rsid w:val="00707433"/>
    <w:rsid w:val="00707460"/>
    <w:rsid w:val="007079A3"/>
    <w:rsid w:val="00707A69"/>
    <w:rsid w:val="00707B37"/>
    <w:rsid w:val="007102A6"/>
    <w:rsid w:val="00710340"/>
    <w:rsid w:val="00710F33"/>
    <w:rsid w:val="00710F95"/>
    <w:rsid w:val="00711114"/>
    <w:rsid w:val="007118F1"/>
    <w:rsid w:val="0071263E"/>
    <w:rsid w:val="00713563"/>
    <w:rsid w:val="00714948"/>
    <w:rsid w:val="00715792"/>
    <w:rsid w:val="00715C63"/>
    <w:rsid w:val="00716085"/>
    <w:rsid w:val="00716C72"/>
    <w:rsid w:val="00716F2F"/>
    <w:rsid w:val="00716FAB"/>
    <w:rsid w:val="0071799B"/>
    <w:rsid w:val="007201A9"/>
    <w:rsid w:val="00720992"/>
    <w:rsid w:val="0072168F"/>
    <w:rsid w:val="0072239D"/>
    <w:rsid w:val="0072298E"/>
    <w:rsid w:val="00722A28"/>
    <w:rsid w:val="0072304C"/>
    <w:rsid w:val="00723F6B"/>
    <w:rsid w:val="007249A0"/>
    <w:rsid w:val="00726089"/>
    <w:rsid w:val="0072708E"/>
    <w:rsid w:val="007274C9"/>
    <w:rsid w:val="00727575"/>
    <w:rsid w:val="0072790E"/>
    <w:rsid w:val="00730FC2"/>
    <w:rsid w:val="0073111F"/>
    <w:rsid w:val="00731EA4"/>
    <w:rsid w:val="007328CA"/>
    <w:rsid w:val="00734E05"/>
    <w:rsid w:val="00734EEB"/>
    <w:rsid w:val="007358B9"/>
    <w:rsid w:val="00735EF7"/>
    <w:rsid w:val="0073620C"/>
    <w:rsid w:val="007366D0"/>
    <w:rsid w:val="00736785"/>
    <w:rsid w:val="00736D58"/>
    <w:rsid w:val="007402C3"/>
    <w:rsid w:val="007404F5"/>
    <w:rsid w:val="00742171"/>
    <w:rsid w:val="00742D65"/>
    <w:rsid w:val="00743AC3"/>
    <w:rsid w:val="007456C4"/>
    <w:rsid w:val="00745AAF"/>
    <w:rsid w:val="0074613F"/>
    <w:rsid w:val="00746285"/>
    <w:rsid w:val="007467BB"/>
    <w:rsid w:val="00747841"/>
    <w:rsid w:val="007479BB"/>
    <w:rsid w:val="00747A09"/>
    <w:rsid w:val="00747B6F"/>
    <w:rsid w:val="007502CF"/>
    <w:rsid w:val="00750BEE"/>
    <w:rsid w:val="00750F98"/>
    <w:rsid w:val="0075125D"/>
    <w:rsid w:val="00751A0B"/>
    <w:rsid w:val="00751DBE"/>
    <w:rsid w:val="00751EA0"/>
    <w:rsid w:val="00751FD2"/>
    <w:rsid w:val="00752124"/>
    <w:rsid w:val="0075281D"/>
    <w:rsid w:val="007529F5"/>
    <w:rsid w:val="0075395C"/>
    <w:rsid w:val="0075458E"/>
    <w:rsid w:val="007545CF"/>
    <w:rsid w:val="007550FE"/>
    <w:rsid w:val="0075539E"/>
    <w:rsid w:val="0075571E"/>
    <w:rsid w:val="0075694A"/>
    <w:rsid w:val="00756DE6"/>
    <w:rsid w:val="0075717A"/>
    <w:rsid w:val="00760B90"/>
    <w:rsid w:val="00760BC9"/>
    <w:rsid w:val="007612FE"/>
    <w:rsid w:val="0076223D"/>
    <w:rsid w:val="0076461E"/>
    <w:rsid w:val="00765652"/>
    <w:rsid w:val="00765F74"/>
    <w:rsid w:val="0076630C"/>
    <w:rsid w:val="00766946"/>
    <w:rsid w:val="00766D0B"/>
    <w:rsid w:val="00766E00"/>
    <w:rsid w:val="00767140"/>
    <w:rsid w:val="0076783D"/>
    <w:rsid w:val="00770502"/>
    <w:rsid w:val="00770D81"/>
    <w:rsid w:val="00771184"/>
    <w:rsid w:val="00771CDF"/>
    <w:rsid w:val="00771CEB"/>
    <w:rsid w:val="00772437"/>
    <w:rsid w:val="0077249A"/>
    <w:rsid w:val="0077253A"/>
    <w:rsid w:val="00773958"/>
    <w:rsid w:val="00773E3B"/>
    <w:rsid w:val="00773F74"/>
    <w:rsid w:val="007748E1"/>
    <w:rsid w:val="007758F3"/>
    <w:rsid w:val="00775B23"/>
    <w:rsid w:val="00775B8C"/>
    <w:rsid w:val="00776B40"/>
    <w:rsid w:val="007773C6"/>
    <w:rsid w:val="00777889"/>
    <w:rsid w:val="00777F6E"/>
    <w:rsid w:val="007806E6"/>
    <w:rsid w:val="00780EC5"/>
    <w:rsid w:val="00780EC9"/>
    <w:rsid w:val="007825DB"/>
    <w:rsid w:val="007826C2"/>
    <w:rsid w:val="0078292B"/>
    <w:rsid w:val="00782B4A"/>
    <w:rsid w:val="00782BD8"/>
    <w:rsid w:val="0078334A"/>
    <w:rsid w:val="0078346D"/>
    <w:rsid w:val="00783930"/>
    <w:rsid w:val="00783E5A"/>
    <w:rsid w:val="0078449F"/>
    <w:rsid w:val="00784962"/>
    <w:rsid w:val="00784A67"/>
    <w:rsid w:val="007852BA"/>
    <w:rsid w:val="00785960"/>
    <w:rsid w:val="00785CD2"/>
    <w:rsid w:val="00785ED2"/>
    <w:rsid w:val="00786001"/>
    <w:rsid w:val="00786A3B"/>
    <w:rsid w:val="00786BAB"/>
    <w:rsid w:val="00787518"/>
    <w:rsid w:val="0079015A"/>
    <w:rsid w:val="00790263"/>
    <w:rsid w:val="007908B4"/>
    <w:rsid w:val="00790B88"/>
    <w:rsid w:val="0079127D"/>
    <w:rsid w:val="007913B6"/>
    <w:rsid w:val="00791C77"/>
    <w:rsid w:val="007933F2"/>
    <w:rsid w:val="00793D43"/>
    <w:rsid w:val="00794DA4"/>
    <w:rsid w:val="00796A0F"/>
    <w:rsid w:val="007975CF"/>
    <w:rsid w:val="007A0330"/>
    <w:rsid w:val="007A0890"/>
    <w:rsid w:val="007A0BE6"/>
    <w:rsid w:val="007A2082"/>
    <w:rsid w:val="007A328D"/>
    <w:rsid w:val="007A426F"/>
    <w:rsid w:val="007A4904"/>
    <w:rsid w:val="007A4DF4"/>
    <w:rsid w:val="007A5D51"/>
    <w:rsid w:val="007A6538"/>
    <w:rsid w:val="007A744D"/>
    <w:rsid w:val="007B1326"/>
    <w:rsid w:val="007B1BE6"/>
    <w:rsid w:val="007B20E5"/>
    <w:rsid w:val="007B2D2F"/>
    <w:rsid w:val="007B3B32"/>
    <w:rsid w:val="007B3FE4"/>
    <w:rsid w:val="007B4755"/>
    <w:rsid w:val="007B602C"/>
    <w:rsid w:val="007B6DB5"/>
    <w:rsid w:val="007B74BF"/>
    <w:rsid w:val="007B7BEE"/>
    <w:rsid w:val="007B7F2C"/>
    <w:rsid w:val="007C0C10"/>
    <w:rsid w:val="007C169C"/>
    <w:rsid w:val="007C16AA"/>
    <w:rsid w:val="007C17CE"/>
    <w:rsid w:val="007C1B34"/>
    <w:rsid w:val="007C26B9"/>
    <w:rsid w:val="007C26BC"/>
    <w:rsid w:val="007C3754"/>
    <w:rsid w:val="007C3F73"/>
    <w:rsid w:val="007C40DC"/>
    <w:rsid w:val="007C4564"/>
    <w:rsid w:val="007C556F"/>
    <w:rsid w:val="007C5669"/>
    <w:rsid w:val="007C5719"/>
    <w:rsid w:val="007C5E2B"/>
    <w:rsid w:val="007C6D06"/>
    <w:rsid w:val="007D0987"/>
    <w:rsid w:val="007D1219"/>
    <w:rsid w:val="007D1534"/>
    <w:rsid w:val="007D1730"/>
    <w:rsid w:val="007D2939"/>
    <w:rsid w:val="007D2D4D"/>
    <w:rsid w:val="007D2E7D"/>
    <w:rsid w:val="007D3176"/>
    <w:rsid w:val="007D5794"/>
    <w:rsid w:val="007D5E6D"/>
    <w:rsid w:val="007D61BC"/>
    <w:rsid w:val="007D62C8"/>
    <w:rsid w:val="007D63B5"/>
    <w:rsid w:val="007D6407"/>
    <w:rsid w:val="007D68D9"/>
    <w:rsid w:val="007D6D94"/>
    <w:rsid w:val="007D764C"/>
    <w:rsid w:val="007E02C2"/>
    <w:rsid w:val="007E10DB"/>
    <w:rsid w:val="007E137F"/>
    <w:rsid w:val="007E1AD0"/>
    <w:rsid w:val="007E2195"/>
    <w:rsid w:val="007E2417"/>
    <w:rsid w:val="007E30DE"/>
    <w:rsid w:val="007E40E8"/>
    <w:rsid w:val="007E46CD"/>
    <w:rsid w:val="007E47D4"/>
    <w:rsid w:val="007E4884"/>
    <w:rsid w:val="007E577C"/>
    <w:rsid w:val="007E5F73"/>
    <w:rsid w:val="007E70A7"/>
    <w:rsid w:val="007E769B"/>
    <w:rsid w:val="007E7BD4"/>
    <w:rsid w:val="007F02E2"/>
    <w:rsid w:val="007F0308"/>
    <w:rsid w:val="007F031A"/>
    <w:rsid w:val="007F05B7"/>
    <w:rsid w:val="007F10D5"/>
    <w:rsid w:val="007F19DB"/>
    <w:rsid w:val="007F2A25"/>
    <w:rsid w:val="007F3280"/>
    <w:rsid w:val="007F4AC1"/>
    <w:rsid w:val="007F5B30"/>
    <w:rsid w:val="007F631B"/>
    <w:rsid w:val="007F6718"/>
    <w:rsid w:val="007F6E38"/>
    <w:rsid w:val="007F7040"/>
    <w:rsid w:val="007F7944"/>
    <w:rsid w:val="007F7B52"/>
    <w:rsid w:val="007F7FFD"/>
    <w:rsid w:val="00800794"/>
    <w:rsid w:val="00800A51"/>
    <w:rsid w:val="00800EE9"/>
    <w:rsid w:val="008015E4"/>
    <w:rsid w:val="00801EB4"/>
    <w:rsid w:val="00802B1B"/>
    <w:rsid w:val="00804DE2"/>
    <w:rsid w:val="00805C08"/>
    <w:rsid w:val="00805FFF"/>
    <w:rsid w:val="008063C7"/>
    <w:rsid w:val="00806565"/>
    <w:rsid w:val="0080661A"/>
    <w:rsid w:val="00806DE9"/>
    <w:rsid w:val="00807D88"/>
    <w:rsid w:val="00807DE4"/>
    <w:rsid w:val="0081284E"/>
    <w:rsid w:val="0081559F"/>
    <w:rsid w:val="008158FA"/>
    <w:rsid w:val="00815CF8"/>
    <w:rsid w:val="0081603E"/>
    <w:rsid w:val="00816476"/>
    <w:rsid w:val="00816BB4"/>
    <w:rsid w:val="00820CBE"/>
    <w:rsid w:val="0082100B"/>
    <w:rsid w:val="008211EB"/>
    <w:rsid w:val="00821606"/>
    <w:rsid w:val="00821CD3"/>
    <w:rsid w:val="00822620"/>
    <w:rsid w:val="0082300E"/>
    <w:rsid w:val="008239DE"/>
    <w:rsid w:val="00825057"/>
    <w:rsid w:val="00826499"/>
    <w:rsid w:val="00826FB6"/>
    <w:rsid w:val="008274A2"/>
    <w:rsid w:val="00827B85"/>
    <w:rsid w:val="00831EAE"/>
    <w:rsid w:val="00831F0B"/>
    <w:rsid w:val="008321A1"/>
    <w:rsid w:val="0083237B"/>
    <w:rsid w:val="0083270D"/>
    <w:rsid w:val="00832FBA"/>
    <w:rsid w:val="00833053"/>
    <w:rsid w:val="00833A68"/>
    <w:rsid w:val="0083588C"/>
    <w:rsid w:val="00837D16"/>
    <w:rsid w:val="008401E2"/>
    <w:rsid w:val="008406B3"/>
    <w:rsid w:val="00840A8D"/>
    <w:rsid w:val="00840C66"/>
    <w:rsid w:val="0084256E"/>
    <w:rsid w:val="008435F8"/>
    <w:rsid w:val="00843ACF"/>
    <w:rsid w:val="0084440D"/>
    <w:rsid w:val="00844630"/>
    <w:rsid w:val="008450BB"/>
    <w:rsid w:val="0084559C"/>
    <w:rsid w:val="00845E89"/>
    <w:rsid w:val="00847327"/>
    <w:rsid w:val="00847828"/>
    <w:rsid w:val="00847878"/>
    <w:rsid w:val="00850961"/>
    <w:rsid w:val="00850B3F"/>
    <w:rsid w:val="0085150C"/>
    <w:rsid w:val="008517CD"/>
    <w:rsid w:val="00851937"/>
    <w:rsid w:val="00851F68"/>
    <w:rsid w:val="00853A40"/>
    <w:rsid w:val="00853AC5"/>
    <w:rsid w:val="00854CA2"/>
    <w:rsid w:val="00855436"/>
    <w:rsid w:val="00855AC7"/>
    <w:rsid w:val="00856DED"/>
    <w:rsid w:val="00857648"/>
    <w:rsid w:val="0085788E"/>
    <w:rsid w:val="00860622"/>
    <w:rsid w:val="008626C2"/>
    <w:rsid w:val="008626F7"/>
    <w:rsid w:val="00862CF4"/>
    <w:rsid w:val="00862E52"/>
    <w:rsid w:val="00863605"/>
    <w:rsid w:val="008640C8"/>
    <w:rsid w:val="00864BC2"/>
    <w:rsid w:val="00864C0E"/>
    <w:rsid w:val="008651DF"/>
    <w:rsid w:val="008655F7"/>
    <w:rsid w:val="0086583B"/>
    <w:rsid w:val="00865AAE"/>
    <w:rsid w:val="0086612D"/>
    <w:rsid w:val="008664CA"/>
    <w:rsid w:val="0086677F"/>
    <w:rsid w:val="008671F2"/>
    <w:rsid w:val="00867286"/>
    <w:rsid w:val="00867883"/>
    <w:rsid w:val="00867A7E"/>
    <w:rsid w:val="008709EC"/>
    <w:rsid w:val="00871FA8"/>
    <w:rsid w:val="008728DA"/>
    <w:rsid w:val="00872A29"/>
    <w:rsid w:val="00873EE8"/>
    <w:rsid w:val="00876B0C"/>
    <w:rsid w:val="00877F24"/>
    <w:rsid w:val="00880CAD"/>
    <w:rsid w:val="00880DE5"/>
    <w:rsid w:val="00881403"/>
    <w:rsid w:val="0088173C"/>
    <w:rsid w:val="0088204A"/>
    <w:rsid w:val="00882E0E"/>
    <w:rsid w:val="00883B50"/>
    <w:rsid w:val="0088435C"/>
    <w:rsid w:val="00884AEC"/>
    <w:rsid w:val="00886A7E"/>
    <w:rsid w:val="00887110"/>
    <w:rsid w:val="00887A83"/>
    <w:rsid w:val="00890408"/>
    <w:rsid w:val="00890508"/>
    <w:rsid w:val="00890D96"/>
    <w:rsid w:val="008912E6"/>
    <w:rsid w:val="008915B9"/>
    <w:rsid w:val="008918F9"/>
    <w:rsid w:val="0089226C"/>
    <w:rsid w:val="00892C71"/>
    <w:rsid w:val="00893AA3"/>
    <w:rsid w:val="00895442"/>
    <w:rsid w:val="0089581F"/>
    <w:rsid w:val="008959DD"/>
    <w:rsid w:val="0089618E"/>
    <w:rsid w:val="0089663F"/>
    <w:rsid w:val="00896ADD"/>
    <w:rsid w:val="00896C95"/>
    <w:rsid w:val="008971E9"/>
    <w:rsid w:val="0089765B"/>
    <w:rsid w:val="008979B8"/>
    <w:rsid w:val="00897BCE"/>
    <w:rsid w:val="00897C84"/>
    <w:rsid w:val="00897EA4"/>
    <w:rsid w:val="008A1370"/>
    <w:rsid w:val="008A3219"/>
    <w:rsid w:val="008A3641"/>
    <w:rsid w:val="008A37B2"/>
    <w:rsid w:val="008A4EA7"/>
    <w:rsid w:val="008A556D"/>
    <w:rsid w:val="008A6215"/>
    <w:rsid w:val="008A6223"/>
    <w:rsid w:val="008A7822"/>
    <w:rsid w:val="008A7F9F"/>
    <w:rsid w:val="008B017E"/>
    <w:rsid w:val="008B071D"/>
    <w:rsid w:val="008B1307"/>
    <w:rsid w:val="008B1928"/>
    <w:rsid w:val="008B20A3"/>
    <w:rsid w:val="008B20D9"/>
    <w:rsid w:val="008B252D"/>
    <w:rsid w:val="008B27FC"/>
    <w:rsid w:val="008B3977"/>
    <w:rsid w:val="008B3E4D"/>
    <w:rsid w:val="008B4E8F"/>
    <w:rsid w:val="008B5268"/>
    <w:rsid w:val="008B5B2F"/>
    <w:rsid w:val="008B646C"/>
    <w:rsid w:val="008B6C64"/>
    <w:rsid w:val="008C07DB"/>
    <w:rsid w:val="008C0A30"/>
    <w:rsid w:val="008C165F"/>
    <w:rsid w:val="008C2061"/>
    <w:rsid w:val="008C21A8"/>
    <w:rsid w:val="008C2A4E"/>
    <w:rsid w:val="008C31D4"/>
    <w:rsid w:val="008C350A"/>
    <w:rsid w:val="008C3A2E"/>
    <w:rsid w:val="008C3BA0"/>
    <w:rsid w:val="008C4629"/>
    <w:rsid w:val="008C4A49"/>
    <w:rsid w:val="008C5FC7"/>
    <w:rsid w:val="008C62EB"/>
    <w:rsid w:val="008C6757"/>
    <w:rsid w:val="008C68D8"/>
    <w:rsid w:val="008C7122"/>
    <w:rsid w:val="008C766E"/>
    <w:rsid w:val="008C7DDB"/>
    <w:rsid w:val="008D00D8"/>
    <w:rsid w:val="008D0614"/>
    <w:rsid w:val="008D0E91"/>
    <w:rsid w:val="008D1154"/>
    <w:rsid w:val="008D231C"/>
    <w:rsid w:val="008D286E"/>
    <w:rsid w:val="008D3C4B"/>
    <w:rsid w:val="008D3E8F"/>
    <w:rsid w:val="008D41FC"/>
    <w:rsid w:val="008D4F0E"/>
    <w:rsid w:val="008D53B0"/>
    <w:rsid w:val="008D56D1"/>
    <w:rsid w:val="008D6D24"/>
    <w:rsid w:val="008D79A9"/>
    <w:rsid w:val="008E05BF"/>
    <w:rsid w:val="008E09AA"/>
    <w:rsid w:val="008E0D6C"/>
    <w:rsid w:val="008E170E"/>
    <w:rsid w:val="008E17A3"/>
    <w:rsid w:val="008E194C"/>
    <w:rsid w:val="008E2E66"/>
    <w:rsid w:val="008E3FAD"/>
    <w:rsid w:val="008E59B2"/>
    <w:rsid w:val="008E6CB0"/>
    <w:rsid w:val="008E7560"/>
    <w:rsid w:val="008E7920"/>
    <w:rsid w:val="008F00DA"/>
    <w:rsid w:val="008F1D3C"/>
    <w:rsid w:val="008F1D79"/>
    <w:rsid w:val="008F2FCE"/>
    <w:rsid w:val="008F30DA"/>
    <w:rsid w:val="008F3AC2"/>
    <w:rsid w:val="008F46D6"/>
    <w:rsid w:val="008F4D3A"/>
    <w:rsid w:val="008F4EEC"/>
    <w:rsid w:val="008F6174"/>
    <w:rsid w:val="008F63D5"/>
    <w:rsid w:val="008F6520"/>
    <w:rsid w:val="008F6930"/>
    <w:rsid w:val="008F6DEC"/>
    <w:rsid w:val="008F702F"/>
    <w:rsid w:val="008F7ECE"/>
    <w:rsid w:val="0090008C"/>
    <w:rsid w:val="00900267"/>
    <w:rsid w:val="00900D39"/>
    <w:rsid w:val="00900E9B"/>
    <w:rsid w:val="0090130C"/>
    <w:rsid w:val="0090171B"/>
    <w:rsid w:val="00901C20"/>
    <w:rsid w:val="00902053"/>
    <w:rsid w:val="009023BF"/>
    <w:rsid w:val="00902B83"/>
    <w:rsid w:val="0090524F"/>
    <w:rsid w:val="00905C98"/>
    <w:rsid w:val="0090683D"/>
    <w:rsid w:val="0090793B"/>
    <w:rsid w:val="00910E46"/>
    <w:rsid w:val="00911434"/>
    <w:rsid w:val="00911524"/>
    <w:rsid w:val="0091189A"/>
    <w:rsid w:val="00912063"/>
    <w:rsid w:val="00912427"/>
    <w:rsid w:val="009132C0"/>
    <w:rsid w:val="009133D8"/>
    <w:rsid w:val="0091537D"/>
    <w:rsid w:val="009158A7"/>
    <w:rsid w:val="009164EF"/>
    <w:rsid w:val="009169A2"/>
    <w:rsid w:val="00917331"/>
    <w:rsid w:val="0091751C"/>
    <w:rsid w:val="00917F85"/>
    <w:rsid w:val="009211FF"/>
    <w:rsid w:val="00921494"/>
    <w:rsid w:val="00921F2B"/>
    <w:rsid w:val="009230F1"/>
    <w:rsid w:val="00923B3E"/>
    <w:rsid w:val="00924098"/>
    <w:rsid w:val="00924A1D"/>
    <w:rsid w:val="009266C5"/>
    <w:rsid w:val="0092731C"/>
    <w:rsid w:val="009273E0"/>
    <w:rsid w:val="00927501"/>
    <w:rsid w:val="0093077E"/>
    <w:rsid w:val="00930868"/>
    <w:rsid w:val="00931406"/>
    <w:rsid w:val="0093191C"/>
    <w:rsid w:val="00932C6D"/>
    <w:rsid w:val="0093301B"/>
    <w:rsid w:val="00933421"/>
    <w:rsid w:val="0093587A"/>
    <w:rsid w:val="00935922"/>
    <w:rsid w:val="009369A2"/>
    <w:rsid w:val="009406ED"/>
    <w:rsid w:val="0094126E"/>
    <w:rsid w:val="00942AAA"/>
    <w:rsid w:val="00943133"/>
    <w:rsid w:val="0094351C"/>
    <w:rsid w:val="00944AA9"/>
    <w:rsid w:val="00944F25"/>
    <w:rsid w:val="009456E9"/>
    <w:rsid w:val="00945F59"/>
    <w:rsid w:val="0094619E"/>
    <w:rsid w:val="00947633"/>
    <w:rsid w:val="00947666"/>
    <w:rsid w:val="00947683"/>
    <w:rsid w:val="0094770A"/>
    <w:rsid w:val="009516FE"/>
    <w:rsid w:val="00952AB3"/>
    <w:rsid w:val="009534F9"/>
    <w:rsid w:val="009538AA"/>
    <w:rsid w:val="00953B32"/>
    <w:rsid w:val="00953BC9"/>
    <w:rsid w:val="00954569"/>
    <w:rsid w:val="00956052"/>
    <w:rsid w:val="0095639E"/>
    <w:rsid w:val="009563DF"/>
    <w:rsid w:val="009563E7"/>
    <w:rsid w:val="00957AB6"/>
    <w:rsid w:val="00957C87"/>
    <w:rsid w:val="0096078D"/>
    <w:rsid w:val="00960E87"/>
    <w:rsid w:val="00961E2A"/>
    <w:rsid w:val="00962F1B"/>
    <w:rsid w:val="00964029"/>
    <w:rsid w:val="0096418C"/>
    <w:rsid w:val="00964846"/>
    <w:rsid w:val="00965034"/>
    <w:rsid w:val="009655E1"/>
    <w:rsid w:val="0096593D"/>
    <w:rsid w:val="009659C8"/>
    <w:rsid w:val="00966F80"/>
    <w:rsid w:val="009678EC"/>
    <w:rsid w:val="00970332"/>
    <w:rsid w:val="00971495"/>
    <w:rsid w:val="00971840"/>
    <w:rsid w:val="00972425"/>
    <w:rsid w:val="00972C1C"/>
    <w:rsid w:val="00973E9C"/>
    <w:rsid w:val="009745E9"/>
    <w:rsid w:val="00974D05"/>
    <w:rsid w:val="00975FCD"/>
    <w:rsid w:val="00976BB2"/>
    <w:rsid w:val="00977345"/>
    <w:rsid w:val="009800CE"/>
    <w:rsid w:val="00980E18"/>
    <w:rsid w:val="00980F46"/>
    <w:rsid w:val="00981337"/>
    <w:rsid w:val="00981886"/>
    <w:rsid w:val="0098192D"/>
    <w:rsid w:val="00983471"/>
    <w:rsid w:val="00983ECB"/>
    <w:rsid w:val="00984D86"/>
    <w:rsid w:val="00984E74"/>
    <w:rsid w:val="00985C7A"/>
    <w:rsid w:val="00985F98"/>
    <w:rsid w:val="009861F6"/>
    <w:rsid w:val="0098719A"/>
    <w:rsid w:val="00990111"/>
    <w:rsid w:val="00991853"/>
    <w:rsid w:val="00992345"/>
    <w:rsid w:val="00992EB4"/>
    <w:rsid w:val="00992F35"/>
    <w:rsid w:val="009949B1"/>
    <w:rsid w:val="00996F24"/>
    <w:rsid w:val="00997420"/>
    <w:rsid w:val="0099758B"/>
    <w:rsid w:val="00997612"/>
    <w:rsid w:val="00997B44"/>
    <w:rsid w:val="009A0E4A"/>
    <w:rsid w:val="009A1944"/>
    <w:rsid w:val="009A1959"/>
    <w:rsid w:val="009A1C25"/>
    <w:rsid w:val="009A20A8"/>
    <w:rsid w:val="009A3E25"/>
    <w:rsid w:val="009A4ACA"/>
    <w:rsid w:val="009A4F3D"/>
    <w:rsid w:val="009A66B9"/>
    <w:rsid w:val="009A68BD"/>
    <w:rsid w:val="009A69CA"/>
    <w:rsid w:val="009A7739"/>
    <w:rsid w:val="009A79FE"/>
    <w:rsid w:val="009B0600"/>
    <w:rsid w:val="009B06DD"/>
    <w:rsid w:val="009B1B47"/>
    <w:rsid w:val="009B20A8"/>
    <w:rsid w:val="009B3760"/>
    <w:rsid w:val="009B3A3A"/>
    <w:rsid w:val="009B3C51"/>
    <w:rsid w:val="009B3EAD"/>
    <w:rsid w:val="009B425E"/>
    <w:rsid w:val="009B47DC"/>
    <w:rsid w:val="009B489D"/>
    <w:rsid w:val="009B4A94"/>
    <w:rsid w:val="009B7E69"/>
    <w:rsid w:val="009C0D2D"/>
    <w:rsid w:val="009C164E"/>
    <w:rsid w:val="009C2205"/>
    <w:rsid w:val="009C2850"/>
    <w:rsid w:val="009C2DE7"/>
    <w:rsid w:val="009C3558"/>
    <w:rsid w:val="009C3E6D"/>
    <w:rsid w:val="009C40F9"/>
    <w:rsid w:val="009C4D96"/>
    <w:rsid w:val="009C5258"/>
    <w:rsid w:val="009C59DE"/>
    <w:rsid w:val="009C616A"/>
    <w:rsid w:val="009C675F"/>
    <w:rsid w:val="009C6F32"/>
    <w:rsid w:val="009C71D8"/>
    <w:rsid w:val="009C71E8"/>
    <w:rsid w:val="009D091E"/>
    <w:rsid w:val="009D0BC4"/>
    <w:rsid w:val="009D0EC6"/>
    <w:rsid w:val="009D1109"/>
    <w:rsid w:val="009D1134"/>
    <w:rsid w:val="009D1A54"/>
    <w:rsid w:val="009D2FA2"/>
    <w:rsid w:val="009D3DE2"/>
    <w:rsid w:val="009D422E"/>
    <w:rsid w:val="009D52D2"/>
    <w:rsid w:val="009D6D05"/>
    <w:rsid w:val="009D7D6C"/>
    <w:rsid w:val="009E0A64"/>
    <w:rsid w:val="009E115A"/>
    <w:rsid w:val="009E1A62"/>
    <w:rsid w:val="009E20BD"/>
    <w:rsid w:val="009E24A5"/>
    <w:rsid w:val="009E2E49"/>
    <w:rsid w:val="009E3324"/>
    <w:rsid w:val="009E3E41"/>
    <w:rsid w:val="009E5220"/>
    <w:rsid w:val="009E557D"/>
    <w:rsid w:val="009E5FEA"/>
    <w:rsid w:val="009E63B8"/>
    <w:rsid w:val="009E65B5"/>
    <w:rsid w:val="009E73C0"/>
    <w:rsid w:val="009E7459"/>
    <w:rsid w:val="009E7EA3"/>
    <w:rsid w:val="009F0BFB"/>
    <w:rsid w:val="009F11D6"/>
    <w:rsid w:val="009F1A0C"/>
    <w:rsid w:val="009F1CDD"/>
    <w:rsid w:val="009F1EEB"/>
    <w:rsid w:val="009F242A"/>
    <w:rsid w:val="009F2D35"/>
    <w:rsid w:val="009F2FEE"/>
    <w:rsid w:val="009F3628"/>
    <w:rsid w:val="009F3C1D"/>
    <w:rsid w:val="009F3DEF"/>
    <w:rsid w:val="009F3E2B"/>
    <w:rsid w:val="009F3F01"/>
    <w:rsid w:val="009F466E"/>
    <w:rsid w:val="009F4A16"/>
    <w:rsid w:val="009F4FAA"/>
    <w:rsid w:val="009F4FF9"/>
    <w:rsid w:val="009F58F7"/>
    <w:rsid w:val="009F5DD9"/>
    <w:rsid w:val="009F6447"/>
    <w:rsid w:val="009F681E"/>
    <w:rsid w:val="009F6A57"/>
    <w:rsid w:val="009F6B23"/>
    <w:rsid w:val="009F6C37"/>
    <w:rsid w:val="009F6D62"/>
    <w:rsid w:val="00A0079A"/>
    <w:rsid w:val="00A01239"/>
    <w:rsid w:val="00A02AE8"/>
    <w:rsid w:val="00A033D2"/>
    <w:rsid w:val="00A040E6"/>
    <w:rsid w:val="00A04175"/>
    <w:rsid w:val="00A04199"/>
    <w:rsid w:val="00A04778"/>
    <w:rsid w:val="00A0547F"/>
    <w:rsid w:val="00A06558"/>
    <w:rsid w:val="00A06E3D"/>
    <w:rsid w:val="00A07120"/>
    <w:rsid w:val="00A0721C"/>
    <w:rsid w:val="00A07C2E"/>
    <w:rsid w:val="00A10341"/>
    <w:rsid w:val="00A11A1D"/>
    <w:rsid w:val="00A12182"/>
    <w:rsid w:val="00A1232C"/>
    <w:rsid w:val="00A12B64"/>
    <w:rsid w:val="00A1330C"/>
    <w:rsid w:val="00A147F8"/>
    <w:rsid w:val="00A14C37"/>
    <w:rsid w:val="00A14FEC"/>
    <w:rsid w:val="00A165FE"/>
    <w:rsid w:val="00A176AC"/>
    <w:rsid w:val="00A20365"/>
    <w:rsid w:val="00A2106F"/>
    <w:rsid w:val="00A2127E"/>
    <w:rsid w:val="00A241E0"/>
    <w:rsid w:val="00A24E8D"/>
    <w:rsid w:val="00A24EE6"/>
    <w:rsid w:val="00A25617"/>
    <w:rsid w:val="00A25D17"/>
    <w:rsid w:val="00A25D1C"/>
    <w:rsid w:val="00A260E9"/>
    <w:rsid w:val="00A2612C"/>
    <w:rsid w:val="00A2742C"/>
    <w:rsid w:val="00A27D03"/>
    <w:rsid w:val="00A30F48"/>
    <w:rsid w:val="00A30F96"/>
    <w:rsid w:val="00A30FD3"/>
    <w:rsid w:val="00A318FF"/>
    <w:rsid w:val="00A31907"/>
    <w:rsid w:val="00A31DAC"/>
    <w:rsid w:val="00A32678"/>
    <w:rsid w:val="00A327B5"/>
    <w:rsid w:val="00A343A8"/>
    <w:rsid w:val="00A34A62"/>
    <w:rsid w:val="00A3606E"/>
    <w:rsid w:val="00A3671A"/>
    <w:rsid w:val="00A36934"/>
    <w:rsid w:val="00A369C0"/>
    <w:rsid w:val="00A36ADA"/>
    <w:rsid w:val="00A36DED"/>
    <w:rsid w:val="00A36E7A"/>
    <w:rsid w:val="00A36F62"/>
    <w:rsid w:val="00A37D43"/>
    <w:rsid w:val="00A40060"/>
    <w:rsid w:val="00A4163D"/>
    <w:rsid w:val="00A41AE7"/>
    <w:rsid w:val="00A41B2B"/>
    <w:rsid w:val="00A41B8C"/>
    <w:rsid w:val="00A42EC8"/>
    <w:rsid w:val="00A43133"/>
    <w:rsid w:val="00A432BC"/>
    <w:rsid w:val="00A43D4F"/>
    <w:rsid w:val="00A44561"/>
    <w:rsid w:val="00A44F9A"/>
    <w:rsid w:val="00A45A3C"/>
    <w:rsid w:val="00A468B7"/>
    <w:rsid w:val="00A4722C"/>
    <w:rsid w:val="00A4729B"/>
    <w:rsid w:val="00A47EB8"/>
    <w:rsid w:val="00A47F5F"/>
    <w:rsid w:val="00A50004"/>
    <w:rsid w:val="00A50470"/>
    <w:rsid w:val="00A50ECF"/>
    <w:rsid w:val="00A51953"/>
    <w:rsid w:val="00A5224A"/>
    <w:rsid w:val="00A54AA2"/>
    <w:rsid w:val="00A54FE3"/>
    <w:rsid w:val="00A55E6A"/>
    <w:rsid w:val="00A56474"/>
    <w:rsid w:val="00A56B28"/>
    <w:rsid w:val="00A577C5"/>
    <w:rsid w:val="00A57B52"/>
    <w:rsid w:val="00A60CDA"/>
    <w:rsid w:val="00A6213E"/>
    <w:rsid w:val="00A6285C"/>
    <w:rsid w:val="00A628E7"/>
    <w:rsid w:val="00A6413D"/>
    <w:rsid w:val="00A6493C"/>
    <w:rsid w:val="00A64BE4"/>
    <w:rsid w:val="00A65347"/>
    <w:rsid w:val="00A67C4E"/>
    <w:rsid w:val="00A67FB9"/>
    <w:rsid w:val="00A706D9"/>
    <w:rsid w:val="00A70B9E"/>
    <w:rsid w:val="00A715EF"/>
    <w:rsid w:val="00A7239B"/>
    <w:rsid w:val="00A72777"/>
    <w:rsid w:val="00A72B9D"/>
    <w:rsid w:val="00A73330"/>
    <w:rsid w:val="00A73C58"/>
    <w:rsid w:val="00A7441F"/>
    <w:rsid w:val="00A74A72"/>
    <w:rsid w:val="00A74DD6"/>
    <w:rsid w:val="00A75257"/>
    <w:rsid w:val="00A75998"/>
    <w:rsid w:val="00A75B4B"/>
    <w:rsid w:val="00A76205"/>
    <w:rsid w:val="00A76239"/>
    <w:rsid w:val="00A76C44"/>
    <w:rsid w:val="00A770EB"/>
    <w:rsid w:val="00A77B96"/>
    <w:rsid w:val="00A80626"/>
    <w:rsid w:val="00A82465"/>
    <w:rsid w:val="00A83C09"/>
    <w:rsid w:val="00A84EE4"/>
    <w:rsid w:val="00A85569"/>
    <w:rsid w:val="00A86512"/>
    <w:rsid w:val="00A877FC"/>
    <w:rsid w:val="00A904D2"/>
    <w:rsid w:val="00A907A2"/>
    <w:rsid w:val="00A90DAD"/>
    <w:rsid w:val="00A91136"/>
    <w:rsid w:val="00A9121A"/>
    <w:rsid w:val="00A91C19"/>
    <w:rsid w:val="00A9308B"/>
    <w:rsid w:val="00A930C1"/>
    <w:rsid w:val="00A93CDF"/>
    <w:rsid w:val="00A94A65"/>
    <w:rsid w:val="00A96066"/>
    <w:rsid w:val="00A96C8C"/>
    <w:rsid w:val="00A96D92"/>
    <w:rsid w:val="00A96F9E"/>
    <w:rsid w:val="00A975BB"/>
    <w:rsid w:val="00AA02F6"/>
    <w:rsid w:val="00AA0322"/>
    <w:rsid w:val="00AA0B59"/>
    <w:rsid w:val="00AA26CD"/>
    <w:rsid w:val="00AA28AD"/>
    <w:rsid w:val="00AA2CAE"/>
    <w:rsid w:val="00AA2EAF"/>
    <w:rsid w:val="00AA34DC"/>
    <w:rsid w:val="00AA3F5C"/>
    <w:rsid w:val="00AA4D34"/>
    <w:rsid w:val="00AA5A61"/>
    <w:rsid w:val="00AA6135"/>
    <w:rsid w:val="00AA6574"/>
    <w:rsid w:val="00AA6767"/>
    <w:rsid w:val="00AA6855"/>
    <w:rsid w:val="00AA7089"/>
    <w:rsid w:val="00AA709D"/>
    <w:rsid w:val="00AB02FB"/>
    <w:rsid w:val="00AB06A3"/>
    <w:rsid w:val="00AB0892"/>
    <w:rsid w:val="00AB2469"/>
    <w:rsid w:val="00AB27E6"/>
    <w:rsid w:val="00AB3119"/>
    <w:rsid w:val="00AB3180"/>
    <w:rsid w:val="00AB31B8"/>
    <w:rsid w:val="00AB3D0A"/>
    <w:rsid w:val="00AB468F"/>
    <w:rsid w:val="00AB55B7"/>
    <w:rsid w:val="00AB6B55"/>
    <w:rsid w:val="00AB7D06"/>
    <w:rsid w:val="00AC0455"/>
    <w:rsid w:val="00AC0C27"/>
    <w:rsid w:val="00AC1694"/>
    <w:rsid w:val="00AC273D"/>
    <w:rsid w:val="00AC2E5B"/>
    <w:rsid w:val="00AC3EDD"/>
    <w:rsid w:val="00AC487C"/>
    <w:rsid w:val="00AC4956"/>
    <w:rsid w:val="00AC5141"/>
    <w:rsid w:val="00AC5E19"/>
    <w:rsid w:val="00AC782C"/>
    <w:rsid w:val="00AD006C"/>
    <w:rsid w:val="00AD0203"/>
    <w:rsid w:val="00AD0B6E"/>
    <w:rsid w:val="00AD29B3"/>
    <w:rsid w:val="00AD32B6"/>
    <w:rsid w:val="00AD3FC3"/>
    <w:rsid w:val="00AD5BBA"/>
    <w:rsid w:val="00AD6A6E"/>
    <w:rsid w:val="00AD70D5"/>
    <w:rsid w:val="00AD7DC8"/>
    <w:rsid w:val="00AD7E8C"/>
    <w:rsid w:val="00AE040B"/>
    <w:rsid w:val="00AE041F"/>
    <w:rsid w:val="00AE0753"/>
    <w:rsid w:val="00AE0B91"/>
    <w:rsid w:val="00AE0BD1"/>
    <w:rsid w:val="00AE0E1F"/>
    <w:rsid w:val="00AE12FA"/>
    <w:rsid w:val="00AE1902"/>
    <w:rsid w:val="00AE23C9"/>
    <w:rsid w:val="00AE23D3"/>
    <w:rsid w:val="00AE293F"/>
    <w:rsid w:val="00AE425B"/>
    <w:rsid w:val="00AE4769"/>
    <w:rsid w:val="00AE51EB"/>
    <w:rsid w:val="00AE5591"/>
    <w:rsid w:val="00AE5F03"/>
    <w:rsid w:val="00AF00CC"/>
    <w:rsid w:val="00AF09D9"/>
    <w:rsid w:val="00AF1B53"/>
    <w:rsid w:val="00AF1F70"/>
    <w:rsid w:val="00AF2E92"/>
    <w:rsid w:val="00AF307E"/>
    <w:rsid w:val="00AF3121"/>
    <w:rsid w:val="00AF334E"/>
    <w:rsid w:val="00AF36BC"/>
    <w:rsid w:val="00AF458E"/>
    <w:rsid w:val="00AF46FD"/>
    <w:rsid w:val="00AF4F26"/>
    <w:rsid w:val="00AF540F"/>
    <w:rsid w:val="00AF542F"/>
    <w:rsid w:val="00AF60CD"/>
    <w:rsid w:val="00AF68E4"/>
    <w:rsid w:val="00B00BEB"/>
    <w:rsid w:val="00B00F59"/>
    <w:rsid w:val="00B01031"/>
    <w:rsid w:val="00B01538"/>
    <w:rsid w:val="00B0201F"/>
    <w:rsid w:val="00B02201"/>
    <w:rsid w:val="00B023A0"/>
    <w:rsid w:val="00B035DE"/>
    <w:rsid w:val="00B03CCC"/>
    <w:rsid w:val="00B04267"/>
    <w:rsid w:val="00B0433A"/>
    <w:rsid w:val="00B04514"/>
    <w:rsid w:val="00B0484A"/>
    <w:rsid w:val="00B05981"/>
    <w:rsid w:val="00B05D0A"/>
    <w:rsid w:val="00B064F6"/>
    <w:rsid w:val="00B06730"/>
    <w:rsid w:val="00B0677B"/>
    <w:rsid w:val="00B100E7"/>
    <w:rsid w:val="00B1031D"/>
    <w:rsid w:val="00B11D71"/>
    <w:rsid w:val="00B12724"/>
    <w:rsid w:val="00B12904"/>
    <w:rsid w:val="00B12C17"/>
    <w:rsid w:val="00B149A7"/>
    <w:rsid w:val="00B15120"/>
    <w:rsid w:val="00B157F6"/>
    <w:rsid w:val="00B15A99"/>
    <w:rsid w:val="00B1666F"/>
    <w:rsid w:val="00B17381"/>
    <w:rsid w:val="00B17C21"/>
    <w:rsid w:val="00B20976"/>
    <w:rsid w:val="00B21481"/>
    <w:rsid w:val="00B21C23"/>
    <w:rsid w:val="00B2349B"/>
    <w:rsid w:val="00B241F1"/>
    <w:rsid w:val="00B24631"/>
    <w:rsid w:val="00B2535C"/>
    <w:rsid w:val="00B25AA5"/>
    <w:rsid w:val="00B25F09"/>
    <w:rsid w:val="00B2695A"/>
    <w:rsid w:val="00B273F1"/>
    <w:rsid w:val="00B27CF1"/>
    <w:rsid w:val="00B30683"/>
    <w:rsid w:val="00B308DD"/>
    <w:rsid w:val="00B31D46"/>
    <w:rsid w:val="00B31ED8"/>
    <w:rsid w:val="00B32F49"/>
    <w:rsid w:val="00B35ACB"/>
    <w:rsid w:val="00B35F3C"/>
    <w:rsid w:val="00B36808"/>
    <w:rsid w:val="00B36928"/>
    <w:rsid w:val="00B36945"/>
    <w:rsid w:val="00B371BF"/>
    <w:rsid w:val="00B40A16"/>
    <w:rsid w:val="00B40B17"/>
    <w:rsid w:val="00B40E99"/>
    <w:rsid w:val="00B412AE"/>
    <w:rsid w:val="00B421ED"/>
    <w:rsid w:val="00B4241F"/>
    <w:rsid w:val="00B42A9B"/>
    <w:rsid w:val="00B434F6"/>
    <w:rsid w:val="00B4382B"/>
    <w:rsid w:val="00B438D5"/>
    <w:rsid w:val="00B441C0"/>
    <w:rsid w:val="00B44216"/>
    <w:rsid w:val="00B4435D"/>
    <w:rsid w:val="00B44B9C"/>
    <w:rsid w:val="00B44C90"/>
    <w:rsid w:val="00B45250"/>
    <w:rsid w:val="00B46DF5"/>
    <w:rsid w:val="00B46E93"/>
    <w:rsid w:val="00B47107"/>
    <w:rsid w:val="00B500CC"/>
    <w:rsid w:val="00B50817"/>
    <w:rsid w:val="00B5213F"/>
    <w:rsid w:val="00B524B7"/>
    <w:rsid w:val="00B537A8"/>
    <w:rsid w:val="00B53EAD"/>
    <w:rsid w:val="00B540F5"/>
    <w:rsid w:val="00B545F9"/>
    <w:rsid w:val="00B5619E"/>
    <w:rsid w:val="00B56B4F"/>
    <w:rsid w:val="00B56C7C"/>
    <w:rsid w:val="00B57B1B"/>
    <w:rsid w:val="00B57E2B"/>
    <w:rsid w:val="00B6073F"/>
    <w:rsid w:val="00B61745"/>
    <w:rsid w:val="00B61AD7"/>
    <w:rsid w:val="00B61B86"/>
    <w:rsid w:val="00B61F1D"/>
    <w:rsid w:val="00B61FEB"/>
    <w:rsid w:val="00B626B6"/>
    <w:rsid w:val="00B62DCA"/>
    <w:rsid w:val="00B63078"/>
    <w:rsid w:val="00B6447B"/>
    <w:rsid w:val="00B64E3A"/>
    <w:rsid w:val="00B64FFA"/>
    <w:rsid w:val="00B66103"/>
    <w:rsid w:val="00B70C4D"/>
    <w:rsid w:val="00B70D00"/>
    <w:rsid w:val="00B70EF6"/>
    <w:rsid w:val="00B710D9"/>
    <w:rsid w:val="00B712FC"/>
    <w:rsid w:val="00B71CB4"/>
    <w:rsid w:val="00B720AD"/>
    <w:rsid w:val="00B722CA"/>
    <w:rsid w:val="00B726E1"/>
    <w:rsid w:val="00B731F0"/>
    <w:rsid w:val="00B73863"/>
    <w:rsid w:val="00B74390"/>
    <w:rsid w:val="00B74E88"/>
    <w:rsid w:val="00B75923"/>
    <w:rsid w:val="00B76221"/>
    <w:rsid w:val="00B76242"/>
    <w:rsid w:val="00B76AFD"/>
    <w:rsid w:val="00B77F1C"/>
    <w:rsid w:val="00B800F7"/>
    <w:rsid w:val="00B81B20"/>
    <w:rsid w:val="00B81E18"/>
    <w:rsid w:val="00B8209C"/>
    <w:rsid w:val="00B83B49"/>
    <w:rsid w:val="00B8401F"/>
    <w:rsid w:val="00B8403E"/>
    <w:rsid w:val="00B84D80"/>
    <w:rsid w:val="00B856CE"/>
    <w:rsid w:val="00B85AA5"/>
    <w:rsid w:val="00B862AD"/>
    <w:rsid w:val="00B87A43"/>
    <w:rsid w:val="00B87A89"/>
    <w:rsid w:val="00B91405"/>
    <w:rsid w:val="00B914C9"/>
    <w:rsid w:val="00B920E9"/>
    <w:rsid w:val="00B92255"/>
    <w:rsid w:val="00B929EE"/>
    <w:rsid w:val="00B9314C"/>
    <w:rsid w:val="00B93703"/>
    <w:rsid w:val="00B9393B"/>
    <w:rsid w:val="00B94197"/>
    <w:rsid w:val="00B94B07"/>
    <w:rsid w:val="00B94D1A"/>
    <w:rsid w:val="00B9507B"/>
    <w:rsid w:val="00B95A3E"/>
    <w:rsid w:val="00B9670A"/>
    <w:rsid w:val="00B96B90"/>
    <w:rsid w:val="00B97371"/>
    <w:rsid w:val="00B97B2D"/>
    <w:rsid w:val="00B97D5E"/>
    <w:rsid w:val="00BA01CD"/>
    <w:rsid w:val="00BA059E"/>
    <w:rsid w:val="00BA0D2D"/>
    <w:rsid w:val="00BA1195"/>
    <w:rsid w:val="00BA1399"/>
    <w:rsid w:val="00BA1AA3"/>
    <w:rsid w:val="00BA29D6"/>
    <w:rsid w:val="00BA3421"/>
    <w:rsid w:val="00BA3A98"/>
    <w:rsid w:val="00BA3D57"/>
    <w:rsid w:val="00BA413B"/>
    <w:rsid w:val="00BA4BED"/>
    <w:rsid w:val="00BA4DFE"/>
    <w:rsid w:val="00BA54E6"/>
    <w:rsid w:val="00BA5549"/>
    <w:rsid w:val="00BA558E"/>
    <w:rsid w:val="00BA5727"/>
    <w:rsid w:val="00BA5A5D"/>
    <w:rsid w:val="00BA6254"/>
    <w:rsid w:val="00BA6B3B"/>
    <w:rsid w:val="00BA771E"/>
    <w:rsid w:val="00BB0163"/>
    <w:rsid w:val="00BB09E8"/>
    <w:rsid w:val="00BB0E0A"/>
    <w:rsid w:val="00BB1187"/>
    <w:rsid w:val="00BB17F8"/>
    <w:rsid w:val="00BB2980"/>
    <w:rsid w:val="00BB3F75"/>
    <w:rsid w:val="00BB481F"/>
    <w:rsid w:val="00BB55D9"/>
    <w:rsid w:val="00BB63AB"/>
    <w:rsid w:val="00BB7222"/>
    <w:rsid w:val="00BB7609"/>
    <w:rsid w:val="00BB7969"/>
    <w:rsid w:val="00BB7BE8"/>
    <w:rsid w:val="00BB7D50"/>
    <w:rsid w:val="00BC0569"/>
    <w:rsid w:val="00BC076E"/>
    <w:rsid w:val="00BC23C7"/>
    <w:rsid w:val="00BC3A40"/>
    <w:rsid w:val="00BC3D5E"/>
    <w:rsid w:val="00BC4E56"/>
    <w:rsid w:val="00BC5E52"/>
    <w:rsid w:val="00BC5EBD"/>
    <w:rsid w:val="00BC6287"/>
    <w:rsid w:val="00BC63E5"/>
    <w:rsid w:val="00BC6E99"/>
    <w:rsid w:val="00BC769D"/>
    <w:rsid w:val="00BD009A"/>
    <w:rsid w:val="00BD0CB6"/>
    <w:rsid w:val="00BD3154"/>
    <w:rsid w:val="00BD3940"/>
    <w:rsid w:val="00BD4917"/>
    <w:rsid w:val="00BD515C"/>
    <w:rsid w:val="00BD56BD"/>
    <w:rsid w:val="00BD5E90"/>
    <w:rsid w:val="00BD6C7B"/>
    <w:rsid w:val="00BD7698"/>
    <w:rsid w:val="00BD7A46"/>
    <w:rsid w:val="00BE023D"/>
    <w:rsid w:val="00BE045A"/>
    <w:rsid w:val="00BE05AA"/>
    <w:rsid w:val="00BE0961"/>
    <w:rsid w:val="00BE1725"/>
    <w:rsid w:val="00BE1D11"/>
    <w:rsid w:val="00BE2121"/>
    <w:rsid w:val="00BE2581"/>
    <w:rsid w:val="00BE38DA"/>
    <w:rsid w:val="00BE4794"/>
    <w:rsid w:val="00BE4DEE"/>
    <w:rsid w:val="00BE4FCD"/>
    <w:rsid w:val="00BE5092"/>
    <w:rsid w:val="00BE509E"/>
    <w:rsid w:val="00BE535C"/>
    <w:rsid w:val="00BE5626"/>
    <w:rsid w:val="00BE5961"/>
    <w:rsid w:val="00BE5B3A"/>
    <w:rsid w:val="00BE5B96"/>
    <w:rsid w:val="00BE6184"/>
    <w:rsid w:val="00BE6883"/>
    <w:rsid w:val="00BE6D5A"/>
    <w:rsid w:val="00BE6D68"/>
    <w:rsid w:val="00BE7E01"/>
    <w:rsid w:val="00BF05BB"/>
    <w:rsid w:val="00BF113A"/>
    <w:rsid w:val="00BF184C"/>
    <w:rsid w:val="00BF1E46"/>
    <w:rsid w:val="00BF2AD4"/>
    <w:rsid w:val="00BF2ECF"/>
    <w:rsid w:val="00BF326E"/>
    <w:rsid w:val="00BF448D"/>
    <w:rsid w:val="00BF57C5"/>
    <w:rsid w:val="00BF59CE"/>
    <w:rsid w:val="00BF5F6F"/>
    <w:rsid w:val="00BF603E"/>
    <w:rsid w:val="00BF6292"/>
    <w:rsid w:val="00BF6C03"/>
    <w:rsid w:val="00BF74BD"/>
    <w:rsid w:val="00C007FF"/>
    <w:rsid w:val="00C00DC6"/>
    <w:rsid w:val="00C019E4"/>
    <w:rsid w:val="00C01E56"/>
    <w:rsid w:val="00C022AF"/>
    <w:rsid w:val="00C02D47"/>
    <w:rsid w:val="00C03266"/>
    <w:rsid w:val="00C044FD"/>
    <w:rsid w:val="00C04FD5"/>
    <w:rsid w:val="00C05189"/>
    <w:rsid w:val="00C0518E"/>
    <w:rsid w:val="00C06A07"/>
    <w:rsid w:val="00C06CCF"/>
    <w:rsid w:val="00C077BA"/>
    <w:rsid w:val="00C07B2F"/>
    <w:rsid w:val="00C07E89"/>
    <w:rsid w:val="00C107A9"/>
    <w:rsid w:val="00C10B79"/>
    <w:rsid w:val="00C10CDB"/>
    <w:rsid w:val="00C10E81"/>
    <w:rsid w:val="00C10FA5"/>
    <w:rsid w:val="00C11036"/>
    <w:rsid w:val="00C11BC1"/>
    <w:rsid w:val="00C14E47"/>
    <w:rsid w:val="00C1502E"/>
    <w:rsid w:val="00C15AA5"/>
    <w:rsid w:val="00C166C8"/>
    <w:rsid w:val="00C168E7"/>
    <w:rsid w:val="00C16EE0"/>
    <w:rsid w:val="00C17163"/>
    <w:rsid w:val="00C172C9"/>
    <w:rsid w:val="00C200B3"/>
    <w:rsid w:val="00C20180"/>
    <w:rsid w:val="00C2052C"/>
    <w:rsid w:val="00C20A3E"/>
    <w:rsid w:val="00C20BF6"/>
    <w:rsid w:val="00C21A00"/>
    <w:rsid w:val="00C222E5"/>
    <w:rsid w:val="00C22A41"/>
    <w:rsid w:val="00C22E3F"/>
    <w:rsid w:val="00C22F52"/>
    <w:rsid w:val="00C23A96"/>
    <w:rsid w:val="00C23E09"/>
    <w:rsid w:val="00C24CE7"/>
    <w:rsid w:val="00C24FF4"/>
    <w:rsid w:val="00C26103"/>
    <w:rsid w:val="00C27771"/>
    <w:rsid w:val="00C27EF5"/>
    <w:rsid w:val="00C3000A"/>
    <w:rsid w:val="00C30349"/>
    <w:rsid w:val="00C303CF"/>
    <w:rsid w:val="00C304A4"/>
    <w:rsid w:val="00C30D2A"/>
    <w:rsid w:val="00C30D69"/>
    <w:rsid w:val="00C31532"/>
    <w:rsid w:val="00C32026"/>
    <w:rsid w:val="00C321D0"/>
    <w:rsid w:val="00C3222C"/>
    <w:rsid w:val="00C32FDA"/>
    <w:rsid w:val="00C32FF3"/>
    <w:rsid w:val="00C33BCF"/>
    <w:rsid w:val="00C34821"/>
    <w:rsid w:val="00C3591C"/>
    <w:rsid w:val="00C35C4A"/>
    <w:rsid w:val="00C35ED3"/>
    <w:rsid w:val="00C3649A"/>
    <w:rsid w:val="00C368B2"/>
    <w:rsid w:val="00C3697D"/>
    <w:rsid w:val="00C377F5"/>
    <w:rsid w:val="00C37D30"/>
    <w:rsid w:val="00C40817"/>
    <w:rsid w:val="00C409CD"/>
    <w:rsid w:val="00C41837"/>
    <w:rsid w:val="00C43741"/>
    <w:rsid w:val="00C43899"/>
    <w:rsid w:val="00C4405C"/>
    <w:rsid w:val="00C44693"/>
    <w:rsid w:val="00C45311"/>
    <w:rsid w:val="00C45804"/>
    <w:rsid w:val="00C50209"/>
    <w:rsid w:val="00C50C82"/>
    <w:rsid w:val="00C5189E"/>
    <w:rsid w:val="00C5213A"/>
    <w:rsid w:val="00C524E6"/>
    <w:rsid w:val="00C53B6E"/>
    <w:rsid w:val="00C53FF3"/>
    <w:rsid w:val="00C544C8"/>
    <w:rsid w:val="00C54ABB"/>
    <w:rsid w:val="00C55517"/>
    <w:rsid w:val="00C556FA"/>
    <w:rsid w:val="00C55859"/>
    <w:rsid w:val="00C55A9F"/>
    <w:rsid w:val="00C55C46"/>
    <w:rsid w:val="00C56887"/>
    <w:rsid w:val="00C57075"/>
    <w:rsid w:val="00C57430"/>
    <w:rsid w:val="00C57EE0"/>
    <w:rsid w:val="00C60017"/>
    <w:rsid w:val="00C60922"/>
    <w:rsid w:val="00C609EC"/>
    <w:rsid w:val="00C60F61"/>
    <w:rsid w:val="00C61287"/>
    <w:rsid w:val="00C61963"/>
    <w:rsid w:val="00C61AE4"/>
    <w:rsid w:val="00C61C36"/>
    <w:rsid w:val="00C62945"/>
    <w:rsid w:val="00C62CC3"/>
    <w:rsid w:val="00C62E4E"/>
    <w:rsid w:val="00C62FFE"/>
    <w:rsid w:val="00C63622"/>
    <w:rsid w:val="00C63CD2"/>
    <w:rsid w:val="00C643C2"/>
    <w:rsid w:val="00C65090"/>
    <w:rsid w:val="00C6536F"/>
    <w:rsid w:val="00C65469"/>
    <w:rsid w:val="00C65D3F"/>
    <w:rsid w:val="00C65D52"/>
    <w:rsid w:val="00C66E34"/>
    <w:rsid w:val="00C6732D"/>
    <w:rsid w:val="00C67A6F"/>
    <w:rsid w:val="00C70BDB"/>
    <w:rsid w:val="00C71611"/>
    <w:rsid w:val="00C7177B"/>
    <w:rsid w:val="00C71BA0"/>
    <w:rsid w:val="00C727AB"/>
    <w:rsid w:val="00C72FB3"/>
    <w:rsid w:val="00C734AA"/>
    <w:rsid w:val="00C749B2"/>
    <w:rsid w:val="00C749D2"/>
    <w:rsid w:val="00C7564A"/>
    <w:rsid w:val="00C7589A"/>
    <w:rsid w:val="00C75B2C"/>
    <w:rsid w:val="00C76388"/>
    <w:rsid w:val="00C76EFF"/>
    <w:rsid w:val="00C77503"/>
    <w:rsid w:val="00C815CD"/>
    <w:rsid w:val="00C82D88"/>
    <w:rsid w:val="00C82E74"/>
    <w:rsid w:val="00C8316C"/>
    <w:rsid w:val="00C83DA3"/>
    <w:rsid w:val="00C8421E"/>
    <w:rsid w:val="00C850AD"/>
    <w:rsid w:val="00C851B6"/>
    <w:rsid w:val="00C858BE"/>
    <w:rsid w:val="00C86921"/>
    <w:rsid w:val="00C869AD"/>
    <w:rsid w:val="00C87796"/>
    <w:rsid w:val="00C87FC5"/>
    <w:rsid w:val="00C9120B"/>
    <w:rsid w:val="00C92217"/>
    <w:rsid w:val="00C938F4"/>
    <w:rsid w:val="00C94A37"/>
    <w:rsid w:val="00C95AEB"/>
    <w:rsid w:val="00C9679E"/>
    <w:rsid w:val="00C967C6"/>
    <w:rsid w:val="00C96903"/>
    <w:rsid w:val="00C96B73"/>
    <w:rsid w:val="00C9748B"/>
    <w:rsid w:val="00C97B0E"/>
    <w:rsid w:val="00C97CBC"/>
    <w:rsid w:val="00C97E32"/>
    <w:rsid w:val="00CA1CCC"/>
    <w:rsid w:val="00CA20F7"/>
    <w:rsid w:val="00CA2F0B"/>
    <w:rsid w:val="00CA375C"/>
    <w:rsid w:val="00CA42FF"/>
    <w:rsid w:val="00CA5239"/>
    <w:rsid w:val="00CA60B6"/>
    <w:rsid w:val="00CA67A2"/>
    <w:rsid w:val="00CA67DF"/>
    <w:rsid w:val="00CA7465"/>
    <w:rsid w:val="00CB0A33"/>
    <w:rsid w:val="00CB0B00"/>
    <w:rsid w:val="00CB0BCB"/>
    <w:rsid w:val="00CB1B18"/>
    <w:rsid w:val="00CB1F74"/>
    <w:rsid w:val="00CB288F"/>
    <w:rsid w:val="00CB2F57"/>
    <w:rsid w:val="00CB422C"/>
    <w:rsid w:val="00CB4C2D"/>
    <w:rsid w:val="00CB561A"/>
    <w:rsid w:val="00CB6CC3"/>
    <w:rsid w:val="00CB6F67"/>
    <w:rsid w:val="00CB730B"/>
    <w:rsid w:val="00CB7EF8"/>
    <w:rsid w:val="00CC0198"/>
    <w:rsid w:val="00CC05AD"/>
    <w:rsid w:val="00CC069B"/>
    <w:rsid w:val="00CC11D4"/>
    <w:rsid w:val="00CC1DA1"/>
    <w:rsid w:val="00CC281A"/>
    <w:rsid w:val="00CC360A"/>
    <w:rsid w:val="00CC3981"/>
    <w:rsid w:val="00CC3AD3"/>
    <w:rsid w:val="00CC3F59"/>
    <w:rsid w:val="00CC4344"/>
    <w:rsid w:val="00CC5646"/>
    <w:rsid w:val="00CC585B"/>
    <w:rsid w:val="00CC63EE"/>
    <w:rsid w:val="00CC6D87"/>
    <w:rsid w:val="00CC6EB0"/>
    <w:rsid w:val="00CC74A2"/>
    <w:rsid w:val="00CC7800"/>
    <w:rsid w:val="00CC7A54"/>
    <w:rsid w:val="00CD04FC"/>
    <w:rsid w:val="00CD0E28"/>
    <w:rsid w:val="00CD257B"/>
    <w:rsid w:val="00CD32D7"/>
    <w:rsid w:val="00CD35CB"/>
    <w:rsid w:val="00CD3E78"/>
    <w:rsid w:val="00CD418C"/>
    <w:rsid w:val="00CD472C"/>
    <w:rsid w:val="00CD4CC8"/>
    <w:rsid w:val="00CD5686"/>
    <w:rsid w:val="00CD5833"/>
    <w:rsid w:val="00CD6D81"/>
    <w:rsid w:val="00CD6F5A"/>
    <w:rsid w:val="00CD6F94"/>
    <w:rsid w:val="00CD7626"/>
    <w:rsid w:val="00CD7D37"/>
    <w:rsid w:val="00CD7EF3"/>
    <w:rsid w:val="00CE127B"/>
    <w:rsid w:val="00CE1B05"/>
    <w:rsid w:val="00CE1CBF"/>
    <w:rsid w:val="00CE2E51"/>
    <w:rsid w:val="00CE32C4"/>
    <w:rsid w:val="00CE333B"/>
    <w:rsid w:val="00CE3E83"/>
    <w:rsid w:val="00CE42C0"/>
    <w:rsid w:val="00CE4989"/>
    <w:rsid w:val="00CE4DE9"/>
    <w:rsid w:val="00CE5925"/>
    <w:rsid w:val="00CE5CF8"/>
    <w:rsid w:val="00CE62C2"/>
    <w:rsid w:val="00CE691D"/>
    <w:rsid w:val="00CF0C60"/>
    <w:rsid w:val="00CF13A7"/>
    <w:rsid w:val="00CF1443"/>
    <w:rsid w:val="00CF2606"/>
    <w:rsid w:val="00CF2653"/>
    <w:rsid w:val="00CF347E"/>
    <w:rsid w:val="00CF36D7"/>
    <w:rsid w:val="00CF38A5"/>
    <w:rsid w:val="00CF3905"/>
    <w:rsid w:val="00CF3D1E"/>
    <w:rsid w:val="00CF3F2E"/>
    <w:rsid w:val="00CF4A31"/>
    <w:rsid w:val="00CF4B55"/>
    <w:rsid w:val="00CF4CBA"/>
    <w:rsid w:val="00CF5D65"/>
    <w:rsid w:val="00CF606C"/>
    <w:rsid w:val="00CF6479"/>
    <w:rsid w:val="00CF6BA2"/>
    <w:rsid w:val="00CF6E9D"/>
    <w:rsid w:val="00CF7F4A"/>
    <w:rsid w:val="00D00000"/>
    <w:rsid w:val="00D00199"/>
    <w:rsid w:val="00D0049F"/>
    <w:rsid w:val="00D01ACC"/>
    <w:rsid w:val="00D021C4"/>
    <w:rsid w:val="00D02BA0"/>
    <w:rsid w:val="00D0391B"/>
    <w:rsid w:val="00D03E7F"/>
    <w:rsid w:val="00D07526"/>
    <w:rsid w:val="00D0752D"/>
    <w:rsid w:val="00D077E2"/>
    <w:rsid w:val="00D07F39"/>
    <w:rsid w:val="00D10CBC"/>
    <w:rsid w:val="00D124DB"/>
    <w:rsid w:val="00D12BAA"/>
    <w:rsid w:val="00D12FE9"/>
    <w:rsid w:val="00D135FF"/>
    <w:rsid w:val="00D142D1"/>
    <w:rsid w:val="00D1526E"/>
    <w:rsid w:val="00D161C4"/>
    <w:rsid w:val="00D16A4E"/>
    <w:rsid w:val="00D21A7D"/>
    <w:rsid w:val="00D21E36"/>
    <w:rsid w:val="00D23074"/>
    <w:rsid w:val="00D23A58"/>
    <w:rsid w:val="00D23AFB"/>
    <w:rsid w:val="00D23BC9"/>
    <w:rsid w:val="00D24272"/>
    <w:rsid w:val="00D24724"/>
    <w:rsid w:val="00D24BCB"/>
    <w:rsid w:val="00D24E4B"/>
    <w:rsid w:val="00D24EF2"/>
    <w:rsid w:val="00D255B5"/>
    <w:rsid w:val="00D25FD0"/>
    <w:rsid w:val="00D2776A"/>
    <w:rsid w:val="00D27DB7"/>
    <w:rsid w:val="00D3027D"/>
    <w:rsid w:val="00D30A95"/>
    <w:rsid w:val="00D30D1F"/>
    <w:rsid w:val="00D31A0F"/>
    <w:rsid w:val="00D3211F"/>
    <w:rsid w:val="00D33016"/>
    <w:rsid w:val="00D34BAB"/>
    <w:rsid w:val="00D34FFA"/>
    <w:rsid w:val="00D351FC"/>
    <w:rsid w:val="00D35664"/>
    <w:rsid w:val="00D3780E"/>
    <w:rsid w:val="00D401FF"/>
    <w:rsid w:val="00D41F68"/>
    <w:rsid w:val="00D42902"/>
    <w:rsid w:val="00D43FE1"/>
    <w:rsid w:val="00D45088"/>
    <w:rsid w:val="00D45A81"/>
    <w:rsid w:val="00D46A11"/>
    <w:rsid w:val="00D46D22"/>
    <w:rsid w:val="00D4715A"/>
    <w:rsid w:val="00D504EC"/>
    <w:rsid w:val="00D5131F"/>
    <w:rsid w:val="00D517BD"/>
    <w:rsid w:val="00D51922"/>
    <w:rsid w:val="00D5259F"/>
    <w:rsid w:val="00D53952"/>
    <w:rsid w:val="00D53F02"/>
    <w:rsid w:val="00D544E2"/>
    <w:rsid w:val="00D54EC5"/>
    <w:rsid w:val="00D55537"/>
    <w:rsid w:val="00D55B21"/>
    <w:rsid w:val="00D56142"/>
    <w:rsid w:val="00D56919"/>
    <w:rsid w:val="00D56B2A"/>
    <w:rsid w:val="00D57AEF"/>
    <w:rsid w:val="00D603A0"/>
    <w:rsid w:val="00D603D0"/>
    <w:rsid w:val="00D60F7B"/>
    <w:rsid w:val="00D61546"/>
    <w:rsid w:val="00D618CF"/>
    <w:rsid w:val="00D61E5C"/>
    <w:rsid w:val="00D622CA"/>
    <w:rsid w:val="00D63320"/>
    <w:rsid w:val="00D633C5"/>
    <w:rsid w:val="00D634BF"/>
    <w:rsid w:val="00D64033"/>
    <w:rsid w:val="00D6420F"/>
    <w:rsid w:val="00D646CE"/>
    <w:rsid w:val="00D64F09"/>
    <w:rsid w:val="00D6516C"/>
    <w:rsid w:val="00D66C91"/>
    <w:rsid w:val="00D67F62"/>
    <w:rsid w:val="00D67FB0"/>
    <w:rsid w:val="00D703F0"/>
    <w:rsid w:val="00D70742"/>
    <w:rsid w:val="00D70F8A"/>
    <w:rsid w:val="00D713B1"/>
    <w:rsid w:val="00D72351"/>
    <w:rsid w:val="00D72BD4"/>
    <w:rsid w:val="00D72CF3"/>
    <w:rsid w:val="00D734D6"/>
    <w:rsid w:val="00D735FE"/>
    <w:rsid w:val="00D74359"/>
    <w:rsid w:val="00D74600"/>
    <w:rsid w:val="00D746EE"/>
    <w:rsid w:val="00D7471F"/>
    <w:rsid w:val="00D74EB1"/>
    <w:rsid w:val="00D75809"/>
    <w:rsid w:val="00D75848"/>
    <w:rsid w:val="00D758BF"/>
    <w:rsid w:val="00D7691E"/>
    <w:rsid w:val="00D76FB4"/>
    <w:rsid w:val="00D77235"/>
    <w:rsid w:val="00D779FA"/>
    <w:rsid w:val="00D800E3"/>
    <w:rsid w:val="00D81000"/>
    <w:rsid w:val="00D8182A"/>
    <w:rsid w:val="00D818AA"/>
    <w:rsid w:val="00D8197C"/>
    <w:rsid w:val="00D8520F"/>
    <w:rsid w:val="00D853A1"/>
    <w:rsid w:val="00D856F0"/>
    <w:rsid w:val="00D858E7"/>
    <w:rsid w:val="00D85CFD"/>
    <w:rsid w:val="00D868E7"/>
    <w:rsid w:val="00D86E87"/>
    <w:rsid w:val="00D871EB"/>
    <w:rsid w:val="00D90D55"/>
    <w:rsid w:val="00D9143D"/>
    <w:rsid w:val="00D9290C"/>
    <w:rsid w:val="00D93D95"/>
    <w:rsid w:val="00D94240"/>
    <w:rsid w:val="00D94987"/>
    <w:rsid w:val="00D94B9A"/>
    <w:rsid w:val="00D94F48"/>
    <w:rsid w:val="00D954DF"/>
    <w:rsid w:val="00D95607"/>
    <w:rsid w:val="00D9576F"/>
    <w:rsid w:val="00D961D7"/>
    <w:rsid w:val="00D96C41"/>
    <w:rsid w:val="00D9733C"/>
    <w:rsid w:val="00DA004B"/>
    <w:rsid w:val="00DA0693"/>
    <w:rsid w:val="00DA0CBC"/>
    <w:rsid w:val="00DA1C22"/>
    <w:rsid w:val="00DA1C2A"/>
    <w:rsid w:val="00DA1CAE"/>
    <w:rsid w:val="00DA2258"/>
    <w:rsid w:val="00DA244D"/>
    <w:rsid w:val="00DA37FD"/>
    <w:rsid w:val="00DA3B1A"/>
    <w:rsid w:val="00DA3E5C"/>
    <w:rsid w:val="00DA404A"/>
    <w:rsid w:val="00DA4D55"/>
    <w:rsid w:val="00DA5892"/>
    <w:rsid w:val="00DA72A8"/>
    <w:rsid w:val="00DB09FC"/>
    <w:rsid w:val="00DB0B14"/>
    <w:rsid w:val="00DB1078"/>
    <w:rsid w:val="00DB18BB"/>
    <w:rsid w:val="00DB1B63"/>
    <w:rsid w:val="00DB22DF"/>
    <w:rsid w:val="00DB2A9D"/>
    <w:rsid w:val="00DB2B36"/>
    <w:rsid w:val="00DB34CD"/>
    <w:rsid w:val="00DB3763"/>
    <w:rsid w:val="00DB41F5"/>
    <w:rsid w:val="00DB50F6"/>
    <w:rsid w:val="00DB5789"/>
    <w:rsid w:val="00DB665C"/>
    <w:rsid w:val="00DB6C2D"/>
    <w:rsid w:val="00DB71A1"/>
    <w:rsid w:val="00DB7F49"/>
    <w:rsid w:val="00DB7F97"/>
    <w:rsid w:val="00DC0378"/>
    <w:rsid w:val="00DC07DE"/>
    <w:rsid w:val="00DC09D4"/>
    <w:rsid w:val="00DC0FB4"/>
    <w:rsid w:val="00DC12BD"/>
    <w:rsid w:val="00DC1EAE"/>
    <w:rsid w:val="00DC2B52"/>
    <w:rsid w:val="00DC34C0"/>
    <w:rsid w:val="00DC361D"/>
    <w:rsid w:val="00DC4067"/>
    <w:rsid w:val="00DC60E4"/>
    <w:rsid w:val="00DC6150"/>
    <w:rsid w:val="00DC6178"/>
    <w:rsid w:val="00DC62FC"/>
    <w:rsid w:val="00DC650C"/>
    <w:rsid w:val="00DC7E52"/>
    <w:rsid w:val="00DD0309"/>
    <w:rsid w:val="00DD03D5"/>
    <w:rsid w:val="00DD0538"/>
    <w:rsid w:val="00DD1AB8"/>
    <w:rsid w:val="00DD20EE"/>
    <w:rsid w:val="00DD2D5F"/>
    <w:rsid w:val="00DD6D25"/>
    <w:rsid w:val="00DD6D49"/>
    <w:rsid w:val="00DD742D"/>
    <w:rsid w:val="00DE07BA"/>
    <w:rsid w:val="00DE16B6"/>
    <w:rsid w:val="00DE429A"/>
    <w:rsid w:val="00DE501E"/>
    <w:rsid w:val="00DE51D4"/>
    <w:rsid w:val="00DE5B72"/>
    <w:rsid w:val="00DE6EC1"/>
    <w:rsid w:val="00DF1FA1"/>
    <w:rsid w:val="00DF28B9"/>
    <w:rsid w:val="00DF28E9"/>
    <w:rsid w:val="00DF3372"/>
    <w:rsid w:val="00DF3C2C"/>
    <w:rsid w:val="00DF3F8B"/>
    <w:rsid w:val="00DF41C7"/>
    <w:rsid w:val="00DF44EF"/>
    <w:rsid w:val="00DF5987"/>
    <w:rsid w:val="00DF59F0"/>
    <w:rsid w:val="00DF6480"/>
    <w:rsid w:val="00DF6A25"/>
    <w:rsid w:val="00E00F31"/>
    <w:rsid w:val="00E01A34"/>
    <w:rsid w:val="00E027C3"/>
    <w:rsid w:val="00E028D6"/>
    <w:rsid w:val="00E029C5"/>
    <w:rsid w:val="00E02D88"/>
    <w:rsid w:val="00E0516D"/>
    <w:rsid w:val="00E071B8"/>
    <w:rsid w:val="00E102F4"/>
    <w:rsid w:val="00E11BED"/>
    <w:rsid w:val="00E124D1"/>
    <w:rsid w:val="00E128B6"/>
    <w:rsid w:val="00E12C6A"/>
    <w:rsid w:val="00E13127"/>
    <w:rsid w:val="00E14831"/>
    <w:rsid w:val="00E150D2"/>
    <w:rsid w:val="00E1528D"/>
    <w:rsid w:val="00E15571"/>
    <w:rsid w:val="00E16593"/>
    <w:rsid w:val="00E168CB"/>
    <w:rsid w:val="00E16A10"/>
    <w:rsid w:val="00E210DE"/>
    <w:rsid w:val="00E21D02"/>
    <w:rsid w:val="00E22260"/>
    <w:rsid w:val="00E22440"/>
    <w:rsid w:val="00E22688"/>
    <w:rsid w:val="00E22972"/>
    <w:rsid w:val="00E22F1C"/>
    <w:rsid w:val="00E23378"/>
    <w:rsid w:val="00E23C7A"/>
    <w:rsid w:val="00E24253"/>
    <w:rsid w:val="00E24B8F"/>
    <w:rsid w:val="00E24C04"/>
    <w:rsid w:val="00E253D6"/>
    <w:rsid w:val="00E263A4"/>
    <w:rsid w:val="00E270B4"/>
    <w:rsid w:val="00E2724B"/>
    <w:rsid w:val="00E27372"/>
    <w:rsid w:val="00E3141D"/>
    <w:rsid w:val="00E315CF"/>
    <w:rsid w:val="00E323BE"/>
    <w:rsid w:val="00E3376D"/>
    <w:rsid w:val="00E337FF"/>
    <w:rsid w:val="00E339E9"/>
    <w:rsid w:val="00E33CBE"/>
    <w:rsid w:val="00E33E2B"/>
    <w:rsid w:val="00E3629D"/>
    <w:rsid w:val="00E36598"/>
    <w:rsid w:val="00E367C6"/>
    <w:rsid w:val="00E37410"/>
    <w:rsid w:val="00E409F3"/>
    <w:rsid w:val="00E412E8"/>
    <w:rsid w:val="00E41F9E"/>
    <w:rsid w:val="00E42458"/>
    <w:rsid w:val="00E42D4C"/>
    <w:rsid w:val="00E43538"/>
    <w:rsid w:val="00E449AC"/>
    <w:rsid w:val="00E45B6A"/>
    <w:rsid w:val="00E467C3"/>
    <w:rsid w:val="00E478EE"/>
    <w:rsid w:val="00E47E01"/>
    <w:rsid w:val="00E50303"/>
    <w:rsid w:val="00E503E0"/>
    <w:rsid w:val="00E509F3"/>
    <w:rsid w:val="00E50B7F"/>
    <w:rsid w:val="00E50F71"/>
    <w:rsid w:val="00E52124"/>
    <w:rsid w:val="00E52D80"/>
    <w:rsid w:val="00E53B7C"/>
    <w:rsid w:val="00E53F05"/>
    <w:rsid w:val="00E543B2"/>
    <w:rsid w:val="00E54416"/>
    <w:rsid w:val="00E5451F"/>
    <w:rsid w:val="00E5456C"/>
    <w:rsid w:val="00E548F8"/>
    <w:rsid w:val="00E549B2"/>
    <w:rsid w:val="00E54CC9"/>
    <w:rsid w:val="00E54EEB"/>
    <w:rsid w:val="00E552D6"/>
    <w:rsid w:val="00E5536E"/>
    <w:rsid w:val="00E56A1F"/>
    <w:rsid w:val="00E56A74"/>
    <w:rsid w:val="00E56B33"/>
    <w:rsid w:val="00E56CF6"/>
    <w:rsid w:val="00E57814"/>
    <w:rsid w:val="00E578E6"/>
    <w:rsid w:val="00E600BF"/>
    <w:rsid w:val="00E60707"/>
    <w:rsid w:val="00E61684"/>
    <w:rsid w:val="00E61922"/>
    <w:rsid w:val="00E62744"/>
    <w:rsid w:val="00E62938"/>
    <w:rsid w:val="00E63B31"/>
    <w:rsid w:val="00E65D7C"/>
    <w:rsid w:val="00E679AC"/>
    <w:rsid w:val="00E70619"/>
    <w:rsid w:val="00E7207C"/>
    <w:rsid w:val="00E728C6"/>
    <w:rsid w:val="00E74465"/>
    <w:rsid w:val="00E74B6B"/>
    <w:rsid w:val="00E762A3"/>
    <w:rsid w:val="00E76710"/>
    <w:rsid w:val="00E80D71"/>
    <w:rsid w:val="00E8191E"/>
    <w:rsid w:val="00E82382"/>
    <w:rsid w:val="00E8314F"/>
    <w:rsid w:val="00E837E2"/>
    <w:rsid w:val="00E84820"/>
    <w:rsid w:val="00E84C60"/>
    <w:rsid w:val="00E8674B"/>
    <w:rsid w:val="00E87C53"/>
    <w:rsid w:val="00E905DC"/>
    <w:rsid w:val="00E909E2"/>
    <w:rsid w:val="00E90AEE"/>
    <w:rsid w:val="00E91683"/>
    <w:rsid w:val="00E92531"/>
    <w:rsid w:val="00E92D24"/>
    <w:rsid w:val="00E93A30"/>
    <w:rsid w:val="00E93AFF"/>
    <w:rsid w:val="00E94466"/>
    <w:rsid w:val="00E94833"/>
    <w:rsid w:val="00E94B4A"/>
    <w:rsid w:val="00E95623"/>
    <w:rsid w:val="00E96023"/>
    <w:rsid w:val="00E96272"/>
    <w:rsid w:val="00E966B9"/>
    <w:rsid w:val="00E968D7"/>
    <w:rsid w:val="00E96BFB"/>
    <w:rsid w:val="00E96CFA"/>
    <w:rsid w:val="00E974C9"/>
    <w:rsid w:val="00EA0FB4"/>
    <w:rsid w:val="00EA22F6"/>
    <w:rsid w:val="00EA338C"/>
    <w:rsid w:val="00EA3428"/>
    <w:rsid w:val="00EA38F5"/>
    <w:rsid w:val="00EA3936"/>
    <w:rsid w:val="00EA3BFE"/>
    <w:rsid w:val="00EA44D0"/>
    <w:rsid w:val="00EA4ED0"/>
    <w:rsid w:val="00EA520E"/>
    <w:rsid w:val="00EA533E"/>
    <w:rsid w:val="00EA67C6"/>
    <w:rsid w:val="00EB01F0"/>
    <w:rsid w:val="00EB0AD4"/>
    <w:rsid w:val="00EB1312"/>
    <w:rsid w:val="00EB247B"/>
    <w:rsid w:val="00EB3D71"/>
    <w:rsid w:val="00EB3E04"/>
    <w:rsid w:val="00EB4607"/>
    <w:rsid w:val="00EB4A15"/>
    <w:rsid w:val="00EB4BB1"/>
    <w:rsid w:val="00EB5262"/>
    <w:rsid w:val="00EB56B7"/>
    <w:rsid w:val="00EB7976"/>
    <w:rsid w:val="00EB7C9B"/>
    <w:rsid w:val="00EB7F30"/>
    <w:rsid w:val="00EC01C8"/>
    <w:rsid w:val="00EC07C7"/>
    <w:rsid w:val="00EC0A8C"/>
    <w:rsid w:val="00EC17F1"/>
    <w:rsid w:val="00EC21F9"/>
    <w:rsid w:val="00EC2584"/>
    <w:rsid w:val="00EC2A7D"/>
    <w:rsid w:val="00EC3782"/>
    <w:rsid w:val="00EC3993"/>
    <w:rsid w:val="00EC39D8"/>
    <w:rsid w:val="00EC3CF9"/>
    <w:rsid w:val="00EC3FB5"/>
    <w:rsid w:val="00EC44D0"/>
    <w:rsid w:val="00EC4DBA"/>
    <w:rsid w:val="00EC5364"/>
    <w:rsid w:val="00EC58EF"/>
    <w:rsid w:val="00EC6FEC"/>
    <w:rsid w:val="00EC7299"/>
    <w:rsid w:val="00ED0511"/>
    <w:rsid w:val="00ED0F52"/>
    <w:rsid w:val="00ED18B7"/>
    <w:rsid w:val="00ED1962"/>
    <w:rsid w:val="00ED2240"/>
    <w:rsid w:val="00ED2CC5"/>
    <w:rsid w:val="00ED4C40"/>
    <w:rsid w:val="00ED55B3"/>
    <w:rsid w:val="00ED5E52"/>
    <w:rsid w:val="00ED60E1"/>
    <w:rsid w:val="00ED62CF"/>
    <w:rsid w:val="00ED6A65"/>
    <w:rsid w:val="00ED7356"/>
    <w:rsid w:val="00ED73A6"/>
    <w:rsid w:val="00ED7D6B"/>
    <w:rsid w:val="00EE0A4F"/>
    <w:rsid w:val="00EE0C5E"/>
    <w:rsid w:val="00EE2300"/>
    <w:rsid w:val="00EE2C96"/>
    <w:rsid w:val="00EE4CA0"/>
    <w:rsid w:val="00EE4D17"/>
    <w:rsid w:val="00EE5A2B"/>
    <w:rsid w:val="00EE6240"/>
    <w:rsid w:val="00EE6609"/>
    <w:rsid w:val="00EE6888"/>
    <w:rsid w:val="00EE70EA"/>
    <w:rsid w:val="00EF0532"/>
    <w:rsid w:val="00EF1A77"/>
    <w:rsid w:val="00EF2227"/>
    <w:rsid w:val="00EF246E"/>
    <w:rsid w:val="00EF3F49"/>
    <w:rsid w:val="00EF4040"/>
    <w:rsid w:val="00EF44AD"/>
    <w:rsid w:val="00EF5479"/>
    <w:rsid w:val="00EF54E4"/>
    <w:rsid w:val="00EF5EB6"/>
    <w:rsid w:val="00EF67DA"/>
    <w:rsid w:val="00EF725D"/>
    <w:rsid w:val="00EF7741"/>
    <w:rsid w:val="00EF7FC9"/>
    <w:rsid w:val="00F01C03"/>
    <w:rsid w:val="00F01D51"/>
    <w:rsid w:val="00F0298E"/>
    <w:rsid w:val="00F03BF2"/>
    <w:rsid w:val="00F06869"/>
    <w:rsid w:val="00F068D3"/>
    <w:rsid w:val="00F069DE"/>
    <w:rsid w:val="00F06E56"/>
    <w:rsid w:val="00F06EAA"/>
    <w:rsid w:val="00F06FF5"/>
    <w:rsid w:val="00F1047B"/>
    <w:rsid w:val="00F10CB5"/>
    <w:rsid w:val="00F110AD"/>
    <w:rsid w:val="00F111A5"/>
    <w:rsid w:val="00F123FA"/>
    <w:rsid w:val="00F12920"/>
    <w:rsid w:val="00F12EB1"/>
    <w:rsid w:val="00F141B0"/>
    <w:rsid w:val="00F16800"/>
    <w:rsid w:val="00F17538"/>
    <w:rsid w:val="00F17773"/>
    <w:rsid w:val="00F20E51"/>
    <w:rsid w:val="00F211CA"/>
    <w:rsid w:val="00F2142E"/>
    <w:rsid w:val="00F215A5"/>
    <w:rsid w:val="00F21C7A"/>
    <w:rsid w:val="00F21EE5"/>
    <w:rsid w:val="00F227CF"/>
    <w:rsid w:val="00F22B04"/>
    <w:rsid w:val="00F235E6"/>
    <w:rsid w:val="00F23B46"/>
    <w:rsid w:val="00F25028"/>
    <w:rsid w:val="00F2522A"/>
    <w:rsid w:val="00F259D6"/>
    <w:rsid w:val="00F25A52"/>
    <w:rsid w:val="00F26639"/>
    <w:rsid w:val="00F26A20"/>
    <w:rsid w:val="00F2706E"/>
    <w:rsid w:val="00F275A5"/>
    <w:rsid w:val="00F27D1B"/>
    <w:rsid w:val="00F30703"/>
    <w:rsid w:val="00F30E55"/>
    <w:rsid w:val="00F320CD"/>
    <w:rsid w:val="00F321AB"/>
    <w:rsid w:val="00F325E0"/>
    <w:rsid w:val="00F347B7"/>
    <w:rsid w:val="00F34B5E"/>
    <w:rsid w:val="00F35AF9"/>
    <w:rsid w:val="00F35F0A"/>
    <w:rsid w:val="00F36038"/>
    <w:rsid w:val="00F36296"/>
    <w:rsid w:val="00F36437"/>
    <w:rsid w:val="00F37142"/>
    <w:rsid w:val="00F3784C"/>
    <w:rsid w:val="00F418DE"/>
    <w:rsid w:val="00F424AF"/>
    <w:rsid w:val="00F42A8F"/>
    <w:rsid w:val="00F43254"/>
    <w:rsid w:val="00F4369E"/>
    <w:rsid w:val="00F438FF"/>
    <w:rsid w:val="00F44140"/>
    <w:rsid w:val="00F4428D"/>
    <w:rsid w:val="00F44671"/>
    <w:rsid w:val="00F45810"/>
    <w:rsid w:val="00F458C6"/>
    <w:rsid w:val="00F45B08"/>
    <w:rsid w:val="00F45E1E"/>
    <w:rsid w:val="00F45EE0"/>
    <w:rsid w:val="00F462DB"/>
    <w:rsid w:val="00F46D40"/>
    <w:rsid w:val="00F472F9"/>
    <w:rsid w:val="00F47AF3"/>
    <w:rsid w:val="00F47FEE"/>
    <w:rsid w:val="00F514DB"/>
    <w:rsid w:val="00F51A2A"/>
    <w:rsid w:val="00F52AD6"/>
    <w:rsid w:val="00F536A8"/>
    <w:rsid w:val="00F54276"/>
    <w:rsid w:val="00F54DC9"/>
    <w:rsid w:val="00F55126"/>
    <w:rsid w:val="00F552B7"/>
    <w:rsid w:val="00F55596"/>
    <w:rsid w:val="00F56381"/>
    <w:rsid w:val="00F60062"/>
    <w:rsid w:val="00F60381"/>
    <w:rsid w:val="00F622FF"/>
    <w:rsid w:val="00F62906"/>
    <w:rsid w:val="00F62952"/>
    <w:rsid w:val="00F6416D"/>
    <w:rsid w:val="00F649BC"/>
    <w:rsid w:val="00F65894"/>
    <w:rsid w:val="00F65B73"/>
    <w:rsid w:val="00F65BF4"/>
    <w:rsid w:val="00F66022"/>
    <w:rsid w:val="00F666DC"/>
    <w:rsid w:val="00F7047C"/>
    <w:rsid w:val="00F70CB5"/>
    <w:rsid w:val="00F71980"/>
    <w:rsid w:val="00F72255"/>
    <w:rsid w:val="00F7271D"/>
    <w:rsid w:val="00F7424B"/>
    <w:rsid w:val="00F742FA"/>
    <w:rsid w:val="00F74332"/>
    <w:rsid w:val="00F74499"/>
    <w:rsid w:val="00F7558F"/>
    <w:rsid w:val="00F756EF"/>
    <w:rsid w:val="00F75993"/>
    <w:rsid w:val="00F75A40"/>
    <w:rsid w:val="00F7620D"/>
    <w:rsid w:val="00F76459"/>
    <w:rsid w:val="00F76A41"/>
    <w:rsid w:val="00F76B14"/>
    <w:rsid w:val="00F76DD2"/>
    <w:rsid w:val="00F775A4"/>
    <w:rsid w:val="00F77621"/>
    <w:rsid w:val="00F7769C"/>
    <w:rsid w:val="00F776A3"/>
    <w:rsid w:val="00F77D5C"/>
    <w:rsid w:val="00F77F19"/>
    <w:rsid w:val="00F8087B"/>
    <w:rsid w:val="00F80DD0"/>
    <w:rsid w:val="00F82125"/>
    <w:rsid w:val="00F826EF"/>
    <w:rsid w:val="00F82A00"/>
    <w:rsid w:val="00F83265"/>
    <w:rsid w:val="00F83B9C"/>
    <w:rsid w:val="00F83D79"/>
    <w:rsid w:val="00F841DD"/>
    <w:rsid w:val="00F845EE"/>
    <w:rsid w:val="00F84FB7"/>
    <w:rsid w:val="00F85A97"/>
    <w:rsid w:val="00F8683B"/>
    <w:rsid w:val="00F86A3F"/>
    <w:rsid w:val="00F87322"/>
    <w:rsid w:val="00F87DE9"/>
    <w:rsid w:val="00F92776"/>
    <w:rsid w:val="00F92F20"/>
    <w:rsid w:val="00F93D52"/>
    <w:rsid w:val="00F952C0"/>
    <w:rsid w:val="00F966EB"/>
    <w:rsid w:val="00F96FBF"/>
    <w:rsid w:val="00F97104"/>
    <w:rsid w:val="00F97734"/>
    <w:rsid w:val="00F97C9F"/>
    <w:rsid w:val="00FA005E"/>
    <w:rsid w:val="00FA0DBD"/>
    <w:rsid w:val="00FA1D39"/>
    <w:rsid w:val="00FA3C8A"/>
    <w:rsid w:val="00FA3D47"/>
    <w:rsid w:val="00FA4196"/>
    <w:rsid w:val="00FA4543"/>
    <w:rsid w:val="00FA4C56"/>
    <w:rsid w:val="00FA4E1E"/>
    <w:rsid w:val="00FA5137"/>
    <w:rsid w:val="00FA537C"/>
    <w:rsid w:val="00FA5423"/>
    <w:rsid w:val="00FA66E0"/>
    <w:rsid w:val="00FA6721"/>
    <w:rsid w:val="00FA68A6"/>
    <w:rsid w:val="00FA69C4"/>
    <w:rsid w:val="00FA6C61"/>
    <w:rsid w:val="00FA7330"/>
    <w:rsid w:val="00FB03E0"/>
    <w:rsid w:val="00FB14BA"/>
    <w:rsid w:val="00FB210E"/>
    <w:rsid w:val="00FB2AD1"/>
    <w:rsid w:val="00FB2D00"/>
    <w:rsid w:val="00FB2FF6"/>
    <w:rsid w:val="00FB311A"/>
    <w:rsid w:val="00FB3EBA"/>
    <w:rsid w:val="00FB4829"/>
    <w:rsid w:val="00FB4ACE"/>
    <w:rsid w:val="00FB5C69"/>
    <w:rsid w:val="00FB686F"/>
    <w:rsid w:val="00FB7C09"/>
    <w:rsid w:val="00FC1153"/>
    <w:rsid w:val="00FC18B8"/>
    <w:rsid w:val="00FC1B13"/>
    <w:rsid w:val="00FC2071"/>
    <w:rsid w:val="00FC2A1F"/>
    <w:rsid w:val="00FC3B73"/>
    <w:rsid w:val="00FC5475"/>
    <w:rsid w:val="00FC5A0F"/>
    <w:rsid w:val="00FC6655"/>
    <w:rsid w:val="00FC75C2"/>
    <w:rsid w:val="00FC78E6"/>
    <w:rsid w:val="00FC7BA9"/>
    <w:rsid w:val="00FC7CA4"/>
    <w:rsid w:val="00FD08B1"/>
    <w:rsid w:val="00FD2157"/>
    <w:rsid w:val="00FD37F4"/>
    <w:rsid w:val="00FD46A9"/>
    <w:rsid w:val="00FD46F7"/>
    <w:rsid w:val="00FD4DAD"/>
    <w:rsid w:val="00FD5332"/>
    <w:rsid w:val="00FD5C8C"/>
    <w:rsid w:val="00FD6042"/>
    <w:rsid w:val="00FD6C13"/>
    <w:rsid w:val="00FE0E26"/>
    <w:rsid w:val="00FE0FF2"/>
    <w:rsid w:val="00FE1021"/>
    <w:rsid w:val="00FE1A16"/>
    <w:rsid w:val="00FE1BFB"/>
    <w:rsid w:val="00FE2641"/>
    <w:rsid w:val="00FE2C01"/>
    <w:rsid w:val="00FE2D43"/>
    <w:rsid w:val="00FE31E5"/>
    <w:rsid w:val="00FE3773"/>
    <w:rsid w:val="00FE381D"/>
    <w:rsid w:val="00FE44CC"/>
    <w:rsid w:val="00FE5D6F"/>
    <w:rsid w:val="00FE5D80"/>
    <w:rsid w:val="00FE6690"/>
    <w:rsid w:val="00FF0D7D"/>
    <w:rsid w:val="00FF1DF0"/>
    <w:rsid w:val="00FF2F6D"/>
    <w:rsid w:val="00FF43B1"/>
    <w:rsid w:val="00FF44FA"/>
    <w:rsid w:val="00FF4838"/>
    <w:rsid w:val="00FF4D62"/>
    <w:rsid w:val="00FF642E"/>
    <w:rsid w:val="00FF6AA6"/>
    <w:rsid w:val="00FF77D5"/>
    <w:rsid w:val="00FF796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5">
      <o:colormru v:ext="edit" colors="white"/>
    </o:shapedefaults>
    <o:shapelayout v:ext="edit">
      <o:idmap v:ext="edit" data="1"/>
    </o:shapelayout>
  </w:shapeDefaults>
  <w:decimalSymbol w:val="."/>
  <w:listSeparator w:val=","/>
  <w14:docId w14:val="75BCCA2E"/>
  <w15:docId w15:val="{E0D8EA90-E54D-466B-9553-AAAF8B4BE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22260"/>
    <w:pPr>
      <w:widowControl w:val="0"/>
    </w:pPr>
  </w:style>
  <w:style w:type="paragraph" w:styleId="1">
    <w:name w:val="heading 1"/>
    <w:basedOn w:val="a"/>
    <w:link w:val="10"/>
    <w:uiPriority w:val="9"/>
    <w:qFormat/>
    <w:rsid w:val="00D43FE1"/>
    <w:pPr>
      <w:numPr>
        <w:numId w:val="9"/>
      </w:numPr>
      <w:kinsoku w:val="0"/>
      <w:jc w:val="both"/>
      <w:outlineLvl w:val="0"/>
    </w:pPr>
    <w:rPr>
      <w:rFonts w:ascii="標楷體" w:eastAsia="標楷體" w:hAnsi="Arial" w:cs="Times New Roman"/>
      <w:bCs/>
      <w:kern w:val="0"/>
      <w:sz w:val="32"/>
      <w:szCs w:val="52"/>
    </w:rPr>
  </w:style>
  <w:style w:type="paragraph" w:styleId="2">
    <w:name w:val="heading 2"/>
    <w:basedOn w:val="a"/>
    <w:link w:val="20"/>
    <w:uiPriority w:val="9"/>
    <w:qFormat/>
    <w:rsid w:val="00D43FE1"/>
    <w:pPr>
      <w:numPr>
        <w:ilvl w:val="1"/>
        <w:numId w:val="9"/>
      </w:numPr>
      <w:kinsoku w:val="0"/>
      <w:ind w:left="2824"/>
      <w:jc w:val="both"/>
      <w:outlineLvl w:val="1"/>
    </w:pPr>
    <w:rPr>
      <w:rFonts w:ascii="標楷體" w:eastAsia="標楷體" w:hAnsi="Arial" w:cs="Times New Roman"/>
      <w:bCs/>
      <w:kern w:val="0"/>
      <w:sz w:val="32"/>
      <w:szCs w:val="48"/>
    </w:rPr>
  </w:style>
  <w:style w:type="paragraph" w:styleId="3">
    <w:name w:val="heading 3"/>
    <w:basedOn w:val="a"/>
    <w:link w:val="30"/>
    <w:uiPriority w:val="9"/>
    <w:qFormat/>
    <w:rsid w:val="00D43FE1"/>
    <w:pPr>
      <w:numPr>
        <w:ilvl w:val="2"/>
        <w:numId w:val="9"/>
      </w:numPr>
      <w:kinsoku w:val="0"/>
      <w:jc w:val="both"/>
      <w:outlineLvl w:val="2"/>
    </w:pPr>
    <w:rPr>
      <w:rFonts w:ascii="標楷體" w:eastAsia="標楷體" w:hAnsi="Arial" w:cs="Times New Roman"/>
      <w:bCs/>
      <w:kern w:val="0"/>
      <w:sz w:val="32"/>
      <w:szCs w:val="36"/>
    </w:rPr>
  </w:style>
  <w:style w:type="paragraph" w:styleId="4">
    <w:name w:val="heading 4"/>
    <w:basedOn w:val="a"/>
    <w:link w:val="40"/>
    <w:uiPriority w:val="9"/>
    <w:qFormat/>
    <w:rsid w:val="00D43FE1"/>
    <w:pPr>
      <w:numPr>
        <w:ilvl w:val="3"/>
        <w:numId w:val="9"/>
      </w:numPr>
      <w:jc w:val="both"/>
      <w:outlineLvl w:val="3"/>
    </w:pPr>
    <w:rPr>
      <w:rFonts w:ascii="標楷體" w:eastAsia="標楷體" w:hAnsi="Arial" w:cs="Times New Roman"/>
      <w:sz w:val="32"/>
      <w:szCs w:val="36"/>
    </w:rPr>
  </w:style>
  <w:style w:type="paragraph" w:styleId="5">
    <w:name w:val="heading 5"/>
    <w:basedOn w:val="a"/>
    <w:link w:val="50"/>
    <w:qFormat/>
    <w:rsid w:val="00D43FE1"/>
    <w:pPr>
      <w:numPr>
        <w:ilvl w:val="4"/>
        <w:numId w:val="9"/>
      </w:numPr>
      <w:kinsoku w:val="0"/>
      <w:jc w:val="both"/>
      <w:outlineLvl w:val="4"/>
    </w:pPr>
    <w:rPr>
      <w:rFonts w:ascii="標楷體" w:eastAsia="標楷體" w:hAnsi="Arial" w:cs="Times New Roman"/>
      <w:bCs/>
      <w:sz w:val="32"/>
      <w:szCs w:val="36"/>
    </w:rPr>
  </w:style>
  <w:style w:type="paragraph" w:styleId="6">
    <w:name w:val="heading 6"/>
    <w:basedOn w:val="a"/>
    <w:link w:val="60"/>
    <w:qFormat/>
    <w:rsid w:val="00D43FE1"/>
    <w:pPr>
      <w:numPr>
        <w:ilvl w:val="5"/>
        <w:numId w:val="9"/>
      </w:numPr>
      <w:tabs>
        <w:tab w:val="left" w:pos="2094"/>
      </w:tabs>
      <w:kinsoku w:val="0"/>
      <w:jc w:val="both"/>
      <w:outlineLvl w:val="5"/>
    </w:pPr>
    <w:rPr>
      <w:rFonts w:ascii="標楷體" w:eastAsia="標楷體" w:hAnsi="Arial" w:cs="Times New Roman"/>
      <w:sz w:val="32"/>
      <w:szCs w:val="36"/>
    </w:rPr>
  </w:style>
  <w:style w:type="paragraph" w:styleId="7">
    <w:name w:val="heading 7"/>
    <w:basedOn w:val="a"/>
    <w:link w:val="70"/>
    <w:qFormat/>
    <w:rsid w:val="00D43FE1"/>
    <w:pPr>
      <w:numPr>
        <w:ilvl w:val="6"/>
        <w:numId w:val="9"/>
      </w:numPr>
      <w:kinsoku w:val="0"/>
      <w:jc w:val="both"/>
      <w:outlineLvl w:val="6"/>
    </w:pPr>
    <w:rPr>
      <w:rFonts w:ascii="標楷體" w:eastAsia="標楷體" w:hAnsi="Arial" w:cs="Times New Roman"/>
      <w:bCs/>
      <w:sz w:val="32"/>
      <w:szCs w:val="36"/>
    </w:rPr>
  </w:style>
  <w:style w:type="paragraph" w:styleId="8">
    <w:name w:val="heading 8"/>
    <w:basedOn w:val="a"/>
    <w:link w:val="80"/>
    <w:qFormat/>
    <w:rsid w:val="00D43FE1"/>
    <w:pPr>
      <w:numPr>
        <w:ilvl w:val="7"/>
        <w:numId w:val="9"/>
      </w:numPr>
      <w:kinsoku w:val="0"/>
      <w:jc w:val="both"/>
      <w:outlineLvl w:val="7"/>
    </w:pPr>
    <w:rPr>
      <w:rFonts w:ascii="標楷體" w:eastAsia="標楷體" w:hAnsi="Arial" w:cs="Times New Roman"/>
      <w:sz w:val="32"/>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卑南壹,List Paragraph,詳細說明,圖表,表格內文頂左,表格內文2,lp1,FooterText,numbered,List Paragraph1,Paragraphe de liste1,彩色清單 - 輔色 11,表格清單,本文註腳,(1)標題 (期中),(二),A.,一、格式,Recommendation,L,List Paragraph11,F5 List Paragraph,Dot pt,CV text,Table text,List Paragraph111,內文段落"/>
    <w:basedOn w:val="a"/>
    <w:link w:val="a4"/>
    <w:uiPriority w:val="34"/>
    <w:qFormat/>
    <w:rsid w:val="00831F0B"/>
    <w:pPr>
      <w:ind w:leftChars="200" w:left="480"/>
    </w:pPr>
  </w:style>
  <w:style w:type="table" w:styleId="a5">
    <w:name w:val="Table Grid"/>
    <w:aliases w:val="表格規格,SGS Table Basic 1"/>
    <w:basedOn w:val="a1"/>
    <w:uiPriority w:val="39"/>
    <w:qFormat/>
    <w:rsid w:val="00AD0B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E21D02"/>
    <w:pPr>
      <w:tabs>
        <w:tab w:val="center" w:pos="4153"/>
        <w:tab w:val="right" w:pos="8306"/>
      </w:tabs>
      <w:snapToGrid w:val="0"/>
    </w:pPr>
    <w:rPr>
      <w:sz w:val="20"/>
      <w:szCs w:val="20"/>
    </w:rPr>
  </w:style>
  <w:style w:type="character" w:customStyle="1" w:styleId="a7">
    <w:name w:val="頁首 字元"/>
    <w:basedOn w:val="a0"/>
    <w:link w:val="a6"/>
    <w:uiPriority w:val="99"/>
    <w:rsid w:val="00E21D02"/>
    <w:rPr>
      <w:sz w:val="20"/>
      <w:szCs w:val="20"/>
    </w:rPr>
  </w:style>
  <w:style w:type="paragraph" w:styleId="a8">
    <w:name w:val="footer"/>
    <w:basedOn w:val="a"/>
    <w:link w:val="a9"/>
    <w:uiPriority w:val="99"/>
    <w:unhideWhenUsed/>
    <w:rsid w:val="00E21D02"/>
    <w:pPr>
      <w:tabs>
        <w:tab w:val="center" w:pos="4153"/>
        <w:tab w:val="right" w:pos="8306"/>
      </w:tabs>
      <w:snapToGrid w:val="0"/>
    </w:pPr>
    <w:rPr>
      <w:sz w:val="20"/>
      <w:szCs w:val="20"/>
    </w:rPr>
  </w:style>
  <w:style w:type="character" w:customStyle="1" w:styleId="a9">
    <w:name w:val="頁尾 字元"/>
    <w:basedOn w:val="a0"/>
    <w:link w:val="a8"/>
    <w:uiPriority w:val="99"/>
    <w:rsid w:val="00E21D02"/>
    <w:rPr>
      <w:sz w:val="20"/>
      <w:szCs w:val="20"/>
    </w:rPr>
  </w:style>
  <w:style w:type="paragraph" w:styleId="aa">
    <w:name w:val="Balloon Text"/>
    <w:basedOn w:val="a"/>
    <w:link w:val="ab"/>
    <w:uiPriority w:val="99"/>
    <w:semiHidden/>
    <w:unhideWhenUsed/>
    <w:rsid w:val="007F10D5"/>
    <w:rPr>
      <w:rFonts w:asciiTheme="majorHAnsi" w:eastAsiaTheme="majorEastAsia" w:hAnsiTheme="majorHAnsi" w:cstheme="majorBidi"/>
      <w:sz w:val="18"/>
      <w:szCs w:val="18"/>
    </w:rPr>
  </w:style>
  <w:style w:type="character" w:customStyle="1" w:styleId="ab">
    <w:name w:val="註解方塊文字 字元"/>
    <w:basedOn w:val="a0"/>
    <w:link w:val="aa"/>
    <w:uiPriority w:val="99"/>
    <w:semiHidden/>
    <w:rsid w:val="007F10D5"/>
    <w:rPr>
      <w:rFonts w:asciiTheme="majorHAnsi" w:eastAsiaTheme="majorEastAsia" w:hAnsiTheme="majorHAnsi" w:cstheme="majorBidi"/>
      <w:sz w:val="18"/>
      <w:szCs w:val="18"/>
    </w:rPr>
  </w:style>
  <w:style w:type="paragraph" w:customStyle="1" w:styleId="31">
    <w:name w:val="段落樣式3"/>
    <w:basedOn w:val="a"/>
    <w:qFormat/>
    <w:rsid w:val="00DC60E4"/>
    <w:pPr>
      <w:tabs>
        <w:tab w:val="left" w:pos="567"/>
      </w:tabs>
      <w:overflowPunct w:val="0"/>
      <w:autoSpaceDE w:val="0"/>
      <w:autoSpaceDN w:val="0"/>
      <w:ind w:leftChars="400" w:left="400" w:firstLineChars="200" w:firstLine="200"/>
      <w:jc w:val="both"/>
    </w:pPr>
    <w:rPr>
      <w:rFonts w:ascii="標楷體" w:eastAsia="標楷體" w:hAnsi="Times New Roman" w:cs="Times New Roman"/>
      <w:kern w:val="32"/>
      <w:sz w:val="32"/>
      <w:szCs w:val="20"/>
    </w:rPr>
  </w:style>
  <w:style w:type="paragraph" w:styleId="ac">
    <w:name w:val="footnote text"/>
    <w:aliases w:val=" 字元,註腳文字1,註腳文字 字元 字元,字元,註腳文字(博銘), 字元 字元 字元"/>
    <w:basedOn w:val="a"/>
    <w:link w:val="ad"/>
    <w:qFormat/>
    <w:rsid w:val="00992345"/>
    <w:pPr>
      <w:adjustRightInd w:val="0"/>
      <w:snapToGrid w:val="0"/>
      <w:spacing w:line="360" w:lineRule="atLeast"/>
      <w:textAlignment w:val="baseline"/>
    </w:pPr>
    <w:rPr>
      <w:rFonts w:ascii="Times New Roman" w:eastAsia="細明體" w:hAnsi="Times New Roman" w:cs="Times New Roman"/>
      <w:kern w:val="0"/>
      <w:sz w:val="20"/>
      <w:szCs w:val="20"/>
      <w:lang w:val="x-none" w:eastAsia="x-none"/>
    </w:rPr>
  </w:style>
  <w:style w:type="character" w:customStyle="1" w:styleId="ad">
    <w:name w:val="註腳文字 字元"/>
    <w:aliases w:val=" 字元 字元,註腳文字1 字元,註腳文字 字元 字元 字元,字元 字元,註腳文字(博銘) 字元, 字元 字元 字元 字元"/>
    <w:basedOn w:val="a0"/>
    <w:link w:val="ac"/>
    <w:qFormat/>
    <w:rsid w:val="00992345"/>
    <w:rPr>
      <w:rFonts w:ascii="Times New Roman" w:eastAsia="細明體" w:hAnsi="Times New Roman" w:cs="Times New Roman"/>
      <w:kern w:val="0"/>
      <w:sz w:val="20"/>
      <w:szCs w:val="20"/>
      <w:lang w:val="x-none" w:eastAsia="x-none"/>
    </w:rPr>
  </w:style>
  <w:style w:type="character" w:styleId="ae">
    <w:name w:val="footnote reference"/>
    <w:aliases w:val="FR,Ref,de nota al pie,註腳內容,Error-Fußnotenzeichen5,Error-Fußnotenzeichen6,Error-Fußnotenzeichen3,Error-Fusnotßnotenzeichen5,Error-Fußnotenzeic"/>
    <w:qFormat/>
    <w:rsid w:val="00992345"/>
    <w:rPr>
      <w:vertAlign w:val="superscript"/>
    </w:rPr>
  </w:style>
  <w:style w:type="table" w:styleId="-5">
    <w:name w:val="Colorful Grid Accent 5"/>
    <w:basedOn w:val="a1"/>
    <w:uiPriority w:val="73"/>
    <w:rsid w:val="005B648C"/>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21">
    <w:name w:val="表格格線2"/>
    <w:basedOn w:val="a1"/>
    <w:next w:val="a5"/>
    <w:uiPriority w:val="39"/>
    <w:qFormat/>
    <w:rsid w:val="00DB7F4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1"/>
    <w:next w:val="a5"/>
    <w:rsid w:val="00594C8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
    <w:link w:val="33"/>
    <w:semiHidden/>
    <w:rsid w:val="00405A35"/>
    <w:pPr>
      <w:adjustRightInd w:val="0"/>
      <w:spacing w:line="360" w:lineRule="auto"/>
      <w:ind w:firstLine="600"/>
      <w:jc w:val="both"/>
      <w:textAlignment w:val="baseline"/>
    </w:pPr>
    <w:rPr>
      <w:rFonts w:ascii="標楷體" w:eastAsia="標楷體" w:hAnsi="Times New Roman" w:cs="Times New Roman"/>
      <w:kern w:val="0"/>
      <w:sz w:val="28"/>
      <w:szCs w:val="20"/>
    </w:rPr>
  </w:style>
  <w:style w:type="character" w:customStyle="1" w:styleId="33">
    <w:name w:val="本文縮排 3 字元"/>
    <w:basedOn w:val="a0"/>
    <w:link w:val="32"/>
    <w:semiHidden/>
    <w:rsid w:val="00405A35"/>
    <w:rPr>
      <w:rFonts w:ascii="標楷體" w:eastAsia="標楷體" w:hAnsi="Times New Roman" w:cs="Times New Roman"/>
      <w:kern w:val="0"/>
      <w:sz w:val="28"/>
      <w:szCs w:val="20"/>
    </w:rPr>
  </w:style>
  <w:style w:type="table" w:customStyle="1" w:styleId="81">
    <w:name w:val="表格格線8"/>
    <w:basedOn w:val="a1"/>
    <w:next w:val="a5"/>
    <w:uiPriority w:val="39"/>
    <w:rsid w:val="008B5B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yle40-41">
    <w:name w:val="style_40-41"/>
    <w:basedOn w:val="a0"/>
    <w:rsid w:val="00D3027D"/>
    <w:rPr>
      <w:color w:val="333333"/>
    </w:rPr>
  </w:style>
  <w:style w:type="paragraph" w:styleId="Web">
    <w:name w:val="Normal (Web)"/>
    <w:basedOn w:val="a"/>
    <w:uiPriority w:val="99"/>
    <w:rsid w:val="00EE6888"/>
    <w:pPr>
      <w:widowControl/>
      <w:spacing w:before="100" w:beforeAutospacing="1" w:after="100" w:afterAutospacing="1"/>
    </w:pPr>
    <w:rPr>
      <w:rFonts w:ascii="新細明體" w:eastAsia="新細明體" w:hAnsi="新細明體" w:cs="Times New Roman"/>
      <w:kern w:val="0"/>
      <w:szCs w:val="24"/>
    </w:rPr>
  </w:style>
  <w:style w:type="table" w:customStyle="1" w:styleId="71">
    <w:name w:val="表格格線7"/>
    <w:basedOn w:val="a1"/>
    <w:next w:val="a5"/>
    <w:uiPriority w:val="59"/>
    <w:rsid w:val="00F6038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5"/>
    <w:uiPriority w:val="59"/>
    <w:rsid w:val="00BC6287"/>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1"/>
    <w:basedOn w:val="a1"/>
    <w:next w:val="a5"/>
    <w:uiPriority w:val="59"/>
    <w:rsid w:val="005E684E"/>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標題1."/>
    <w:basedOn w:val="a"/>
    <w:rsid w:val="006C6E01"/>
    <w:pPr>
      <w:spacing w:line="400" w:lineRule="exact"/>
      <w:ind w:firstLineChars="450" w:firstLine="450"/>
      <w:jc w:val="both"/>
    </w:pPr>
    <w:rPr>
      <w:rFonts w:ascii="標楷體" w:eastAsia="標楷體" w:hAnsi="Times New Roman" w:cs="新細明體"/>
      <w:bCs/>
      <w:szCs w:val="24"/>
    </w:rPr>
  </w:style>
  <w:style w:type="table" w:customStyle="1" w:styleId="26">
    <w:name w:val="表格格線26"/>
    <w:basedOn w:val="a1"/>
    <w:next w:val="a5"/>
    <w:uiPriority w:val="39"/>
    <w:rsid w:val="00093570"/>
    <w:pPr>
      <w:widowControl w:val="0"/>
      <w:spacing w:line="400" w:lineRule="exact"/>
      <w:jc w:val="right"/>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格格線3"/>
    <w:basedOn w:val="a1"/>
    <w:next w:val="a5"/>
    <w:uiPriority w:val="39"/>
    <w:qFormat/>
    <w:rsid w:val="0054671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清單段落 字元"/>
    <w:aliases w:val="卑南壹 字元,List Paragraph 字元,詳細說明 字元,圖表 字元,表格內文頂左 字元,表格內文2 字元,lp1 字元,FooterText 字元,numbered 字元,List Paragraph1 字元,Paragraphe de liste1 字元,彩色清單 - 輔色 11 字元,表格清單 字元,本文註腳 字元,(1)標題 (期中) 字元,(二) 字元,A. 字元,一、格式 字元,Recommendation 字元,L 字元,List Paragraph11 字元"/>
    <w:link w:val="a3"/>
    <w:uiPriority w:val="34"/>
    <w:qFormat/>
    <w:locked/>
    <w:rsid w:val="00481281"/>
  </w:style>
  <w:style w:type="table" w:customStyle="1" w:styleId="12">
    <w:name w:val="表格格線1"/>
    <w:basedOn w:val="a1"/>
    <w:next w:val="a5"/>
    <w:uiPriority w:val="39"/>
    <w:qFormat/>
    <w:rsid w:val="008912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0"/>
    <w:uiPriority w:val="99"/>
    <w:unhideWhenUsed/>
    <w:rsid w:val="008912E6"/>
    <w:rPr>
      <w:color w:val="0000FF" w:themeColor="hyperlink"/>
      <w:u w:val="single"/>
    </w:rPr>
  </w:style>
  <w:style w:type="table" w:styleId="af0">
    <w:name w:val="Grid Table Light"/>
    <w:basedOn w:val="a1"/>
    <w:uiPriority w:val="40"/>
    <w:rsid w:val="0029024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
    <w:name w:val="圖表名稱-單行"/>
    <w:basedOn w:val="a"/>
    <w:qFormat/>
    <w:rsid w:val="00330B66"/>
    <w:pPr>
      <w:suppressAutoHyphens/>
      <w:autoSpaceDE w:val="0"/>
      <w:snapToGrid w:val="0"/>
      <w:spacing w:line="360" w:lineRule="exact"/>
      <w:jc w:val="center"/>
      <w:outlineLvl w:val="2"/>
    </w:pPr>
    <w:rPr>
      <w:rFonts w:ascii="標楷體" w:eastAsia="標楷體" w:hAnsi="標楷體" w:cs="Courier New"/>
      <w:b/>
      <w:bCs/>
      <w:color w:val="000000"/>
      <w:kern w:val="1"/>
      <w:sz w:val="28"/>
      <w:szCs w:val="24"/>
    </w:rPr>
  </w:style>
  <w:style w:type="paragraph" w:customStyle="1" w:styleId="af1">
    <w:name w:val="圖表資料來源"/>
    <w:basedOn w:val="a"/>
    <w:link w:val="af2"/>
    <w:qFormat/>
    <w:rsid w:val="00330B66"/>
    <w:pPr>
      <w:spacing w:line="280" w:lineRule="exact"/>
      <w:ind w:left="100" w:hangingChars="100" w:hanging="100"/>
    </w:pPr>
    <w:rPr>
      <w:rFonts w:ascii="標楷體" w:eastAsia="標楷體" w:hAnsi="標楷體" w:cs="Times New Roman"/>
      <w:color w:val="000000"/>
      <w:sz w:val="20"/>
      <w:szCs w:val="24"/>
    </w:rPr>
  </w:style>
  <w:style w:type="character" w:customStyle="1" w:styleId="af2">
    <w:name w:val="圖表資料來源 字元"/>
    <w:link w:val="af1"/>
    <w:rsid w:val="00330B66"/>
    <w:rPr>
      <w:rFonts w:ascii="標楷體" w:eastAsia="標楷體" w:hAnsi="標楷體" w:cs="Times New Roman"/>
      <w:color w:val="000000"/>
      <w:sz w:val="20"/>
      <w:szCs w:val="24"/>
    </w:rPr>
  </w:style>
  <w:style w:type="paragraph" w:customStyle="1" w:styleId="--">
    <w:name w:val="圖表內容-文字-表左項目"/>
    <w:basedOn w:val="a"/>
    <w:qFormat/>
    <w:rsid w:val="00330B66"/>
    <w:pPr>
      <w:overflowPunct w:val="0"/>
      <w:snapToGrid w:val="0"/>
      <w:spacing w:line="220" w:lineRule="exact"/>
      <w:jc w:val="center"/>
    </w:pPr>
    <w:rPr>
      <w:rFonts w:ascii="Times New Roman" w:eastAsia="標楷體" w:hAnsi="標楷體" w:cs="標楷體"/>
      <w:color w:val="000000"/>
      <w:szCs w:val="24"/>
    </w:rPr>
  </w:style>
  <w:style w:type="paragraph" w:customStyle="1" w:styleId="-0">
    <w:name w:val="圖表內容-文字"/>
    <w:basedOn w:val="a"/>
    <w:qFormat/>
    <w:rsid w:val="00330B66"/>
    <w:pPr>
      <w:overflowPunct w:val="0"/>
      <w:snapToGrid w:val="0"/>
      <w:spacing w:line="240" w:lineRule="exact"/>
      <w:jc w:val="center"/>
    </w:pPr>
    <w:rPr>
      <w:rFonts w:ascii="標楷體" w:eastAsia="標楷體" w:hAnsi="新細明體" w:cs="標楷體"/>
      <w:color w:val="000000" w:themeColor="text1"/>
      <w:sz w:val="20"/>
      <w:szCs w:val="24"/>
    </w:rPr>
  </w:style>
  <w:style w:type="paragraph" w:customStyle="1" w:styleId="--0">
    <w:name w:val="圖表內容-文字-表上項目(置中)"/>
    <w:basedOn w:val="a"/>
    <w:autoRedefine/>
    <w:qFormat/>
    <w:rsid w:val="00330B66"/>
    <w:pPr>
      <w:overflowPunct w:val="0"/>
      <w:snapToGrid w:val="0"/>
      <w:spacing w:line="240" w:lineRule="exact"/>
      <w:jc w:val="center"/>
    </w:pPr>
    <w:rPr>
      <w:rFonts w:ascii="標楷體" w:eastAsia="標楷體" w:hAnsi="標楷體" w:cs="標楷體"/>
      <w:b/>
      <w:bCs/>
      <w:color w:val="000000" w:themeColor="text1"/>
      <w:kern w:val="0"/>
      <w:sz w:val="20"/>
      <w:szCs w:val="20"/>
    </w:rPr>
  </w:style>
  <w:style w:type="paragraph" w:styleId="af3">
    <w:name w:val="Body Text"/>
    <w:basedOn w:val="a"/>
    <w:link w:val="af4"/>
    <w:rsid w:val="001E56A6"/>
    <w:pPr>
      <w:spacing w:after="120"/>
    </w:pPr>
    <w:rPr>
      <w:rFonts w:ascii="Times New Roman" w:eastAsia="標楷體" w:hAnsi="Times New Roman" w:cs="Times New Roman"/>
      <w:sz w:val="32"/>
      <w:szCs w:val="20"/>
    </w:rPr>
  </w:style>
  <w:style w:type="character" w:customStyle="1" w:styleId="af4">
    <w:name w:val="本文 字元"/>
    <w:basedOn w:val="a0"/>
    <w:link w:val="af3"/>
    <w:rsid w:val="001E56A6"/>
    <w:rPr>
      <w:rFonts w:ascii="Times New Roman" w:eastAsia="標楷體" w:hAnsi="Times New Roman" w:cs="Times New Roman"/>
      <w:sz w:val="32"/>
      <w:szCs w:val="20"/>
    </w:rPr>
  </w:style>
  <w:style w:type="character" w:customStyle="1" w:styleId="10">
    <w:name w:val="標題 1 字元"/>
    <w:basedOn w:val="a0"/>
    <w:link w:val="1"/>
    <w:uiPriority w:val="9"/>
    <w:rsid w:val="00D43FE1"/>
    <w:rPr>
      <w:rFonts w:ascii="標楷體" w:eastAsia="標楷體" w:hAnsi="Arial" w:cs="Times New Roman"/>
      <w:bCs/>
      <w:kern w:val="0"/>
      <w:sz w:val="32"/>
      <w:szCs w:val="52"/>
    </w:rPr>
  </w:style>
  <w:style w:type="character" w:customStyle="1" w:styleId="20">
    <w:name w:val="標題 2 字元"/>
    <w:basedOn w:val="a0"/>
    <w:link w:val="2"/>
    <w:uiPriority w:val="9"/>
    <w:rsid w:val="00D43FE1"/>
    <w:rPr>
      <w:rFonts w:ascii="標楷體" w:eastAsia="標楷體" w:hAnsi="Arial" w:cs="Times New Roman"/>
      <w:bCs/>
      <w:kern w:val="0"/>
      <w:sz w:val="32"/>
      <w:szCs w:val="48"/>
    </w:rPr>
  </w:style>
  <w:style w:type="character" w:customStyle="1" w:styleId="30">
    <w:name w:val="標題 3 字元"/>
    <w:basedOn w:val="a0"/>
    <w:link w:val="3"/>
    <w:uiPriority w:val="9"/>
    <w:rsid w:val="00D43FE1"/>
    <w:rPr>
      <w:rFonts w:ascii="標楷體" w:eastAsia="標楷體" w:hAnsi="Arial" w:cs="Times New Roman"/>
      <w:bCs/>
      <w:kern w:val="0"/>
      <w:sz w:val="32"/>
      <w:szCs w:val="36"/>
    </w:rPr>
  </w:style>
  <w:style w:type="character" w:customStyle="1" w:styleId="40">
    <w:name w:val="標題 4 字元"/>
    <w:basedOn w:val="a0"/>
    <w:link w:val="4"/>
    <w:uiPriority w:val="9"/>
    <w:rsid w:val="00D43FE1"/>
    <w:rPr>
      <w:rFonts w:ascii="標楷體" w:eastAsia="標楷體" w:hAnsi="Arial" w:cs="Times New Roman"/>
      <w:sz w:val="32"/>
      <w:szCs w:val="36"/>
    </w:rPr>
  </w:style>
  <w:style w:type="character" w:customStyle="1" w:styleId="50">
    <w:name w:val="標題 5 字元"/>
    <w:basedOn w:val="a0"/>
    <w:link w:val="5"/>
    <w:rsid w:val="00D43FE1"/>
    <w:rPr>
      <w:rFonts w:ascii="標楷體" w:eastAsia="標楷體" w:hAnsi="Arial" w:cs="Times New Roman"/>
      <w:bCs/>
      <w:sz w:val="32"/>
      <w:szCs w:val="36"/>
    </w:rPr>
  </w:style>
  <w:style w:type="character" w:customStyle="1" w:styleId="60">
    <w:name w:val="標題 6 字元"/>
    <w:basedOn w:val="a0"/>
    <w:link w:val="6"/>
    <w:rsid w:val="00D43FE1"/>
    <w:rPr>
      <w:rFonts w:ascii="標楷體" w:eastAsia="標楷體" w:hAnsi="Arial" w:cs="Times New Roman"/>
      <w:sz w:val="32"/>
      <w:szCs w:val="36"/>
    </w:rPr>
  </w:style>
  <w:style w:type="character" w:customStyle="1" w:styleId="70">
    <w:name w:val="標題 7 字元"/>
    <w:basedOn w:val="a0"/>
    <w:link w:val="7"/>
    <w:rsid w:val="00D43FE1"/>
    <w:rPr>
      <w:rFonts w:ascii="標楷體" w:eastAsia="標楷體" w:hAnsi="Arial" w:cs="Times New Roman"/>
      <w:bCs/>
      <w:sz w:val="32"/>
      <w:szCs w:val="36"/>
    </w:rPr>
  </w:style>
  <w:style w:type="character" w:customStyle="1" w:styleId="80">
    <w:name w:val="標題 8 字元"/>
    <w:basedOn w:val="a0"/>
    <w:link w:val="8"/>
    <w:rsid w:val="00D43FE1"/>
    <w:rPr>
      <w:rFonts w:ascii="標楷體" w:eastAsia="標楷體" w:hAnsi="Arial" w:cs="Times New Roman"/>
      <w:sz w:val="32"/>
      <w:szCs w:val="36"/>
    </w:rPr>
  </w:style>
  <w:style w:type="paragraph" w:customStyle="1" w:styleId="14">
    <w:name w:val="表格內文(14行高)"/>
    <w:basedOn w:val="af5"/>
    <w:link w:val="140"/>
    <w:qFormat/>
    <w:rsid w:val="00D43FE1"/>
    <w:pPr>
      <w:spacing w:line="280" w:lineRule="exact"/>
      <w:ind w:leftChars="0" w:left="0" w:firstLineChars="0" w:firstLine="0"/>
    </w:pPr>
    <w:rPr>
      <w:rFonts w:ascii="標楷體" w:eastAsia="標楷體" w:hAnsi="Times New Roman" w:cs="Times New Roman"/>
      <w:snapToGrid w:val="0"/>
      <w:szCs w:val="28"/>
    </w:rPr>
  </w:style>
  <w:style w:type="character" w:customStyle="1" w:styleId="140">
    <w:name w:val="表格內文(14行高) 字元"/>
    <w:link w:val="14"/>
    <w:qFormat/>
    <w:rsid w:val="00D43FE1"/>
    <w:rPr>
      <w:rFonts w:ascii="標楷體" w:eastAsia="標楷體" w:hAnsi="Times New Roman" w:cs="Times New Roman"/>
      <w:snapToGrid w:val="0"/>
      <w:szCs w:val="28"/>
    </w:rPr>
  </w:style>
  <w:style w:type="paragraph" w:styleId="af5">
    <w:name w:val="table of figures"/>
    <w:basedOn w:val="a"/>
    <w:next w:val="a"/>
    <w:uiPriority w:val="99"/>
    <w:semiHidden/>
    <w:unhideWhenUsed/>
    <w:rsid w:val="00D43FE1"/>
    <w:pPr>
      <w:ind w:leftChars="400" w:left="400" w:hangingChars="200" w:hanging="200"/>
    </w:pPr>
  </w:style>
  <w:style w:type="paragraph" w:customStyle="1" w:styleId="Default">
    <w:name w:val="Default"/>
    <w:rsid w:val="00D43FE1"/>
    <w:pPr>
      <w:widowControl w:val="0"/>
      <w:autoSpaceDE w:val="0"/>
      <w:autoSpaceDN w:val="0"/>
      <w:adjustRightInd w:val="0"/>
    </w:pPr>
    <w:rPr>
      <w:rFonts w:ascii="標楷體" w:eastAsia="標楷體" w:cs="標楷體"/>
      <w:color w:val="000000"/>
      <w:kern w:val="0"/>
      <w:szCs w:val="24"/>
    </w:rPr>
  </w:style>
  <w:style w:type="paragraph" w:customStyle="1" w:styleId="af6">
    <w:name w:val="乙篇主文"/>
    <w:basedOn w:val="a"/>
    <w:link w:val="af7"/>
    <w:uiPriority w:val="99"/>
    <w:rsid w:val="006D4029"/>
    <w:pPr>
      <w:spacing w:line="400" w:lineRule="exact"/>
      <w:ind w:firstLineChars="200" w:firstLine="200"/>
      <w:jc w:val="both"/>
    </w:pPr>
    <w:rPr>
      <w:rFonts w:ascii="標楷體" w:eastAsia="標楷體" w:hAnsi="Times New Roman" w:cs="Times New Roman"/>
      <w:szCs w:val="24"/>
    </w:rPr>
  </w:style>
  <w:style w:type="character" w:customStyle="1" w:styleId="af7">
    <w:name w:val="乙篇主文 字元"/>
    <w:basedOn w:val="a0"/>
    <w:link w:val="af6"/>
    <w:uiPriority w:val="99"/>
    <w:rsid w:val="006D4029"/>
    <w:rPr>
      <w:rFonts w:ascii="標楷體" w:eastAsia="標楷體"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1800494">
      <w:bodyDiv w:val="1"/>
      <w:marLeft w:val="0"/>
      <w:marRight w:val="0"/>
      <w:marTop w:val="0"/>
      <w:marBottom w:val="0"/>
      <w:divBdr>
        <w:top w:val="none" w:sz="0" w:space="0" w:color="auto"/>
        <w:left w:val="none" w:sz="0" w:space="0" w:color="auto"/>
        <w:bottom w:val="none" w:sz="0" w:space="0" w:color="auto"/>
        <w:right w:val="none" w:sz="0" w:space="0" w:color="auto"/>
      </w:divBdr>
    </w:div>
    <w:div w:id="1365784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995D3C-4CF9-4A8C-8A52-563639CF9A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TotalTime>
  <Pages>22</Pages>
  <Words>3110</Words>
  <Characters>17732</Characters>
  <Application>Microsoft Office Word</Application>
  <DocSecurity>0</DocSecurity>
  <Lines>147</Lines>
  <Paragraphs>41</Paragraphs>
  <ScaleCrop>false</ScaleCrop>
  <Company/>
  <LinksUpToDate>false</LinksUpToDate>
  <CharactersWithSpaces>20801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林長毅</dc:creator>
  <cp:keywords/>
  <cp:lastModifiedBy>喻璿</cp:lastModifiedBy>
  <cp:revision>302</cp:revision>
  <cp:lastPrinted>2026-06-26T08:51:00Z</cp:lastPrinted>
  <dcterms:created xsi:type="dcterms:W3CDTF">2026-07-06T09:28:00Z</dcterms:created>
  <dcterms:modified xsi:type="dcterms:W3CDTF">2026-07-13T10:11:00Z</dcterms:modified>
</cp:coreProperties>
</file>